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F1" w:rsidRPr="005855C5" w:rsidRDefault="009E6B5F" w:rsidP="00F03CF1">
      <w:pPr>
        <w:pStyle w:val="71"/>
        <w:keepNext/>
        <w:keepLines/>
        <w:spacing w:after="0" w:line="240" w:lineRule="auto"/>
        <w:ind w:right="23"/>
        <w:contextualSpacing/>
        <w:jc w:val="center"/>
        <w:rPr>
          <w:sz w:val="32"/>
          <w:szCs w:val="32"/>
        </w:rPr>
      </w:pPr>
      <w:r>
        <w:rPr>
          <w:noProof/>
        </w:rPr>
        <w:drawing>
          <wp:anchor distT="0" distB="0" distL="114300" distR="114300" simplePos="0" relativeHeight="251657728" behindDoc="0" locked="0" layoutInCell="1" allowOverlap="1">
            <wp:simplePos x="0" y="0"/>
            <wp:positionH relativeFrom="column">
              <wp:posOffset>2710815</wp:posOffset>
            </wp:positionH>
            <wp:positionV relativeFrom="paragraph">
              <wp:posOffset>-327025</wp:posOffset>
            </wp:positionV>
            <wp:extent cx="601980" cy="883920"/>
            <wp:effectExtent l="0" t="0" r="7620" b="0"/>
            <wp:wrapTopAndBottom/>
            <wp:docPr id="2"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rbit_city_co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CF1" w:rsidRPr="00731277">
        <w:rPr>
          <w:b/>
          <w:sz w:val="32"/>
          <w:szCs w:val="32"/>
        </w:rPr>
        <w:t>Муниципального образования город Ирбит</w:t>
      </w:r>
    </w:p>
    <w:p w:rsidR="00F03CF1" w:rsidRPr="00731277" w:rsidRDefault="00F03CF1" w:rsidP="00F03CF1">
      <w:pPr>
        <w:keepNext/>
        <w:keepLines/>
        <w:spacing w:before="0" w:line="240" w:lineRule="auto"/>
        <w:ind w:right="23"/>
        <w:contextualSpacing/>
        <w:jc w:val="center"/>
        <w:rPr>
          <w:rFonts w:ascii="Times New Roman" w:hAnsi="Times New Roman"/>
          <w:b/>
          <w:sz w:val="32"/>
          <w:szCs w:val="32"/>
        </w:rPr>
      </w:pPr>
      <w:r w:rsidRPr="00731277">
        <w:rPr>
          <w:rFonts w:ascii="Times New Roman" w:hAnsi="Times New Roman"/>
          <w:b/>
          <w:sz w:val="32"/>
          <w:szCs w:val="32"/>
        </w:rPr>
        <w:t>Седьмой созыв</w:t>
      </w:r>
    </w:p>
    <w:p w:rsidR="00F03CF1" w:rsidRPr="00731277" w:rsidRDefault="00F03CF1" w:rsidP="00F03CF1">
      <w:pPr>
        <w:keepNext/>
        <w:keepLines/>
        <w:spacing w:before="0" w:line="240" w:lineRule="auto"/>
        <w:ind w:right="23"/>
        <w:contextualSpacing/>
        <w:jc w:val="center"/>
        <w:rPr>
          <w:rFonts w:ascii="Times New Roman" w:hAnsi="Times New Roman"/>
          <w:b/>
          <w:sz w:val="32"/>
          <w:szCs w:val="32"/>
        </w:rPr>
      </w:pPr>
      <w:r w:rsidRPr="00731277">
        <w:rPr>
          <w:rFonts w:ascii="Times New Roman" w:hAnsi="Times New Roman"/>
          <w:b/>
          <w:sz w:val="32"/>
          <w:szCs w:val="32"/>
        </w:rPr>
        <w:t>Десятое заседание</w:t>
      </w:r>
    </w:p>
    <w:p w:rsidR="00F03CF1" w:rsidRDefault="00F03CF1" w:rsidP="00F03CF1">
      <w:pPr>
        <w:keepNext/>
        <w:keepLines/>
        <w:spacing w:before="0" w:line="240" w:lineRule="auto"/>
        <w:ind w:right="23"/>
        <w:contextualSpacing/>
        <w:jc w:val="center"/>
        <w:rPr>
          <w:rFonts w:ascii="Times New Roman" w:hAnsi="Times New Roman"/>
          <w:sz w:val="28"/>
          <w:szCs w:val="28"/>
        </w:rPr>
      </w:pPr>
      <w:r>
        <w:rPr>
          <w:rFonts w:ascii="Times New Roman" w:hAnsi="Times New Roman"/>
          <w:sz w:val="28"/>
          <w:szCs w:val="28"/>
        </w:rPr>
        <w:t xml:space="preserve">                                                                                         </w:t>
      </w:r>
    </w:p>
    <w:p w:rsidR="00F03CF1" w:rsidRPr="00731277" w:rsidRDefault="00F03CF1" w:rsidP="00F03CF1">
      <w:pPr>
        <w:keepNext/>
        <w:keepLines/>
        <w:spacing w:before="0" w:line="240" w:lineRule="auto"/>
        <w:ind w:right="23"/>
        <w:contextualSpacing/>
        <w:jc w:val="center"/>
        <w:rPr>
          <w:rFonts w:ascii="Times New Roman" w:hAnsi="Times New Roman"/>
          <w:b/>
          <w:sz w:val="32"/>
          <w:szCs w:val="32"/>
        </w:rPr>
      </w:pPr>
      <w:r w:rsidRPr="00731277">
        <w:rPr>
          <w:rFonts w:ascii="Times New Roman" w:hAnsi="Times New Roman"/>
          <w:b/>
          <w:sz w:val="32"/>
          <w:szCs w:val="32"/>
        </w:rPr>
        <w:t>РЕШЕНИЕ</w:t>
      </w:r>
    </w:p>
    <w:p w:rsidR="00F03CF1" w:rsidRPr="00EF3F14" w:rsidRDefault="00F03CF1" w:rsidP="00F03CF1">
      <w:pPr>
        <w:keepNext/>
        <w:keepLines/>
        <w:spacing w:before="0" w:line="240" w:lineRule="auto"/>
        <w:ind w:right="23"/>
        <w:contextualSpacing/>
        <w:jc w:val="center"/>
        <w:rPr>
          <w:rFonts w:ascii="Times New Roman" w:hAnsi="Times New Roman"/>
          <w:szCs w:val="24"/>
        </w:rPr>
      </w:pPr>
    </w:p>
    <w:p w:rsidR="00F03CF1" w:rsidRDefault="00F03CF1" w:rsidP="00F03CF1">
      <w:pPr>
        <w:keepNext/>
        <w:keepLines/>
        <w:spacing w:before="0" w:line="240" w:lineRule="auto"/>
        <w:ind w:right="23"/>
        <w:contextualSpacing/>
        <w:rPr>
          <w:rFonts w:ascii="Times New Roman" w:hAnsi="Times New Roman"/>
          <w:sz w:val="28"/>
          <w:szCs w:val="28"/>
        </w:rPr>
      </w:pPr>
      <w:r>
        <w:rPr>
          <w:rFonts w:ascii="Times New Roman" w:hAnsi="Times New Roman"/>
          <w:sz w:val="28"/>
          <w:szCs w:val="28"/>
        </w:rPr>
        <w:t xml:space="preserve">от 28.06.2018 № </w:t>
      </w:r>
      <w:r w:rsidR="003B74CC">
        <w:rPr>
          <w:rFonts w:ascii="Times New Roman" w:hAnsi="Times New Roman"/>
          <w:sz w:val="28"/>
          <w:szCs w:val="28"/>
        </w:rPr>
        <w:t>75</w:t>
      </w:r>
      <w:r>
        <w:rPr>
          <w:rFonts w:ascii="Times New Roman" w:hAnsi="Times New Roman"/>
          <w:sz w:val="28"/>
          <w:szCs w:val="28"/>
        </w:rPr>
        <w:t xml:space="preserve">                                 </w:t>
      </w:r>
    </w:p>
    <w:p w:rsidR="00F03CF1" w:rsidRDefault="00F03CF1" w:rsidP="00F03CF1">
      <w:pPr>
        <w:keepNext/>
        <w:keepLines/>
        <w:spacing w:before="0" w:line="240" w:lineRule="auto"/>
        <w:ind w:right="23"/>
        <w:contextualSpacing/>
        <w:rPr>
          <w:rFonts w:ascii="Times New Roman" w:hAnsi="Times New Roman"/>
          <w:sz w:val="28"/>
          <w:szCs w:val="28"/>
        </w:rPr>
      </w:pPr>
      <w:r>
        <w:rPr>
          <w:rFonts w:ascii="Times New Roman" w:hAnsi="Times New Roman"/>
          <w:sz w:val="28"/>
          <w:szCs w:val="28"/>
        </w:rPr>
        <w:t>г</w:t>
      </w:r>
      <w:r w:rsidR="00133417">
        <w:rPr>
          <w:rFonts w:ascii="Times New Roman" w:hAnsi="Times New Roman"/>
          <w:sz w:val="28"/>
          <w:szCs w:val="28"/>
        </w:rPr>
        <w:t>.</w:t>
      </w:r>
      <w:r>
        <w:rPr>
          <w:rFonts w:ascii="Times New Roman" w:hAnsi="Times New Roman"/>
          <w:sz w:val="28"/>
          <w:szCs w:val="28"/>
        </w:rPr>
        <w:t xml:space="preserve"> Ирбит</w:t>
      </w:r>
    </w:p>
    <w:p w:rsidR="00F03CF1" w:rsidRPr="00EF3F14" w:rsidRDefault="00F03CF1" w:rsidP="00F03CF1">
      <w:pPr>
        <w:keepNext/>
        <w:keepLines/>
        <w:spacing w:before="0" w:line="240" w:lineRule="auto"/>
        <w:ind w:right="23"/>
        <w:contextualSpacing/>
        <w:rPr>
          <w:rFonts w:ascii="Times New Roman" w:hAnsi="Times New Roman"/>
          <w:b/>
          <w:i/>
          <w:sz w:val="20"/>
          <w:szCs w:val="28"/>
        </w:rPr>
      </w:pPr>
    </w:p>
    <w:p w:rsidR="00F03CF1" w:rsidRPr="00EF3F14" w:rsidRDefault="00F03CF1" w:rsidP="00F03CF1">
      <w:pPr>
        <w:keepNext/>
        <w:keepLines/>
        <w:spacing w:before="0" w:line="240" w:lineRule="auto"/>
        <w:ind w:right="23"/>
        <w:contextualSpacing/>
        <w:rPr>
          <w:rFonts w:ascii="Times New Roman" w:hAnsi="Times New Roman"/>
          <w:b/>
          <w:i/>
          <w:sz w:val="20"/>
          <w:szCs w:val="28"/>
        </w:rPr>
      </w:pPr>
    </w:p>
    <w:p w:rsidR="00F03CF1" w:rsidRDefault="00F03CF1" w:rsidP="00F03CF1">
      <w:pPr>
        <w:keepNext/>
        <w:keepLines/>
        <w:spacing w:before="0" w:line="240" w:lineRule="auto"/>
        <w:ind w:right="23"/>
        <w:contextualSpacing/>
        <w:jc w:val="center"/>
        <w:rPr>
          <w:rFonts w:ascii="Times New Roman" w:hAnsi="Times New Roman"/>
          <w:b/>
          <w:i/>
          <w:sz w:val="28"/>
          <w:szCs w:val="28"/>
        </w:rPr>
      </w:pPr>
      <w:r w:rsidRPr="005D3C77">
        <w:rPr>
          <w:rFonts w:ascii="Times New Roman" w:hAnsi="Times New Roman"/>
          <w:b/>
          <w:i/>
          <w:sz w:val="28"/>
          <w:szCs w:val="28"/>
        </w:rPr>
        <w:t xml:space="preserve">Об утверждении </w:t>
      </w:r>
    </w:p>
    <w:p w:rsidR="00F03CF1" w:rsidRDefault="00F03CF1" w:rsidP="00F03CF1">
      <w:pPr>
        <w:keepNext/>
        <w:keepLines/>
        <w:spacing w:before="0" w:line="240" w:lineRule="auto"/>
        <w:ind w:right="23"/>
        <w:contextualSpacing/>
        <w:jc w:val="center"/>
        <w:rPr>
          <w:rFonts w:ascii="Times New Roman" w:hAnsi="Times New Roman"/>
          <w:b/>
          <w:i/>
          <w:sz w:val="28"/>
          <w:szCs w:val="28"/>
        </w:rPr>
      </w:pPr>
      <w:r w:rsidRPr="005D3C77">
        <w:rPr>
          <w:rFonts w:ascii="Times New Roman" w:hAnsi="Times New Roman"/>
          <w:b/>
          <w:i/>
          <w:sz w:val="28"/>
          <w:szCs w:val="28"/>
        </w:rPr>
        <w:t xml:space="preserve">местных нормативов градостроительного проектирования </w:t>
      </w:r>
    </w:p>
    <w:p w:rsidR="00F03CF1" w:rsidRDefault="00F03CF1" w:rsidP="00F03CF1">
      <w:pPr>
        <w:keepNext/>
        <w:keepLines/>
        <w:spacing w:before="0" w:line="240" w:lineRule="auto"/>
        <w:ind w:right="23"/>
        <w:contextualSpacing/>
        <w:jc w:val="center"/>
        <w:rPr>
          <w:rFonts w:ascii="Times New Roman" w:hAnsi="Times New Roman"/>
          <w:b/>
          <w:i/>
          <w:sz w:val="28"/>
          <w:szCs w:val="28"/>
        </w:rPr>
      </w:pPr>
      <w:r w:rsidRPr="005D3C77">
        <w:rPr>
          <w:rFonts w:ascii="Times New Roman" w:hAnsi="Times New Roman"/>
          <w:b/>
          <w:i/>
          <w:sz w:val="28"/>
          <w:szCs w:val="28"/>
        </w:rPr>
        <w:t>Муниципального образования город Ирбит</w:t>
      </w:r>
    </w:p>
    <w:p w:rsidR="00F03CF1" w:rsidRPr="00EF3F14" w:rsidRDefault="00F03CF1" w:rsidP="00F03CF1">
      <w:pPr>
        <w:keepNext/>
        <w:keepLines/>
        <w:spacing w:before="0" w:line="240" w:lineRule="auto"/>
        <w:ind w:right="23"/>
        <w:contextualSpacing/>
        <w:jc w:val="center"/>
        <w:rPr>
          <w:rFonts w:ascii="Times New Roman" w:hAnsi="Times New Roman"/>
          <w:b/>
          <w:i/>
          <w:sz w:val="16"/>
          <w:szCs w:val="28"/>
        </w:rPr>
      </w:pPr>
    </w:p>
    <w:p w:rsidR="00F03CF1" w:rsidRPr="00EF3F14" w:rsidRDefault="00F03CF1" w:rsidP="00F03CF1">
      <w:pPr>
        <w:keepNext/>
        <w:keepLines/>
        <w:tabs>
          <w:tab w:val="left" w:pos="0"/>
          <w:tab w:val="left" w:pos="1530"/>
        </w:tabs>
        <w:spacing w:before="0" w:line="240" w:lineRule="auto"/>
        <w:ind w:right="23"/>
        <w:contextualSpacing/>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C4796E">
        <w:rPr>
          <w:rFonts w:ascii="Times New Roman" w:eastAsia="Arial Unicode MS" w:hAnsi="Times New Roman"/>
          <w:sz w:val="28"/>
          <w:szCs w:val="28"/>
        </w:rPr>
        <w:t>В целях обеспечения благоприятных условий жизнедеятельности населения Муниципального образования город Ирбит</w:t>
      </w:r>
      <w:r>
        <w:rPr>
          <w:rFonts w:ascii="Times New Roman" w:eastAsia="Arial Unicode MS" w:hAnsi="Times New Roman"/>
          <w:sz w:val="28"/>
          <w:szCs w:val="28"/>
        </w:rPr>
        <w:t xml:space="preserve">, </w:t>
      </w:r>
      <w:r w:rsidRPr="00C4796E">
        <w:rPr>
          <w:rFonts w:ascii="Times New Roman" w:eastAsia="Arial Unicode MS" w:hAnsi="Times New Roman"/>
          <w:sz w:val="28"/>
          <w:szCs w:val="28"/>
        </w:rPr>
        <w:t>в соответствии с</w:t>
      </w:r>
      <w:r>
        <w:rPr>
          <w:rFonts w:ascii="Times New Roman" w:eastAsia="Arial Unicode MS" w:hAnsi="Times New Roman"/>
          <w:sz w:val="28"/>
          <w:szCs w:val="28"/>
        </w:rPr>
        <w:t>о статьёй 29.4</w:t>
      </w:r>
      <w:r w:rsidRPr="00C4796E">
        <w:rPr>
          <w:rFonts w:ascii="Times New Roman" w:eastAsia="Arial Unicode MS" w:hAnsi="Times New Roman"/>
          <w:sz w:val="28"/>
          <w:szCs w:val="28"/>
        </w:rPr>
        <w:t xml:space="preserve"> Градостроительн</w:t>
      </w:r>
      <w:r>
        <w:rPr>
          <w:rFonts w:ascii="Times New Roman" w:eastAsia="Arial Unicode MS" w:hAnsi="Times New Roman"/>
          <w:sz w:val="28"/>
          <w:szCs w:val="28"/>
        </w:rPr>
        <w:t>ого</w:t>
      </w:r>
      <w:r w:rsidRPr="00C4796E">
        <w:rPr>
          <w:rFonts w:ascii="Times New Roman" w:eastAsia="Arial Unicode MS" w:hAnsi="Times New Roman"/>
          <w:sz w:val="28"/>
          <w:szCs w:val="28"/>
        </w:rPr>
        <w:t xml:space="preserve"> кодекс</w:t>
      </w:r>
      <w:r>
        <w:rPr>
          <w:rFonts w:ascii="Times New Roman" w:eastAsia="Arial Unicode MS" w:hAnsi="Times New Roman"/>
          <w:sz w:val="28"/>
          <w:szCs w:val="28"/>
        </w:rPr>
        <w:t>а</w:t>
      </w:r>
      <w:r w:rsidRPr="00C4796E">
        <w:rPr>
          <w:rFonts w:ascii="Times New Roman" w:eastAsia="Arial Unicode MS" w:hAnsi="Times New Roman"/>
          <w:sz w:val="28"/>
          <w:szCs w:val="28"/>
        </w:rPr>
        <w:t xml:space="preserve"> Российской Федерации, Федеральным законом от 6 октября 2003 го</w:t>
      </w:r>
      <w:r w:rsidRPr="00C4796E">
        <w:rPr>
          <w:rFonts w:ascii="Times New Roman" w:eastAsia="Arial Unicode MS" w:hAnsi="Times New Roman"/>
          <w:sz w:val="28"/>
          <w:szCs w:val="28"/>
        </w:rPr>
        <w:softHyphen/>
        <w:t>да № 131-Ф3 «Об общих принципах организации местного самоуправления в Российской Федерации», Законом Свердловской области от 22 июля 2016 года № 79-03 «О порядке подготовки, утверждения и изменения региональных нормативов градостроительного проектирования и порядке обеспечения си</w:t>
      </w:r>
      <w:r w:rsidRPr="00C4796E">
        <w:rPr>
          <w:rFonts w:ascii="Times New Roman" w:eastAsia="Arial Unicode MS" w:hAnsi="Times New Roman"/>
          <w:sz w:val="28"/>
          <w:szCs w:val="28"/>
        </w:rPr>
        <w:softHyphen/>
        <w:t>стематизации нормативов градостроительного проектирования по видам объ</w:t>
      </w:r>
      <w:r w:rsidRPr="00C4796E">
        <w:rPr>
          <w:rFonts w:ascii="Times New Roman" w:eastAsia="Arial Unicode MS" w:hAnsi="Times New Roman"/>
          <w:sz w:val="28"/>
          <w:szCs w:val="28"/>
        </w:rPr>
        <w:softHyphen/>
        <w:t>ектов регионального значения и объек</w:t>
      </w:r>
      <w:bookmarkStart w:id="0" w:name="bookmark1"/>
      <w:r>
        <w:rPr>
          <w:rFonts w:ascii="Times New Roman" w:eastAsia="Arial Unicode MS" w:hAnsi="Times New Roman"/>
          <w:sz w:val="28"/>
          <w:szCs w:val="28"/>
        </w:rPr>
        <w:t xml:space="preserve">тов местного значения», </w:t>
      </w:r>
      <w:r w:rsidRPr="00EF3F14">
        <w:rPr>
          <w:rFonts w:ascii="Times New Roman" w:eastAsia="Arial Unicode MS" w:hAnsi="Times New Roman"/>
          <w:sz w:val="28"/>
          <w:szCs w:val="28"/>
        </w:rPr>
        <w:t xml:space="preserve">Решением Думы Муниципального образования город Ирбит от 29.03.2018 № 53 </w:t>
      </w:r>
      <w:r>
        <w:rPr>
          <w:rFonts w:ascii="Times New Roman" w:eastAsia="Arial Unicode MS" w:hAnsi="Times New Roman"/>
          <w:sz w:val="28"/>
          <w:szCs w:val="28"/>
        </w:rPr>
        <w:t>«</w:t>
      </w:r>
      <w:r w:rsidRPr="00EF3F14">
        <w:rPr>
          <w:rFonts w:ascii="Times New Roman" w:eastAsia="Arial Unicode MS" w:hAnsi="Times New Roman"/>
          <w:sz w:val="28"/>
          <w:szCs w:val="28"/>
        </w:rPr>
        <w:t>Об утверждении</w:t>
      </w:r>
      <w:r>
        <w:rPr>
          <w:rFonts w:ascii="Times New Roman" w:eastAsia="Arial Unicode MS" w:hAnsi="Times New Roman"/>
          <w:sz w:val="28"/>
          <w:szCs w:val="28"/>
        </w:rPr>
        <w:t xml:space="preserve"> п</w:t>
      </w:r>
      <w:r w:rsidRPr="00EF3F14">
        <w:rPr>
          <w:rFonts w:ascii="Times New Roman" w:eastAsia="Arial Unicode MS" w:hAnsi="Times New Roman"/>
          <w:sz w:val="28"/>
          <w:szCs w:val="28"/>
        </w:rPr>
        <w:t>орядка подготов</w:t>
      </w:r>
      <w:r>
        <w:rPr>
          <w:rFonts w:ascii="Times New Roman" w:eastAsia="Arial Unicode MS" w:hAnsi="Times New Roman"/>
          <w:sz w:val="28"/>
          <w:szCs w:val="28"/>
        </w:rPr>
        <w:t xml:space="preserve">ки, </w:t>
      </w:r>
      <w:r w:rsidRPr="00EF3F14">
        <w:rPr>
          <w:rFonts w:ascii="Times New Roman" w:eastAsia="Arial Unicode MS" w:hAnsi="Times New Roman"/>
          <w:sz w:val="28"/>
          <w:szCs w:val="28"/>
        </w:rPr>
        <w:t>утверждения местных нормативов градостроительного проектирования Муниципального образования город Ирбит и внесения изменений в них</w:t>
      </w:r>
      <w:r>
        <w:rPr>
          <w:rFonts w:ascii="Times New Roman" w:eastAsia="Arial Unicode MS" w:hAnsi="Times New Roman"/>
          <w:sz w:val="28"/>
          <w:szCs w:val="28"/>
        </w:rPr>
        <w:t>»</w:t>
      </w:r>
      <w:bookmarkEnd w:id="0"/>
      <w:r>
        <w:rPr>
          <w:rFonts w:ascii="Times New Roman" w:eastAsia="Arial Unicode MS" w:hAnsi="Times New Roman"/>
          <w:sz w:val="28"/>
          <w:szCs w:val="28"/>
        </w:rPr>
        <w:t xml:space="preserve"> и</w:t>
      </w:r>
      <w:r w:rsidRPr="00C4796E">
        <w:rPr>
          <w:rFonts w:ascii="Times New Roman" w:eastAsia="Arial Unicode MS" w:hAnsi="Times New Roman"/>
          <w:sz w:val="28"/>
          <w:szCs w:val="28"/>
        </w:rPr>
        <w:t xml:space="preserve"> статьей 22 Устава Муниципального образования город Ирбит</w:t>
      </w:r>
    </w:p>
    <w:p w:rsidR="00F03CF1" w:rsidRDefault="00F03CF1" w:rsidP="00F03CF1">
      <w:pPr>
        <w:keepNext/>
        <w:keepLines/>
        <w:spacing w:before="0" w:line="240" w:lineRule="auto"/>
        <w:ind w:right="23"/>
        <w:contextualSpacing/>
        <w:jc w:val="both"/>
        <w:rPr>
          <w:rFonts w:ascii="Times New Roman" w:hAnsi="Times New Roman"/>
          <w:b/>
          <w:sz w:val="28"/>
          <w:szCs w:val="28"/>
        </w:rPr>
      </w:pPr>
      <w:r>
        <w:rPr>
          <w:rFonts w:ascii="Times New Roman" w:hAnsi="Times New Roman"/>
          <w:b/>
          <w:sz w:val="28"/>
          <w:szCs w:val="28"/>
        </w:rPr>
        <w:t xml:space="preserve">РЕШИЛА:                                                                                                                       </w:t>
      </w:r>
    </w:p>
    <w:p w:rsidR="00F03CF1" w:rsidRPr="005D3C77" w:rsidRDefault="00F03CF1" w:rsidP="00F03CF1">
      <w:pPr>
        <w:keepNext/>
        <w:keepLines/>
        <w:spacing w:before="0" w:line="240" w:lineRule="auto"/>
        <w:ind w:right="23"/>
        <w:contextualSpacing/>
        <w:jc w:val="both"/>
        <w:rPr>
          <w:rFonts w:ascii="Times New Roman" w:hAnsi="Times New Roman"/>
          <w:sz w:val="28"/>
          <w:szCs w:val="28"/>
        </w:rPr>
      </w:pPr>
      <w:r>
        <w:rPr>
          <w:rFonts w:ascii="Times New Roman" w:hAnsi="Times New Roman"/>
          <w:b/>
          <w:sz w:val="28"/>
          <w:szCs w:val="28"/>
        </w:rPr>
        <w:t xml:space="preserve">        </w:t>
      </w:r>
      <w:r w:rsidRPr="005D3C77">
        <w:rPr>
          <w:rFonts w:ascii="Times New Roman" w:hAnsi="Times New Roman"/>
          <w:sz w:val="28"/>
          <w:szCs w:val="28"/>
        </w:rPr>
        <w:t xml:space="preserve">1.Утвердить </w:t>
      </w:r>
      <w:bookmarkStart w:id="1" w:name="_GoBack"/>
      <w:r w:rsidRPr="005D3C77">
        <w:rPr>
          <w:rFonts w:ascii="Times New Roman" w:hAnsi="Times New Roman"/>
          <w:sz w:val="28"/>
          <w:szCs w:val="28"/>
        </w:rPr>
        <w:t xml:space="preserve">местные нормативы градостроительного проектирования Муниципального образования город Ирбит </w:t>
      </w:r>
      <w:bookmarkEnd w:id="1"/>
      <w:r w:rsidRPr="005D3C77">
        <w:rPr>
          <w:rFonts w:ascii="Times New Roman" w:hAnsi="Times New Roman"/>
          <w:sz w:val="28"/>
          <w:szCs w:val="28"/>
        </w:rPr>
        <w:t xml:space="preserve">(прилагаются).                                                                                                     </w:t>
      </w:r>
    </w:p>
    <w:p w:rsidR="00F03CF1" w:rsidRDefault="00F03CF1" w:rsidP="00F03CF1">
      <w:pPr>
        <w:keepNext/>
        <w:keepLines/>
        <w:spacing w:before="0" w:line="240" w:lineRule="auto"/>
        <w:ind w:right="23"/>
        <w:contextualSpacing/>
        <w:jc w:val="both"/>
        <w:rPr>
          <w:rFonts w:ascii="Times New Roman" w:hAnsi="Times New Roman"/>
          <w:sz w:val="28"/>
          <w:szCs w:val="28"/>
        </w:rPr>
      </w:pPr>
      <w:r w:rsidRPr="005D3C77">
        <w:rPr>
          <w:rFonts w:ascii="Times New Roman" w:hAnsi="Times New Roman"/>
          <w:sz w:val="28"/>
          <w:szCs w:val="28"/>
        </w:rPr>
        <w:t xml:space="preserve">        </w:t>
      </w:r>
      <w:r>
        <w:rPr>
          <w:rFonts w:ascii="Times New Roman" w:hAnsi="Times New Roman"/>
          <w:sz w:val="28"/>
          <w:szCs w:val="28"/>
        </w:rPr>
        <w:t xml:space="preserve"> </w:t>
      </w:r>
      <w:r w:rsidRPr="005D3C77">
        <w:rPr>
          <w:rFonts w:ascii="Times New Roman" w:hAnsi="Times New Roman"/>
          <w:sz w:val="28"/>
          <w:szCs w:val="28"/>
        </w:rPr>
        <w:t>2.Настоящее решение</w:t>
      </w:r>
      <w:r>
        <w:rPr>
          <w:rFonts w:ascii="Times New Roman" w:hAnsi="Times New Roman"/>
          <w:sz w:val="28"/>
          <w:szCs w:val="28"/>
        </w:rPr>
        <w:t xml:space="preserve"> </w:t>
      </w:r>
      <w:r w:rsidRPr="005D3C77">
        <w:rPr>
          <w:rFonts w:ascii="Times New Roman" w:hAnsi="Times New Roman"/>
          <w:sz w:val="28"/>
          <w:szCs w:val="28"/>
        </w:rPr>
        <w:t>вступает</w:t>
      </w:r>
      <w:r>
        <w:rPr>
          <w:rFonts w:ascii="Times New Roman" w:hAnsi="Times New Roman"/>
          <w:sz w:val="28"/>
          <w:szCs w:val="28"/>
        </w:rPr>
        <w:t xml:space="preserve"> в силу со </w:t>
      </w:r>
      <w:r w:rsidRPr="005D3C77">
        <w:rPr>
          <w:rFonts w:ascii="Times New Roman" w:hAnsi="Times New Roman"/>
          <w:sz w:val="28"/>
          <w:szCs w:val="28"/>
        </w:rPr>
        <w:t>дня</w:t>
      </w:r>
      <w:r>
        <w:rPr>
          <w:rFonts w:ascii="Times New Roman" w:hAnsi="Times New Roman"/>
          <w:sz w:val="28"/>
          <w:szCs w:val="28"/>
        </w:rPr>
        <w:t xml:space="preserve"> </w:t>
      </w:r>
      <w:r w:rsidRPr="005D3C77">
        <w:rPr>
          <w:rFonts w:ascii="Times New Roman" w:hAnsi="Times New Roman"/>
          <w:sz w:val="28"/>
          <w:szCs w:val="28"/>
        </w:rPr>
        <w:t>его</w:t>
      </w:r>
      <w:r>
        <w:rPr>
          <w:rFonts w:ascii="Times New Roman" w:hAnsi="Times New Roman"/>
          <w:sz w:val="28"/>
          <w:szCs w:val="28"/>
        </w:rPr>
        <w:t xml:space="preserve"> </w:t>
      </w:r>
      <w:r w:rsidRPr="005D3C77">
        <w:rPr>
          <w:rFonts w:ascii="Times New Roman" w:hAnsi="Times New Roman"/>
          <w:sz w:val="28"/>
          <w:szCs w:val="28"/>
        </w:rPr>
        <w:t>официального</w:t>
      </w:r>
      <w:r>
        <w:rPr>
          <w:sz w:val="28"/>
          <w:szCs w:val="28"/>
        </w:rPr>
        <w:t xml:space="preserve"> </w:t>
      </w:r>
      <w:r w:rsidRPr="00347E6B">
        <w:rPr>
          <w:rFonts w:ascii="Times New Roman" w:hAnsi="Times New Roman"/>
          <w:sz w:val="28"/>
          <w:szCs w:val="28"/>
        </w:rPr>
        <w:t>опубликования.</w:t>
      </w:r>
    </w:p>
    <w:p w:rsidR="00F03CF1" w:rsidRDefault="00F03CF1" w:rsidP="00F03CF1">
      <w:pPr>
        <w:keepNext/>
        <w:keepLines/>
        <w:spacing w:before="0" w:line="240" w:lineRule="auto"/>
        <w:ind w:right="23"/>
        <w:contextualSpacing/>
        <w:jc w:val="both"/>
        <w:rPr>
          <w:rFonts w:ascii="Times New Roman" w:hAnsi="Times New Roman"/>
          <w:sz w:val="28"/>
          <w:szCs w:val="28"/>
        </w:rPr>
      </w:pPr>
      <w:r>
        <w:rPr>
          <w:rFonts w:ascii="Times New Roman" w:hAnsi="Times New Roman"/>
          <w:sz w:val="28"/>
          <w:szCs w:val="28"/>
        </w:rPr>
        <w:t xml:space="preserve">         3.</w:t>
      </w:r>
      <w:r w:rsidRPr="00EF30C2">
        <w:rPr>
          <w:rFonts w:ascii="Times New Roman" w:hAnsi="Times New Roman"/>
          <w:sz w:val="28"/>
          <w:szCs w:val="28"/>
        </w:rPr>
        <w:t>Опубликовать</w:t>
      </w:r>
      <w:r>
        <w:rPr>
          <w:rFonts w:ascii="Times New Roman" w:hAnsi="Times New Roman"/>
          <w:sz w:val="28"/>
          <w:szCs w:val="28"/>
        </w:rPr>
        <w:t xml:space="preserve"> </w:t>
      </w:r>
      <w:r w:rsidRPr="00EF30C2">
        <w:rPr>
          <w:rFonts w:ascii="Times New Roman" w:hAnsi="Times New Roman"/>
          <w:sz w:val="28"/>
          <w:szCs w:val="28"/>
        </w:rPr>
        <w:t>настоящее</w:t>
      </w:r>
      <w:r>
        <w:rPr>
          <w:rFonts w:ascii="Times New Roman" w:hAnsi="Times New Roman"/>
          <w:sz w:val="28"/>
          <w:szCs w:val="28"/>
        </w:rPr>
        <w:t xml:space="preserve"> </w:t>
      </w:r>
      <w:r w:rsidRPr="00EF30C2">
        <w:rPr>
          <w:rFonts w:ascii="Times New Roman" w:hAnsi="Times New Roman"/>
          <w:sz w:val="28"/>
          <w:szCs w:val="28"/>
        </w:rPr>
        <w:t>решение</w:t>
      </w:r>
      <w:r>
        <w:rPr>
          <w:rFonts w:ascii="Times New Roman" w:hAnsi="Times New Roman"/>
          <w:sz w:val="28"/>
          <w:szCs w:val="28"/>
        </w:rPr>
        <w:t xml:space="preserve"> </w:t>
      </w:r>
      <w:r w:rsidRPr="00EF30C2">
        <w:rPr>
          <w:rFonts w:ascii="Times New Roman" w:hAnsi="Times New Roman"/>
          <w:sz w:val="28"/>
          <w:szCs w:val="28"/>
        </w:rPr>
        <w:t>в</w:t>
      </w:r>
      <w:r>
        <w:rPr>
          <w:rFonts w:ascii="Times New Roman" w:hAnsi="Times New Roman"/>
          <w:sz w:val="28"/>
          <w:szCs w:val="28"/>
        </w:rPr>
        <w:t xml:space="preserve"> </w:t>
      </w:r>
      <w:r w:rsidRPr="00EF30C2">
        <w:rPr>
          <w:rFonts w:ascii="Times New Roman" w:hAnsi="Times New Roman"/>
          <w:sz w:val="28"/>
          <w:szCs w:val="28"/>
        </w:rPr>
        <w:t>Ирбитской</w:t>
      </w:r>
      <w:r>
        <w:rPr>
          <w:rFonts w:ascii="Times New Roman" w:hAnsi="Times New Roman"/>
          <w:sz w:val="28"/>
          <w:szCs w:val="28"/>
        </w:rPr>
        <w:t xml:space="preserve"> </w:t>
      </w:r>
      <w:r w:rsidRPr="00EF30C2">
        <w:rPr>
          <w:rFonts w:ascii="Times New Roman" w:hAnsi="Times New Roman"/>
          <w:sz w:val="28"/>
          <w:szCs w:val="28"/>
        </w:rPr>
        <w:t>общественно-</w:t>
      </w:r>
      <w:r w:rsidRPr="00347E6B">
        <w:rPr>
          <w:rFonts w:ascii="Times New Roman" w:hAnsi="Times New Roman"/>
          <w:sz w:val="28"/>
          <w:szCs w:val="28"/>
        </w:rPr>
        <w:t>политической газете «Восход».</w:t>
      </w:r>
    </w:p>
    <w:p w:rsidR="00F03CF1" w:rsidRPr="005D3C77" w:rsidRDefault="00F03CF1" w:rsidP="00F03CF1">
      <w:pPr>
        <w:keepNext/>
        <w:keepLines/>
        <w:spacing w:before="0" w:line="240" w:lineRule="auto"/>
        <w:ind w:right="23"/>
        <w:contextualSpacing/>
        <w:jc w:val="both"/>
        <w:rPr>
          <w:rFonts w:ascii="Times New Roman" w:hAnsi="Times New Roman"/>
          <w:b/>
          <w:sz w:val="28"/>
          <w:szCs w:val="28"/>
        </w:rPr>
      </w:pPr>
      <w:r>
        <w:rPr>
          <w:rFonts w:ascii="Times New Roman" w:hAnsi="Times New Roman"/>
          <w:sz w:val="28"/>
          <w:szCs w:val="28"/>
        </w:rPr>
        <w:t xml:space="preserve">         4.</w:t>
      </w:r>
      <w:r w:rsidRPr="00EF30C2">
        <w:rPr>
          <w:rFonts w:ascii="Times New Roman" w:hAnsi="Times New Roman"/>
          <w:sz w:val="28"/>
          <w:szCs w:val="28"/>
        </w:rPr>
        <w:t>Контроль исполнения настоящего решения возложить на постоянную депутатскую</w:t>
      </w:r>
      <w:r>
        <w:rPr>
          <w:rFonts w:ascii="Times New Roman" w:hAnsi="Times New Roman"/>
          <w:sz w:val="28"/>
          <w:szCs w:val="28"/>
        </w:rPr>
        <w:t xml:space="preserve"> </w:t>
      </w:r>
      <w:r w:rsidRPr="00EF30C2">
        <w:rPr>
          <w:rFonts w:ascii="Times New Roman" w:hAnsi="Times New Roman"/>
          <w:sz w:val="28"/>
          <w:szCs w:val="28"/>
        </w:rPr>
        <w:t>комиссию по промышленной политике и хозяйственной деятельности.</w:t>
      </w:r>
    </w:p>
    <w:tbl>
      <w:tblPr>
        <w:tblW w:w="9889" w:type="dxa"/>
        <w:tblLook w:val="04A0" w:firstRow="1" w:lastRow="0" w:firstColumn="1" w:lastColumn="0" w:noHBand="0" w:noVBand="1"/>
      </w:tblPr>
      <w:tblGrid>
        <w:gridCol w:w="4503"/>
        <w:gridCol w:w="5386"/>
      </w:tblGrid>
      <w:tr w:rsidR="00F03CF1" w:rsidTr="002E0A91">
        <w:tc>
          <w:tcPr>
            <w:tcW w:w="4503" w:type="dxa"/>
            <w:hideMark/>
          </w:tcPr>
          <w:p w:rsidR="00F03CF1" w:rsidRDefault="00F03CF1" w:rsidP="00F03CF1">
            <w:pPr>
              <w:keepNext/>
              <w:keepLines/>
              <w:spacing w:before="0" w:line="240" w:lineRule="auto"/>
              <w:ind w:right="23"/>
              <w:contextualSpacing/>
              <w:rPr>
                <w:rFonts w:ascii="Times New Roman" w:hAnsi="Times New Roman"/>
                <w:sz w:val="28"/>
                <w:szCs w:val="28"/>
              </w:rPr>
            </w:pPr>
          </w:p>
          <w:p w:rsidR="00F03CF1" w:rsidRDefault="00F03CF1" w:rsidP="00F03CF1">
            <w:pPr>
              <w:keepNext/>
              <w:keepLines/>
              <w:spacing w:before="0" w:line="240" w:lineRule="auto"/>
              <w:ind w:right="23"/>
              <w:contextualSpacing/>
              <w:rPr>
                <w:rFonts w:ascii="Times New Roman" w:hAnsi="Times New Roman"/>
                <w:sz w:val="28"/>
                <w:szCs w:val="28"/>
              </w:rPr>
            </w:pPr>
            <w:r>
              <w:rPr>
                <w:rFonts w:ascii="Times New Roman" w:hAnsi="Times New Roman"/>
                <w:sz w:val="28"/>
                <w:szCs w:val="28"/>
              </w:rPr>
              <w:t xml:space="preserve">Председатель Думы </w:t>
            </w:r>
          </w:p>
          <w:p w:rsidR="00F03CF1" w:rsidRDefault="00F03CF1" w:rsidP="00F03CF1">
            <w:pPr>
              <w:keepNext/>
              <w:keepLines/>
              <w:spacing w:before="0" w:line="240" w:lineRule="auto"/>
              <w:ind w:right="23"/>
              <w:contextualSpacing/>
              <w:rPr>
                <w:rFonts w:ascii="Times New Roman" w:hAnsi="Times New Roman"/>
                <w:sz w:val="28"/>
                <w:szCs w:val="28"/>
              </w:rPr>
            </w:pPr>
            <w:r>
              <w:rPr>
                <w:rFonts w:ascii="Times New Roman" w:hAnsi="Times New Roman"/>
                <w:sz w:val="28"/>
                <w:szCs w:val="28"/>
              </w:rPr>
              <w:t>Муниципального образования</w:t>
            </w:r>
          </w:p>
          <w:p w:rsidR="00F03CF1" w:rsidRDefault="00F03CF1" w:rsidP="00F03CF1">
            <w:pPr>
              <w:keepNext/>
              <w:keepLines/>
              <w:spacing w:before="0" w:line="240" w:lineRule="auto"/>
              <w:ind w:right="23"/>
              <w:contextualSpacing/>
            </w:pPr>
            <w:r>
              <w:rPr>
                <w:rFonts w:ascii="Times New Roman" w:hAnsi="Times New Roman"/>
                <w:sz w:val="28"/>
                <w:szCs w:val="28"/>
              </w:rPr>
              <w:t>город  Ирбит</w:t>
            </w:r>
          </w:p>
        </w:tc>
        <w:tc>
          <w:tcPr>
            <w:tcW w:w="5386" w:type="dxa"/>
            <w:hideMark/>
          </w:tcPr>
          <w:p w:rsidR="00F03CF1" w:rsidRDefault="00F03CF1" w:rsidP="00F03CF1">
            <w:pPr>
              <w:keepNext/>
              <w:keepLines/>
              <w:spacing w:before="0" w:line="240" w:lineRule="auto"/>
              <w:ind w:right="23"/>
              <w:contextualSpacing/>
              <w:rPr>
                <w:rFonts w:ascii="Times New Roman" w:hAnsi="Times New Roman"/>
                <w:sz w:val="28"/>
                <w:szCs w:val="28"/>
              </w:rPr>
            </w:pPr>
          </w:p>
          <w:p w:rsidR="00F03CF1" w:rsidRDefault="00AF7BF5" w:rsidP="00F03CF1">
            <w:pPr>
              <w:keepNext/>
              <w:keepLines/>
              <w:spacing w:before="0" w:line="240" w:lineRule="auto"/>
              <w:ind w:right="23"/>
              <w:contextualSpacing/>
              <w:rPr>
                <w:rFonts w:ascii="Times New Roman" w:hAnsi="Times New Roman"/>
                <w:sz w:val="28"/>
                <w:szCs w:val="28"/>
              </w:rPr>
            </w:pPr>
            <w:r>
              <w:rPr>
                <w:rFonts w:ascii="Times New Roman" w:hAnsi="Times New Roman"/>
                <w:sz w:val="28"/>
                <w:szCs w:val="28"/>
              </w:rPr>
              <w:t xml:space="preserve">               </w:t>
            </w:r>
            <w:r w:rsidR="00F03CF1">
              <w:rPr>
                <w:rFonts w:ascii="Times New Roman" w:hAnsi="Times New Roman"/>
                <w:sz w:val="28"/>
                <w:szCs w:val="28"/>
              </w:rPr>
              <w:t xml:space="preserve">Глава </w:t>
            </w:r>
            <w:r>
              <w:rPr>
                <w:rFonts w:ascii="Times New Roman" w:hAnsi="Times New Roman"/>
                <w:sz w:val="28"/>
                <w:szCs w:val="28"/>
              </w:rPr>
              <w:t>Муниципального</w:t>
            </w:r>
          </w:p>
          <w:p w:rsidR="00F03CF1" w:rsidRDefault="00AF7BF5" w:rsidP="00F03CF1">
            <w:pPr>
              <w:keepNext/>
              <w:keepLines/>
              <w:spacing w:before="0" w:line="240" w:lineRule="auto"/>
              <w:ind w:right="23"/>
              <w:contextualSpacing/>
              <w:rPr>
                <w:rFonts w:ascii="Times New Roman" w:hAnsi="Times New Roman"/>
                <w:sz w:val="28"/>
                <w:szCs w:val="28"/>
              </w:rPr>
            </w:pPr>
            <w:r>
              <w:rPr>
                <w:rFonts w:ascii="Times New Roman" w:hAnsi="Times New Roman"/>
                <w:sz w:val="28"/>
                <w:szCs w:val="28"/>
              </w:rPr>
              <w:t xml:space="preserve">               </w:t>
            </w:r>
            <w:r w:rsidR="00F03CF1">
              <w:rPr>
                <w:rFonts w:ascii="Times New Roman" w:hAnsi="Times New Roman"/>
                <w:sz w:val="28"/>
                <w:szCs w:val="28"/>
              </w:rPr>
              <w:t>образования</w:t>
            </w:r>
            <w:r>
              <w:rPr>
                <w:rFonts w:ascii="Times New Roman" w:hAnsi="Times New Roman"/>
                <w:sz w:val="28"/>
                <w:szCs w:val="28"/>
              </w:rPr>
              <w:t xml:space="preserve"> город  Ирбит</w:t>
            </w:r>
          </w:p>
          <w:p w:rsidR="00F03CF1" w:rsidRDefault="00F03CF1" w:rsidP="00AF7BF5">
            <w:pPr>
              <w:keepNext/>
              <w:keepLines/>
              <w:spacing w:before="0" w:line="240" w:lineRule="auto"/>
              <w:ind w:right="23"/>
              <w:contextualSpacing/>
            </w:pPr>
            <w:r>
              <w:rPr>
                <w:rFonts w:ascii="Times New Roman" w:hAnsi="Times New Roman"/>
                <w:sz w:val="28"/>
                <w:szCs w:val="28"/>
              </w:rPr>
              <w:t xml:space="preserve">            </w:t>
            </w:r>
          </w:p>
        </w:tc>
      </w:tr>
      <w:tr w:rsidR="00F03CF1" w:rsidTr="002E0A91">
        <w:tc>
          <w:tcPr>
            <w:tcW w:w="4503" w:type="dxa"/>
            <w:hideMark/>
          </w:tcPr>
          <w:p w:rsidR="00F03CF1" w:rsidRDefault="00F03CF1" w:rsidP="00F03CF1">
            <w:pPr>
              <w:keepNext/>
              <w:keepLines/>
              <w:spacing w:before="0" w:line="240" w:lineRule="auto"/>
              <w:ind w:right="23"/>
              <w:contextualSpacing/>
            </w:pPr>
            <w:r>
              <w:rPr>
                <w:rFonts w:ascii="Times New Roman" w:hAnsi="Times New Roman"/>
                <w:sz w:val="28"/>
                <w:szCs w:val="28"/>
              </w:rPr>
              <w:t xml:space="preserve">                          П.Н. Томшин                                          </w:t>
            </w:r>
          </w:p>
        </w:tc>
        <w:tc>
          <w:tcPr>
            <w:tcW w:w="5386" w:type="dxa"/>
            <w:hideMark/>
          </w:tcPr>
          <w:p w:rsidR="00F03CF1" w:rsidRDefault="00F03CF1" w:rsidP="00F03CF1">
            <w:pPr>
              <w:keepNext/>
              <w:keepLines/>
              <w:spacing w:before="0" w:line="240" w:lineRule="auto"/>
              <w:ind w:right="23"/>
              <w:contextualSpacing/>
              <w:jc w:val="right"/>
            </w:pPr>
            <w:r>
              <w:rPr>
                <w:rFonts w:ascii="Times New Roman" w:hAnsi="Times New Roman"/>
                <w:sz w:val="28"/>
                <w:szCs w:val="28"/>
              </w:rPr>
              <w:t>Г.А. Агафонов</w:t>
            </w:r>
          </w:p>
        </w:tc>
      </w:tr>
    </w:tbl>
    <w:p w:rsidR="00F03CF1" w:rsidRPr="00457E69" w:rsidRDefault="00F03CF1" w:rsidP="00F03CF1">
      <w:pPr>
        <w:keepNext/>
        <w:keepLines/>
        <w:spacing w:before="0" w:line="240" w:lineRule="auto"/>
        <w:ind w:right="23"/>
        <w:contextualSpacing/>
        <w:jc w:val="center"/>
        <w:rPr>
          <w:rFonts w:ascii="Times New Roman" w:eastAsia="SimSun" w:hAnsi="Times New Roman"/>
          <w:b/>
          <w:i/>
          <w:szCs w:val="24"/>
          <w:lang w:eastAsia="zh-CN"/>
        </w:rPr>
      </w:pPr>
    </w:p>
    <w:p w:rsidR="00726812" w:rsidRDefault="009F457D" w:rsidP="009F457D">
      <w:pPr>
        <w:pStyle w:val="71"/>
        <w:spacing w:after="0"/>
        <w:ind w:left="5954" w:right="20"/>
        <w:jc w:val="left"/>
      </w:pPr>
      <w:r>
        <w:lastRenderedPageBreak/>
        <w:t>Приложение к решению</w:t>
      </w:r>
    </w:p>
    <w:p w:rsidR="00726812" w:rsidRDefault="00726812" w:rsidP="009F457D">
      <w:pPr>
        <w:pStyle w:val="71"/>
        <w:spacing w:after="0"/>
        <w:ind w:left="5954" w:right="20"/>
        <w:jc w:val="left"/>
      </w:pPr>
      <w:r>
        <w:t xml:space="preserve">Думы Муниципального образования город Ирбит </w:t>
      </w:r>
    </w:p>
    <w:p w:rsidR="00726812" w:rsidRDefault="00726812" w:rsidP="009F457D">
      <w:pPr>
        <w:pStyle w:val="71"/>
        <w:spacing w:after="0"/>
        <w:ind w:left="5954" w:right="20"/>
        <w:jc w:val="left"/>
      </w:pPr>
      <w:r>
        <w:t xml:space="preserve">от 28.06.2018   № </w:t>
      </w:r>
      <w:r w:rsidR="003B74CC">
        <w:t>75</w:t>
      </w:r>
    </w:p>
    <w:p w:rsidR="00726812" w:rsidRDefault="00726812" w:rsidP="00726812">
      <w:pPr>
        <w:pStyle w:val="71"/>
        <w:spacing w:after="0"/>
        <w:ind w:left="5520" w:right="20"/>
      </w:pPr>
    </w:p>
    <w:p w:rsidR="00726812" w:rsidRDefault="00726812" w:rsidP="00005871">
      <w:pPr>
        <w:pStyle w:val="af6"/>
        <w:ind w:right="-1"/>
        <w:jc w:val="center"/>
        <w:rPr>
          <w:rFonts w:ascii="Times New Roman" w:hAnsi="Times New Roman"/>
          <w:b/>
          <w:sz w:val="40"/>
          <w:szCs w:val="40"/>
        </w:rPr>
      </w:pPr>
    </w:p>
    <w:p w:rsidR="004E499F" w:rsidRDefault="009E6B5F" w:rsidP="00005871">
      <w:pPr>
        <w:pStyle w:val="af6"/>
        <w:ind w:right="-1"/>
        <w:jc w:val="center"/>
        <w:rPr>
          <w:rFonts w:ascii="Times New Roman" w:hAnsi="Times New Roman"/>
          <w:b/>
          <w:sz w:val="40"/>
          <w:szCs w:val="40"/>
        </w:rPr>
      </w:pPr>
      <w:r>
        <w:rPr>
          <w:noProof/>
          <w:lang w:eastAsia="ru-RU"/>
        </w:rPr>
        <w:drawing>
          <wp:inline distT="0" distB="0" distL="0" distR="0">
            <wp:extent cx="802005" cy="1276985"/>
            <wp:effectExtent l="0" t="0" r="0" b="0"/>
            <wp:docPr id="1" name="Рисунок 2"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rbit_city_c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005" cy="1276985"/>
                    </a:xfrm>
                    <a:prstGeom prst="rect">
                      <a:avLst/>
                    </a:prstGeom>
                    <a:noFill/>
                    <a:ln>
                      <a:noFill/>
                    </a:ln>
                  </pic:spPr>
                </pic:pic>
              </a:graphicData>
            </a:graphic>
          </wp:inline>
        </w:drawing>
      </w:r>
      <w:r w:rsidR="00E0525C" w:rsidRPr="00A51C1A">
        <w:rPr>
          <w:rFonts w:ascii="Times New Roman" w:hAnsi="Times New Roman"/>
          <w:sz w:val="40"/>
          <w:szCs w:val="40"/>
        </w:rPr>
        <w:br/>
      </w:r>
    </w:p>
    <w:p w:rsidR="00413BD6" w:rsidRPr="007153DB" w:rsidRDefault="00413BD6" w:rsidP="00005871">
      <w:pPr>
        <w:pStyle w:val="af6"/>
        <w:ind w:right="-1"/>
        <w:jc w:val="center"/>
        <w:rPr>
          <w:rFonts w:ascii="Times New Roman" w:hAnsi="Times New Roman"/>
          <w:b/>
          <w:sz w:val="40"/>
          <w:szCs w:val="40"/>
        </w:rPr>
      </w:pPr>
    </w:p>
    <w:p w:rsidR="00434586" w:rsidRPr="00A51C1A" w:rsidRDefault="00434586" w:rsidP="00413BD6">
      <w:pPr>
        <w:pStyle w:val="af6"/>
        <w:ind w:right="-1"/>
        <w:rPr>
          <w:rFonts w:ascii="Times New Roman" w:hAnsi="Times New Roman"/>
          <w:sz w:val="28"/>
          <w:szCs w:val="28"/>
        </w:rPr>
      </w:pPr>
    </w:p>
    <w:p w:rsidR="00005871" w:rsidRPr="009F457D" w:rsidRDefault="00005871" w:rsidP="00005871">
      <w:pPr>
        <w:pStyle w:val="af6"/>
        <w:spacing w:line="360" w:lineRule="auto"/>
        <w:ind w:right="-1"/>
        <w:jc w:val="center"/>
        <w:rPr>
          <w:rFonts w:ascii="Times New Roman" w:hAnsi="Times New Roman"/>
          <w:b/>
          <w:sz w:val="36"/>
          <w:szCs w:val="36"/>
        </w:rPr>
      </w:pPr>
      <w:r w:rsidRPr="009F457D">
        <w:rPr>
          <w:rFonts w:ascii="Times New Roman" w:hAnsi="Times New Roman"/>
          <w:b/>
          <w:sz w:val="36"/>
          <w:szCs w:val="36"/>
        </w:rPr>
        <w:t xml:space="preserve">Местные нормативы </w:t>
      </w:r>
    </w:p>
    <w:p w:rsidR="00005871" w:rsidRPr="009F457D" w:rsidRDefault="00005871" w:rsidP="00005871">
      <w:pPr>
        <w:pStyle w:val="af6"/>
        <w:spacing w:line="360" w:lineRule="auto"/>
        <w:ind w:right="-1"/>
        <w:jc w:val="center"/>
        <w:rPr>
          <w:rFonts w:ascii="Times New Roman" w:hAnsi="Times New Roman"/>
          <w:b/>
          <w:sz w:val="36"/>
          <w:szCs w:val="36"/>
        </w:rPr>
      </w:pPr>
      <w:r w:rsidRPr="009F457D">
        <w:rPr>
          <w:rFonts w:ascii="Times New Roman" w:hAnsi="Times New Roman"/>
          <w:b/>
          <w:sz w:val="36"/>
          <w:szCs w:val="36"/>
        </w:rPr>
        <w:t>градостроительного проектирования</w:t>
      </w:r>
      <w:r w:rsidRPr="009F457D">
        <w:rPr>
          <w:rFonts w:ascii="Times New Roman" w:hAnsi="Times New Roman"/>
          <w:b/>
          <w:sz w:val="36"/>
          <w:szCs w:val="36"/>
        </w:rPr>
        <w:br/>
        <w:t>Муниципального образования город Ирбит</w:t>
      </w:r>
      <w:r w:rsidRPr="009F457D">
        <w:rPr>
          <w:rFonts w:ascii="Times New Roman" w:hAnsi="Times New Roman"/>
          <w:b/>
          <w:sz w:val="36"/>
          <w:szCs w:val="36"/>
        </w:rPr>
        <w:br/>
        <w:t>Свердловской области</w:t>
      </w:r>
      <w:r w:rsidRPr="009F457D">
        <w:rPr>
          <w:rFonts w:ascii="Times New Roman" w:hAnsi="Times New Roman"/>
          <w:b/>
          <w:sz w:val="36"/>
          <w:szCs w:val="36"/>
        </w:rPr>
        <w:br/>
      </w:r>
    </w:p>
    <w:p w:rsidR="001D4615" w:rsidRPr="00A51C1A" w:rsidRDefault="001D4615" w:rsidP="00160B9A">
      <w:pPr>
        <w:pStyle w:val="af6"/>
        <w:ind w:right="-1"/>
        <w:rPr>
          <w:rFonts w:ascii="Times New Roman" w:hAnsi="Times New Roman"/>
          <w:sz w:val="28"/>
          <w:szCs w:val="28"/>
        </w:rPr>
      </w:pPr>
    </w:p>
    <w:p w:rsidR="00005871" w:rsidRDefault="00005871" w:rsidP="00160B9A">
      <w:pPr>
        <w:pStyle w:val="af6"/>
        <w:ind w:right="-1" w:firstLine="709"/>
        <w:jc w:val="center"/>
        <w:rPr>
          <w:rFonts w:ascii="Times New Roman" w:hAnsi="Times New Roman"/>
          <w:sz w:val="28"/>
          <w:szCs w:val="28"/>
        </w:rPr>
      </w:pPr>
    </w:p>
    <w:p w:rsidR="00005871" w:rsidRDefault="00005871" w:rsidP="00160B9A">
      <w:pPr>
        <w:pStyle w:val="af6"/>
        <w:ind w:right="-1" w:firstLine="709"/>
        <w:jc w:val="center"/>
        <w:rPr>
          <w:rFonts w:ascii="Times New Roman" w:hAnsi="Times New Roman"/>
          <w:sz w:val="28"/>
          <w:szCs w:val="28"/>
        </w:rPr>
      </w:pPr>
    </w:p>
    <w:p w:rsidR="00005871" w:rsidRDefault="00005871" w:rsidP="00160B9A">
      <w:pPr>
        <w:pStyle w:val="af6"/>
        <w:ind w:right="-1" w:firstLine="709"/>
        <w:jc w:val="center"/>
        <w:rPr>
          <w:rFonts w:ascii="Times New Roman" w:hAnsi="Times New Roman"/>
          <w:sz w:val="28"/>
          <w:szCs w:val="28"/>
        </w:rPr>
      </w:pPr>
    </w:p>
    <w:p w:rsidR="00434586" w:rsidRDefault="00434586" w:rsidP="00160B9A">
      <w:pPr>
        <w:pStyle w:val="af6"/>
        <w:ind w:right="-1" w:firstLine="709"/>
        <w:jc w:val="center"/>
        <w:rPr>
          <w:rFonts w:ascii="Times New Roman" w:hAnsi="Times New Roman"/>
          <w:sz w:val="28"/>
          <w:szCs w:val="28"/>
        </w:rPr>
      </w:pPr>
    </w:p>
    <w:p w:rsidR="00005871" w:rsidRDefault="00005871" w:rsidP="00160B9A">
      <w:pPr>
        <w:pStyle w:val="af6"/>
        <w:ind w:right="-1" w:firstLine="709"/>
        <w:jc w:val="center"/>
        <w:rPr>
          <w:rFonts w:ascii="Times New Roman" w:hAnsi="Times New Roman"/>
          <w:sz w:val="28"/>
          <w:szCs w:val="28"/>
        </w:rPr>
      </w:pPr>
    </w:p>
    <w:p w:rsidR="00005871" w:rsidRDefault="00005871" w:rsidP="00160B9A">
      <w:pPr>
        <w:pStyle w:val="af6"/>
        <w:ind w:right="-1" w:firstLine="709"/>
        <w:jc w:val="center"/>
        <w:rPr>
          <w:rFonts w:ascii="Times New Roman" w:hAnsi="Times New Roman"/>
          <w:sz w:val="28"/>
          <w:szCs w:val="28"/>
        </w:rPr>
      </w:pPr>
    </w:p>
    <w:p w:rsidR="00726812" w:rsidRDefault="00726812" w:rsidP="00160B9A">
      <w:pPr>
        <w:pStyle w:val="af6"/>
        <w:ind w:right="-1" w:firstLine="709"/>
        <w:jc w:val="center"/>
        <w:rPr>
          <w:rFonts w:ascii="Times New Roman" w:hAnsi="Times New Roman"/>
          <w:sz w:val="28"/>
          <w:szCs w:val="28"/>
        </w:rPr>
      </w:pPr>
    </w:p>
    <w:p w:rsidR="009F457D" w:rsidRDefault="009F457D" w:rsidP="00160B9A">
      <w:pPr>
        <w:pStyle w:val="af6"/>
        <w:ind w:right="-1" w:firstLine="709"/>
        <w:jc w:val="center"/>
        <w:rPr>
          <w:rFonts w:ascii="Times New Roman" w:hAnsi="Times New Roman"/>
          <w:sz w:val="28"/>
          <w:szCs w:val="28"/>
        </w:rPr>
      </w:pPr>
    </w:p>
    <w:p w:rsidR="009F457D" w:rsidRDefault="009F457D" w:rsidP="00160B9A">
      <w:pPr>
        <w:pStyle w:val="af6"/>
        <w:ind w:right="-1" w:firstLine="709"/>
        <w:jc w:val="center"/>
        <w:rPr>
          <w:rFonts w:ascii="Times New Roman" w:hAnsi="Times New Roman"/>
          <w:sz w:val="28"/>
          <w:szCs w:val="28"/>
        </w:rPr>
      </w:pPr>
    </w:p>
    <w:p w:rsidR="009F457D" w:rsidRDefault="009F457D" w:rsidP="00160B9A">
      <w:pPr>
        <w:pStyle w:val="af6"/>
        <w:ind w:right="-1" w:firstLine="709"/>
        <w:jc w:val="center"/>
        <w:rPr>
          <w:rFonts w:ascii="Times New Roman" w:hAnsi="Times New Roman"/>
          <w:sz w:val="28"/>
          <w:szCs w:val="28"/>
        </w:rPr>
      </w:pPr>
    </w:p>
    <w:p w:rsidR="009F457D" w:rsidRDefault="009F457D" w:rsidP="00160B9A">
      <w:pPr>
        <w:pStyle w:val="af6"/>
        <w:ind w:right="-1" w:firstLine="709"/>
        <w:jc w:val="center"/>
        <w:rPr>
          <w:rFonts w:ascii="Times New Roman" w:hAnsi="Times New Roman"/>
          <w:sz w:val="28"/>
          <w:szCs w:val="28"/>
        </w:rPr>
      </w:pPr>
    </w:p>
    <w:p w:rsidR="009F457D" w:rsidRDefault="009F457D" w:rsidP="00160B9A">
      <w:pPr>
        <w:pStyle w:val="af6"/>
        <w:ind w:right="-1" w:firstLine="709"/>
        <w:jc w:val="center"/>
        <w:rPr>
          <w:rFonts w:ascii="Times New Roman" w:hAnsi="Times New Roman"/>
          <w:sz w:val="28"/>
          <w:szCs w:val="28"/>
        </w:rPr>
      </w:pPr>
    </w:p>
    <w:p w:rsidR="009F457D" w:rsidRDefault="009F457D" w:rsidP="00160B9A">
      <w:pPr>
        <w:pStyle w:val="af6"/>
        <w:ind w:right="-1" w:firstLine="709"/>
        <w:jc w:val="center"/>
        <w:rPr>
          <w:rFonts w:ascii="Times New Roman" w:hAnsi="Times New Roman"/>
          <w:sz w:val="28"/>
          <w:szCs w:val="28"/>
        </w:rPr>
      </w:pPr>
    </w:p>
    <w:p w:rsidR="009F457D" w:rsidRDefault="009F457D" w:rsidP="00160B9A">
      <w:pPr>
        <w:pStyle w:val="af6"/>
        <w:ind w:right="-1" w:firstLine="709"/>
        <w:jc w:val="center"/>
        <w:rPr>
          <w:rFonts w:ascii="Times New Roman" w:hAnsi="Times New Roman"/>
          <w:sz w:val="28"/>
          <w:szCs w:val="28"/>
        </w:rPr>
      </w:pPr>
    </w:p>
    <w:p w:rsidR="00B17FE4" w:rsidRPr="00A51C1A" w:rsidRDefault="00E0525C" w:rsidP="00160B9A">
      <w:pPr>
        <w:pStyle w:val="af6"/>
        <w:ind w:right="-1" w:firstLine="709"/>
        <w:jc w:val="center"/>
        <w:rPr>
          <w:rFonts w:ascii="Times New Roman" w:hAnsi="Times New Roman"/>
          <w:sz w:val="28"/>
          <w:szCs w:val="28"/>
        </w:rPr>
      </w:pPr>
      <w:r w:rsidRPr="00A51C1A">
        <w:rPr>
          <w:rFonts w:ascii="Times New Roman" w:hAnsi="Times New Roman"/>
          <w:sz w:val="28"/>
          <w:szCs w:val="28"/>
        </w:rPr>
        <w:br/>
      </w:r>
      <w:r w:rsidR="005B4B97" w:rsidRPr="00A51C1A">
        <w:rPr>
          <w:rFonts w:ascii="Times New Roman" w:hAnsi="Times New Roman"/>
          <w:sz w:val="28"/>
          <w:szCs w:val="28"/>
        </w:rPr>
        <w:t xml:space="preserve">г. </w:t>
      </w:r>
      <w:r w:rsidR="00160B9A">
        <w:rPr>
          <w:rFonts w:ascii="Times New Roman" w:hAnsi="Times New Roman"/>
          <w:sz w:val="28"/>
          <w:szCs w:val="28"/>
        </w:rPr>
        <w:t>Ирбит</w:t>
      </w:r>
      <w:r w:rsidR="005B4B97" w:rsidRPr="00A51C1A">
        <w:rPr>
          <w:rFonts w:ascii="Times New Roman" w:hAnsi="Times New Roman"/>
          <w:sz w:val="28"/>
          <w:szCs w:val="28"/>
        </w:rPr>
        <w:t>,</w:t>
      </w:r>
      <w:r w:rsidRPr="00A51C1A">
        <w:rPr>
          <w:rFonts w:ascii="Times New Roman" w:hAnsi="Times New Roman"/>
          <w:sz w:val="28"/>
          <w:szCs w:val="28"/>
        </w:rPr>
        <w:t xml:space="preserve"> 201</w:t>
      </w:r>
      <w:r w:rsidR="00160B9A">
        <w:rPr>
          <w:rFonts w:ascii="Times New Roman" w:hAnsi="Times New Roman"/>
          <w:sz w:val="28"/>
          <w:szCs w:val="28"/>
        </w:rPr>
        <w:t>8</w:t>
      </w:r>
    </w:p>
    <w:p w:rsidR="00160B9A" w:rsidRDefault="00E0525C" w:rsidP="000D62EC">
      <w:pPr>
        <w:pStyle w:val="af6"/>
        <w:ind w:right="-1" w:firstLine="709"/>
        <w:jc w:val="center"/>
        <w:rPr>
          <w:rFonts w:ascii="Times New Roman" w:hAnsi="Times New Roman"/>
          <w:sz w:val="28"/>
          <w:szCs w:val="28"/>
        </w:rPr>
      </w:pPr>
      <w:r w:rsidRPr="00A51C1A">
        <w:rPr>
          <w:rFonts w:ascii="Times New Roman" w:hAnsi="Times New Roman"/>
          <w:sz w:val="28"/>
          <w:szCs w:val="28"/>
        </w:rPr>
        <w:br w:type="page"/>
      </w:r>
      <w:bookmarkStart w:id="2" w:name="_Toc406932934"/>
    </w:p>
    <w:p w:rsidR="004B0836" w:rsidRPr="00724E98" w:rsidRDefault="004B0836" w:rsidP="00724E98">
      <w:pPr>
        <w:pStyle w:val="af6"/>
        <w:ind w:right="0"/>
        <w:jc w:val="center"/>
        <w:rPr>
          <w:rFonts w:ascii="Times New Roman" w:hAnsi="Times New Roman"/>
          <w:sz w:val="28"/>
        </w:rPr>
      </w:pPr>
      <w:r w:rsidRPr="00724E98">
        <w:rPr>
          <w:rFonts w:ascii="Times New Roman" w:hAnsi="Times New Roman"/>
          <w:sz w:val="28"/>
        </w:rPr>
        <w:t>Оглавление</w:t>
      </w:r>
    </w:p>
    <w:p w:rsidR="00172A51" w:rsidRPr="00961282" w:rsidRDefault="004B0836">
      <w:pPr>
        <w:pStyle w:val="21"/>
        <w:rPr>
          <w:rFonts w:eastAsia="Times New Roman"/>
          <w:noProof/>
          <w:lang w:eastAsia="ru-RU"/>
        </w:rPr>
      </w:pPr>
      <w:r>
        <w:fldChar w:fldCharType="begin"/>
      </w:r>
      <w:r>
        <w:instrText xml:space="preserve"> TOC \o "1-3" \h \z \u </w:instrText>
      </w:r>
      <w:r>
        <w:fldChar w:fldCharType="separate"/>
      </w:r>
      <w:hyperlink w:anchor="_Toc516841091" w:history="1">
        <w:r w:rsidR="00172A51" w:rsidRPr="00310F44">
          <w:rPr>
            <w:rStyle w:val="a7"/>
            <w:rFonts w:ascii="Times New Roman" w:eastAsia="Times New Roman" w:hAnsi="Times New Roman"/>
            <w:b/>
            <w:bCs/>
            <w:noProof/>
            <w:lang w:eastAsia="ru-RU"/>
          </w:rPr>
          <w:t>РАЗДЕЛ 1.  Введение</w:t>
        </w:r>
        <w:r w:rsidR="00172A51">
          <w:rPr>
            <w:noProof/>
            <w:webHidden/>
          </w:rPr>
          <w:tab/>
        </w:r>
        <w:r w:rsidR="002E67BE">
          <w:rPr>
            <w:noProof/>
            <w:webHidden/>
          </w:rPr>
          <w:t>5</w:t>
        </w:r>
      </w:hyperlink>
    </w:p>
    <w:p w:rsidR="00172A51" w:rsidRPr="00961282" w:rsidRDefault="00073789">
      <w:pPr>
        <w:pStyle w:val="21"/>
        <w:rPr>
          <w:rFonts w:eastAsia="Times New Roman"/>
          <w:noProof/>
          <w:lang w:eastAsia="ru-RU"/>
        </w:rPr>
      </w:pPr>
      <w:hyperlink w:anchor="_Toc516841092" w:history="1">
        <w:r w:rsidR="00172A51" w:rsidRPr="00310F44">
          <w:rPr>
            <w:rStyle w:val="a7"/>
            <w:rFonts w:ascii="Times New Roman" w:eastAsia="Times New Roman" w:hAnsi="Times New Roman"/>
            <w:b/>
            <w:bCs/>
            <w:noProof/>
            <w:lang w:eastAsia="ru-RU"/>
          </w:rPr>
          <w:t xml:space="preserve">РАЗДЕЛ </w:t>
        </w:r>
        <w:r w:rsidR="00172A51" w:rsidRPr="00310F44">
          <w:rPr>
            <w:rStyle w:val="a7"/>
            <w:rFonts w:ascii="Times New Roman" w:hAnsi="Times New Roman"/>
            <w:b/>
            <w:noProof/>
          </w:rPr>
          <w:t xml:space="preserve"> 2. Расчетные показатели градостроительного проектирования</w:t>
        </w:r>
        <w:r w:rsidR="00172A51">
          <w:rPr>
            <w:noProof/>
            <w:webHidden/>
          </w:rPr>
          <w:tab/>
        </w:r>
        <w:r w:rsidR="002E67BE">
          <w:rPr>
            <w:noProof/>
            <w:webHidden/>
          </w:rPr>
          <w:t>7</w:t>
        </w:r>
      </w:hyperlink>
    </w:p>
    <w:p w:rsidR="00172A51" w:rsidRPr="00961282" w:rsidRDefault="00073789">
      <w:pPr>
        <w:pStyle w:val="21"/>
        <w:rPr>
          <w:rFonts w:eastAsia="Times New Roman"/>
          <w:noProof/>
          <w:lang w:eastAsia="ru-RU"/>
        </w:rPr>
      </w:pPr>
      <w:hyperlink w:anchor="_Toc516841093" w:history="1">
        <w:r w:rsidR="00172A51" w:rsidRPr="00310F44">
          <w:rPr>
            <w:rStyle w:val="a7"/>
            <w:rFonts w:ascii="Times New Roman" w:hAnsi="Times New Roman"/>
            <w:b/>
            <w:noProof/>
          </w:rPr>
          <w:t>РАЗДЕЛ  3. Расчетные показатели минимально допустимого уровня обеспеченности объектами местного значения населения Муниципального образования город Ирбит</w:t>
        </w:r>
        <w:r w:rsidR="00172A51">
          <w:rPr>
            <w:noProof/>
            <w:webHidden/>
          </w:rPr>
          <w:tab/>
        </w:r>
        <w:r w:rsidR="00172A51">
          <w:rPr>
            <w:noProof/>
            <w:webHidden/>
          </w:rPr>
          <w:fldChar w:fldCharType="begin"/>
        </w:r>
        <w:r w:rsidR="00172A51">
          <w:rPr>
            <w:noProof/>
            <w:webHidden/>
          </w:rPr>
          <w:instrText xml:space="preserve"> PAGEREF _Toc516841093 \h </w:instrText>
        </w:r>
        <w:r w:rsidR="00172A51">
          <w:rPr>
            <w:noProof/>
            <w:webHidden/>
          </w:rPr>
        </w:r>
        <w:r w:rsidR="00172A51">
          <w:rPr>
            <w:noProof/>
            <w:webHidden/>
          </w:rPr>
          <w:fldChar w:fldCharType="separate"/>
        </w:r>
        <w:r w:rsidR="00172A51">
          <w:rPr>
            <w:noProof/>
            <w:webHidden/>
          </w:rPr>
          <w:t>25</w:t>
        </w:r>
        <w:r w:rsidR="00172A51">
          <w:rPr>
            <w:noProof/>
            <w:webHidden/>
          </w:rPr>
          <w:fldChar w:fldCharType="end"/>
        </w:r>
      </w:hyperlink>
    </w:p>
    <w:p w:rsidR="00172A51" w:rsidRPr="00961282" w:rsidRDefault="00073789">
      <w:pPr>
        <w:pStyle w:val="21"/>
        <w:rPr>
          <w:rFonts w:eastAsia="Times New Roman"/>
          <w:noProof/>
          <w:lang w:eastAsia="ru-RU"/>
        </w:rPr>
      </w:pPr>
      <w:hyperlink w:anchor="_Toc516841094" w:history="1">
        <w:r w:rsidR="00172A51" w:rsidRPr="00310F44">
          <w:rPr>
            <w:rStyle w:val="a7"/>
            <w:rFonts w:ascii="Times New Roman" w:hAnsi="Times New Roman"/>
            <w:b/>
            <w:noProof/>
            <w:lang w:eastAsia="ru-RU"/>
          </w:rPr>
          <w:t>Электро-, тепло-, газо- и водоснабжение населения, водоотведение</w:t>
        </w:r>
        <w:r w:rsidR="00172A51">
          <w:rPr>
            <w:noProof/>
            <w:webHidden/>
          </w:rPr>
          <w:tab/>
        </w:r>
        <w:r w:rsidR="00172A51">
          <w:rPr>
            <w:noProof/>
            <w:webHidden/>
          </w:rPr>
          <w:fldChar w:fldCharType="begin"/>
        </w:r>
        <w:r w:rsidR="00172A51">
          <w:rPr>
            <w:noProof/>
            <w:webHidden/>
          </w:rPr>
          <w:instrText xml:space="preserve"> PAGEREF _Toc516841094 \h </w:instrText>
        </w:r>
        <w:r w:rsidR="00172A51">
          <w:rPr>
            <w:noProof/>
            <w:webHidden/>
          </w:rPr>
        </w:r>
        <w:r w:rsidR="00172A51">
          <w:rPr>
            <w:noProof/>
            <w:webHidden/>
          </w:rPr>
          <w:fldChar w:fldCharType="separate"/>
        </w:r>
        <w:r w:rsidR="00172A51">
          <w:rPr>
            <w:noProof/>
            <w:webHidden/>
          </w:rPr>
          <w:t>25</w:t>
        </w:r>
        <w:r w:rsidR="00172A51">
          <w:rPr>
            <w:noProof/>
            <w:webHidden/>
          </w:rPr>
          <w:fldChar w:fldCharType="end"/>
        </w:r>
      </w:hyperlink>
    </w:p>
    <w:p w:rsidR="00172A51" w:rsidRPr="00961282" w:rsidRDefault="00073789">
      <w:pPr>
        <w:pStyle w:val="21"/>
        <w:rPr>
          <w:rFonts w:eastAsia="Times New Roman"/>
          <w:noProof/>
          <w:lang w:eastAsia="ru-RU"/>
        </w:rPr>
      </w:pPr>
      <w:hyperlink w:anchor="_Toc516841095" w:history="1">
        <w:r w:rsidR="00172A51" w:rsidRPr="00310F44">
          <w:rPr>
            <w:rStyle w:val="a7"/>
            <w:rFonts w:ascii="Times New Roman" w:hAnsi="Times New Roman"/>
            <w:b/>
            <w:noProof/>
            <w:lang w:eastAsia="ru-RU"/>
          </w:rPr>
          <w:t>Автомобильные дороги местного значения</w:t>
        </w:r>
        <w:r w:rsidR="00172A51">
          <w:rPr>
            <w:noProof/>
            <w:webHidden/>
          </w:rPr>
          <w:tab/>
        </w:r>
        <w:r w:rsidR="00172A51">
          <w:rPr>
            <w:noProof/>
            <w:webHidden/>
          </w:rPr>
          <w:fldChar w:fldCharType="begin"/>
        </w:r>
        <w:r w:rsidR="00172A51">
          <w:rPr>
            <w:noProof/>
            <w:webHidden/>
          </w:rPr>
          <w:instrText xml:space="preserve"> PAGEREF _Toc516841095 \h </w:instrText>
        </w:r>
        <w:r w:rsidR="00172A51">
          <w:rPr>
            <w:noProof/>
            <w:webHidden/>
          </w:rPr>
        </w:r>
        <w:r w:rsidR="00172A51">
          <w:rPr>
            <w:noProof/>
            <w:webHidden/>
          </w:rPr>
          <w:fldChar w:fldCharType="separate"/>
        </w:r>
        <w:r w:rsidR="00172A51">
          <w:rPr>
            <w:noProof/>
            <w:webHidden/>
          </w:rPr>
          <w:t>27</w:t>
        </w:r>
        <w:r w:rsidR="00172A51">
          <w:rPr>
            <w:noProof/>
            <w:webHidden/>
          </w:rPr>
          <w:fldChar w:fldCharType="end"/>
        </w:r>
      </w:hyperlink>
    </w:p>
    <w:p w:rsidR="00172A51" w:rsidRPr="00961282" w:rsidRDefault="00073789">
      <w:pPr>
        <w:pStyle w:val="21"/>
        <w:rPr>
          <w:rFonts w:eastAsia="Times New Roman"/>
          <w:noProof/>
          <w:lang w:eastAsia="ru-RU"/>
        </w:rPr>
      </w:pPr>
      <w:hyperlink w:anchor="_Toc516841096" w:history="1">
        <w:r w:rsidR="00172A51" w:rsidRPr="00310F44">
          <w:rPr>
            <w:rStyle w:val="a7"/>
            <w:rFonts w:ascii="Times New Roman" w:hAnsi="Times New Roman"/>
            <w:b/>
            <w:noProof/>
            <w:lang w:eastAsia="ru-RU"/>
          </w:rPr>
          <w:t>Физическая культура и массовый спорт</w:t>
        </w:r>
        <w:r w:rsidR="00172A51">
          <w:rPr>
            <w:noProof/>
            <w:webHidden/>
          </w:rPr>
          <w:tab/>
        </w:r>
        <w:r w:rsidR="00172A51">
          <w:rPr>
            <w:noProof/>
            <w:webHidden/>
          </w:rPr>
          <w:fldChar w:fldCharType="begin"/>
        </w:r>
        <w:r w:rsidR="00172A51">
          <w:rPr>
            <w:noProof/>
            <w:webHidden/>
          </w:rPr>
          <w:instrText xml:space="preserve"> PAGEREF _Toc516841096 \h </w:instrText>
        </w:r>
        <w:r w:rsidR="00172A51">
          <w:rPr>
            <w:noProof/>
            <w:webHidden/>
          </w:rPr>
        </w:r>
        <w:r w:rsidR="00172A51">
          <w:rPr>
            <w:noProof/>
            <w:webHidden/>
          </w:rPr>
          <w:fldChar w:fldCharType="separate"/>
        </w:r>
        <w:r w:rsidR="00172A51">
          <w:rPr>
            <w:noProof/>
            <w:webHidden/>
          </w:rPr>
          <w:t>3</w:t>
        </w:r>
        <w:r w:rsidR="002E67BE">
          <w:rPr>
            <w:noProof/>
            <w:webHidden/>
          </w:rPr>
          <w:t>2</w:t>
        </w:r>
        <w:r w:rsidR="00172A51">
          <w:rPr>
            <w:noProof/>
            <w:webHidden/>
          </w:rPr>
          <w:fldChar w:fldCharType="end"/>
        </w:r>
      </w:hyperlink>
    </w:p>
    <w:p w:rsidR="00172A51" w:rsidRPr="00961282" w:rsidRDefault="00073789">
      <w:pPr>
        <w:pStyle w:val="21"/>
        <w:rPr>
          <w:rFonts w:eastAsia="Times New Roman"/>
          <w:noProof/>
          <w:lang w:eastAsia="ru-RU"/>
        </w:rPr>
      </w:pPr>
      <w:hyperlink w:anchor="_Toc516841097" w:history="1">
        <w:r w:rsidR="00172A51" w:rsidRPr="00310F44">
          <w:rPr>
            <w:rStyle w:val="a7"/>
            <w:rFonts w:ascii="Times New Roman" w:hAnsi="Times New Roman"/>
            <w:b/>
            <w:noProof/>
            <w:lang w:eastAsia="ru-RU"/>
          </w:rPr>
          <w:t>Образование</w:t>
        </w:r>
        <w:r w:rsidR="00172A51">
          <w:rPr>
            <w:noProof/>
            <w:webHidden/>
          </w:rPr>
          <w:tab/>
        </w:r>
        <w:r w:rsidR="00172A51">
          <w:rPr>
            <w:noProof/>
            <w:webHidden/>
          </w:rPr>
          <w:fldChar w:fldCharType="begin"/>
        </w:r>
        <w:r w:rsidR="00172A51">
          <w:rPr>
            <w:noProof/>
            <w:webHidden/>
          </w:rPr>
          <w:instrText xml:space="preserve"> PAGEREF _Toc516841097 \h </w:instrText>
        </w:r>
        <w:r w:rsidR="00172A51">
          <w:rPr>
            <w:noProof/>
            <w:webHidden/>
          </w:rPr>
        </w:r>
        <w:r w:rsidR="00172A51">
          <w:rPr>
            <w:noProof/>
            <w:webHidden/>
          </w:rPr>
          <w:fldChar w:fldCharType="separate"/>
        </w:r>
        <w:r w:rsidR="00172A51">
          <w:rPr>
            <w:noProof/>
            <w:webHidden/>
          </w:rPr>
          <w:t>3</w:t>
        </w:r>
        <w:r w:rsidR="002E67BE">
          <w:rPr>
            <w:noProof/>
            <w:webHidden/>
          </w:rPr>
          <w:t>3</w:t>
        </w:r>
        <w:r w:rsidR="00172A51">
          <w:rPr>
            <w:noProof/>
            <w:webHidden/>
          </w:rPr>
          <w:fldChar w:fldCharType="end"/>
        </w:r>
      </w:hyperlink>
    </w:p>
    <w:p w:rsidR="00172A51" w:rsidRPr="00961282" w:rsidRDefault="00073789">
      <w:pPr>
        <w:pStyle w:val="21"/>
        <w:rPr>
          <w:rFonts w:eastAsia="Times New Roman"/>
          <w:noProof/>
          <w:lang w:eastAsia="ru-RU"/>
        </w:rPr>
      </w:pPr>
      <w:hyperlink w:anchor="_Toc516841098" w:history="1">
        <w:r w:rsidR="00172A51" w:rsidRPr="00310F44">
          <w:rPr>
            <w:rStyle w:val="a7"/>
            <w:rFonts w:ascii="Times New Roman" w:hAnsi="Times New Roman"/>
            <w:b/>
            <w:noProof/>
            <w:lang w:eastAsia="ru-RU"/>
          </w:rPr>
          <w:t>Объекты рекреационного назначения и благоустройства территории</w:t>
        </w:r>
        <w:r w:rsidR="00172A51">
          <w:rPr>
            <w:noProof/>
            <w:webHidden/>
          </w:rPr>
          <w:tab/>
        </w:r>
        <w:r w:rsidR="00172A51">
          <w:rPr>
            <w:noProof/>
            <w:webHidden/>
          </w:rPr>
          <w:fldChar w:fldCharType="begin"/>
        </w:r>
        <w:r w:rsidR="00172A51">
          <w:rPr>
            <w:noProof/>
            <w:webHidden/>
          </w:rPr>
          <w:instrText xml:space="preserve"> PAGEREF _Toc516841098 \h </w:instrText>
        </w:r>
        <w:r w:rsidR="00172A51">
          <w:rPr>
            <w:noProof/>
            <w:webHidden/>
          </w:rPr>
        </w:r>
        <w:r w:rsidR="00172A51">
          <w:rPr>
            <w:noProof/>
            <w:webHidden/>
          </w:rPr>
          <w:fldChar w:fldCharType="separate"/>
        </w:r>
        <w:r w:rsidR="00172A51">
          <w:rPr>
            <w:noProof/>
            <w:webHidden/>
          </w:rPr>
          <w:t>34</w:t>
        </w:r>
        <w:r w:rsidR="00172A51">
          <w:rPr>
            <w:noProof/>
            <w:webHidden/>
          </w:rPr>
          <w:fldChar w:fldCharType="end"/>
        </w:r>
      </w:hyperlink>
    </w:p>
    <w:p w:rsidR="00172A51" w:rsidRPr="00961282" w:rsidRDefault="00073789">
      <w:pPr>
        <w:pStyle w:val="21"/>
        <w:rPr>
          <w:rFonts w:eastAsia="Times New Roman"/>
          <w:noProof/>
          <w:lang w:eastAsia="ru-RU"/>
        </w:rPr>
      </w:pPr>
      <w:hyperlink w:anchor="_Toc516841099" w:history="1">
        <w:r w:rsidR="00172A51" w:rsidRPr="00310F44">
          <w:rPr>
            <w:rStyle w:val="a7"/>
            <w:rFonts w:ascii="Times New Roman" w:hAnsi="Times New Roman"/>
            <w:b/>
            <w:noProof/>
            <w:lang w:eastAsia="ru-RU"/>
          </w:rPr>
          <w:t>Жилищное строительство</w:t>
        </w:r>
        <w:r w:rsidR="00172A51">
          <w:rPr>
            <w:noProof/>
            <w:webHidden/>
          </w:rPr>
          <w:tab/>
        </w:r>
        <w:r w:rsidR="00172A51">
          <w:rPr>
            <w:noProof/>
            <w:webHidden/>
          </w:rPr>
          <w:fldChar w:fldCharType="begin"/>
        </w:r>
        <w:r w:rsidR="00172A51">
          <w:rPr>
            <w:noProof/>
            <w:webHidden/>
          </w:rPr>
          <w:instrText xml:space="preserve"> PAGEREF _Toc516841099 \h </w:instrText>
        </w:r>
        <w:r w:rsidR="00172A51">
          <w:rPr>
            <w:noProof/>
            <w:webHidden/>
          </w:rPr>
        </w:r>
        <w:r w:rsidR="00172A51">
          <w:rPr>
            <w:noProof/>
            <w:webHidden/>
          </w:rPr>
          <w:fldChar w:fldCharType="separate"/>
        </w:r>
        <w:r w:rsidR="00172A51">
          <w:rPr>
            <w:noProof/>
            <w:webHidden/>
          </w:rPr>
          <w:t>3</w:t>
        </w:r>
        <w:r w:rsidR="002E67BE">
          <w:rPr>
            <w:noProof/>
            <w:webHidden/>
          </w:rPr>
          <w:t>9</w:t>
        </w:r>
        <w:r w:rsidR="00172A51">
          <w:rPr>
            <w:noProof/>
            <w:webHidden/>
          </w:rPr>
          <w:fldChar w:fldCharType="end"/>
        </w:r>
      </w:hyperlink>
    </w:p>
    <w:p w:rsidR="00172A51" w:rsidRPr="00961282" w:rsidRDefault="00073789">
      <w:pPr>
        <w:pStyle w:val="21"/>
        <w:rPr>
          <w:rFonts w:eastAsia="Times New Roman"/>
          <w:noProof/>
          <w:lang w:eastAsia="ru-RU"/>
        </w:rPr>
      </w:pPr>
      <w:hyperlink w:anchor="_Toc516841100" w:history="1">
        <w:r w:rsidR="00172A51" w:rsidRPr="00310F44">
          <w:rPr>
            <w:rStyle w:val="a7"/>
            <w:rFonts w:ascii="Times New Roman" w:hAnsi="Times New Roman"/>
            <w:b/>
            <w:noProof/>
            <w:lang w:eastAsia="ru-RU"/>
          </w:rPr>
          <w:t>Здравоохранение</w:t>
        </w:r>
        <w:r w:rsidR="00172A51">
          <w:rPr>
            <w:noProof/>
            <w:webHidden/>
          </w:rPr>
          <w:tab/>
        </w:r>
        <w:r w:rsidR="00172A51">
          <w:rPr>
            <w:noProof/>
            <w:webHidden/>
          </w:rPr>
          <w:fldChar w:fldCharType="begin"/>
        </w:r>
        <w:r w:rsidR="00172A51">
          <w:rPr>
            <w:noProof/>
            <w:webHidden/>
          </w:rPr>
          <w:instrText xml:space="preserve"> PAGEREF _Toc516841100 \h </w:instrText>
        </w:r>
        <w:r w:rsidR="00172A51">
          <w:rPr>
            <w:noProof/>
            <w:webHidden/>
          </w:rPr>
        </w:r>
        <w:r w:rsidR="00172A51">
          <w:rPr>
            <w:noProof/>
            <w:webHidden/>
          </w:rPr>
          <w:fldChar w:fldCharType="separate"/>
        </w:r>
        <w:r w:rsidR="00172A51">
          <w:rPr>
            <w:noProof/>
            <w:webHidden/>
          </w:rPr>
          <w:t>4</w:t>
        </w:r>
        <w:r w:rsidR="002E67BE">
          <w:rPr>
            <w:noProof/>
            <w:webHidden/>
          </w:rPr>
          <w:t>2</w:t>
        </w:r>
        <w:r w:rsidR="00172A51">
          <w:rPr>
            <w:noProof/>
            <w:webHidden/>
          </w:rPr>
          <w:fldChar w:fldCharType="end"/>
        </w:r>
      </w:hyperlink>
    </w:p>
    <w:p w:rsidR="00172A51" w:rsidRPr="00961282" w:rsidRDefault="00073789">
      <w:pPr>
        <w:pStyle w:val="21"/>
        <w:rPr>
          <w:rFonts w:eastAsia="Times New Roman"/>
          <w:noProof/>
          <w:lang w:eastAsia="ru-RU"/>
        </w:rPr>
      </w:pPr>
      <w:hyperlink w:anchor="_Toc516841101" w:history="1">
        <w:r w:rsidR="00172A51" w:rsidRPr="00310F44">
          <w:rPr>
            <w:rStyle w:val="a7"/>
            <w:rFonts w:ascii="Times New Roman" w:hAnsi="Times New Roman"/>
            <w:b/>
            <w:noProof/>
            <w:lang w:eastAsia="ru-RU"/>
          </w:rPr>
          <w:t>Иные объекты местного значения</w:t>
        </w:r>
        <w:r w:rsidR="00172A51">
          <w:rPr>
            <w:noProof/>
            <w:webHidden/>
          </w:rPr>
          <w:tab/>
        </w:r>
        <w:r w:rsidR="00172A51">
          <w:rPr>
            <w:noProof/>
            <w:webHidden/>
          </w:rPr>
          <w:fldChar w:fldCharType="begin"/>
        </w:r>
        <w:r w:rsidR="00172A51">
          <w:rPr>
            <w:noProof/>
            <w:webHidden/>
          </w:rPr>
          <w:instrText xml:space="preserve"> PAGEREF _Toc516841101 \h </w:instrText>
        </w:r>
        <w:r w:rsidR="00172A51">
          <w:rPr>
            <w:noProof/>
            <w:webHidden/>
          </w:rPr>
        </w:r>
        <w:r w:rsidR="00172A51">
          <w:rPr>
            <w:noProof/>
            <w:webHidden/>
          </w:rPr>
          <w:fldChar w:fldCharType="separate"/>
        </w:r>
        <w:r w:rsidR="00172A51">
          <w:rPr>
            <w:noProof/>
            <w:webHidden/>
          </w:rPr>
          <w:t>4</w:t>
        </w:r>
        <w:r w:rsidR="002E67BE">
          <w:rPr>
            <w:noProof/>
            <w:webHidden/>
          </w:rPr>
          <w:t>3</w:t>
        </w:r>
        <w:r w:rsidR="00172A51">
          <w:rPr>
            <w:noProof/>
            <w:webHidden/>
          </w:rPr>
          <w:fldChar w:fldCharType="end"/>
        </w:r>
      </w:hyperlink>
    </w:p>
    <w:p w:rsidR="00172A51" w:rsidRPr="00961282" w:rsidRDefault="00073789">
      <w:pPr>
        <w:pStyle w:val="21"/>
        <w:rPr>
          <w:rFonts w:eastAsia="Times New Roman"/>
          <w:noProof/>
          <w:lang w:eastAsia="ru-RU"/>
        </w:rPr>
      </w:pPr>
      <w:hyperlink w:anchor="_Toc516841102" w:history="1">
        <w:r w:rsidR="00172A51" w:rsidRPr="00310F44">
          <w:rPr>
            <w:rStyle w:val="a7"/>
            <w:rFonts w:ascii="Times New Roman" w:hAnsi="Times New Roman"/>
            <w:b/>
            <w:noProof/>
          </w:rPr>
          <w:t>РАЗДЕЛ  4.  Расчётные показатели максимально допустимого уровня территориальной доступности объектов местного значения для населения</w:t>
        </w:r>
        <w:r w:rsidR="00172A51">
          <w:rPr>
            <w:noProof/>
            <w:webHidden/>
          </w:rPr>
          <w:tab/>
        </w:r>
        <w:r w:rsidR="00172A51">
          <w:rPr>
            <w:noProof/>
            <w:webHidden/>
          </w:rPr>
          <w:fldChar w:fldCharType="begin"/>
        </w:r>
        <w:r w:rsidR="00172A51">
          <w:rPr>
            <w:noProof/>
            <w:webHidden/>
          </w:rPr>
          <w:instrText xml:space="preserve"> PAGEREF _Toc516841102 \h </w:instrText>
        </w:r>
        <w:r w:rsidR="00172A51">
          <w:rPr>
            <w:noProof/>
            <w:webHidden/>
          </w:rPr>
        </w:r>
        <w:r w:rsidR="00172A51">
          <w:rPr>
            <w:noProof/>
            <w:webHidden/>
          </w:rPr>
          <w:fldChar w:fldCharType="separate"/>
        </w:r>
        <w:r w:rsidR="00172A51">
          <w:rPr>
            <w:noProof/>
            <w:webHidden/>
          </w:rPr>
          <w:t>47</w:t>
        </w:r>
        <w:r w:rsidR="00172A51">
          <w:rPr>
            <w:noProof/>
            <w:webHidden/>
          </w:rPr>
          <w:fldChar w:fldCharType="end"/>
        </w:r>
      </w:hyperlink>
    </w:p>
    <w:p w:rsidR="00172A51" w:rsidRPr="00961282" w:rsidRDefault="00073789">
      <w:pPr>
        <w:pStyle w:val="21"/>
        <w:rPr>
          <w:rFonts w:eastAsia="Times New Roman"/>
          <w:noProof/>
          <w:lang w:eastAsia="ru-RU"/>
        </w:rPr>
      </w:pPr>
      <w:hyperlink w:anchor="_Toc516841103" w:history="1">
        <w:r w:rsidR="00172A51" w:rsidRPr="00310F44">
          <w:rPr>
            <w:rStyle w:val="a7"/>
            <w:rFonts w:ascii="Times New Roman" w:hAnsi="Times New Roman"/>
            <w:b/>
            <w:noProof/>
            <w:lang w:eastAsia="ru-RU"/>
          </w:rPr>
          <w:t>Автомобильные дороги местного значения</w:t>
        </w:r>
        <w:r w:rsidR="00172A51">
          <w:rPr>
            <w:noProof/>
            <w:webHidden/>
          </w:rPr>
          <w:tab/>
        </w:r>
        <w:r w:rsidR="00172A51">
          <w:rPr>
            <w:noProof/>
            <w:webHidden/>
          </w:rPr>
          <w:fldChar w:fldCharType="begin"/>
        </w:r>
        <w:r w:rsidR="00172A51">
          <w:rPr>
            <w:noProof/>
            <w:webHidden/>
          </w:rPr>
          <w:instrText xml:space="preserve"> PAGEREF _Toc516841103 \h </w:instrText>
        </w:r>
        <w:r w:rsidR="00172A51">
          <w:rPr>
            <w:noProof/>
            <w:webHidden/>
          </w:rPr>
        </w:r>
        <w:r w:rsidR="00172A51">
          <w:rPr>
            <w:noProof/>
            <w:webHidden/>
          </w:rPr>
          <w:fldChar w:fldCharType="separate"/>
        </w:r>
        <w:r w:rsidR="00172A51">
          <w:rPr>
            <w:noProof/>
            <w:webHidden/>
          </w:rPr>
          <w:t>47</w:t>
        </w:r>
        <w:r w:rsidR="00172A51">
          <w:rPr>
            <w:noProof/>
            <w:webHidden/>
          </w:rPr>
          <w:fldChar w:fldCharType="end"/>
        </w:r>
      </w:hyperlink>
    </w:p>
    <w:p w:rsidR="00172A51" w:rsidRPr="00961282" w:rsidRDefault="00073789">
      <w:pPr>
        <w:pStyle w:val="21"/>
        <w:rPr>
          <w:rFonts w:eastAsia="Times New Roman"/>
          <w:noProof/>
          <w:lang w:eastAsia="ru-RU"/>
        </w:rPr>
      </w:pPr>
      <w:hyperlink w:anchor="_Toc516841104" w:history="1">
        <w:r w:rsidR="00172A51" w:rsidRPr="00310F44">
          <w:rPr>
            <w:rStyle w:val="a7"/>
            <w:rFonts w:ascii="Times New Roman" w:hAnsi="Times New Roman"/>
            <w:b/>
            <w:noProof/>
            <w:lang w:eastAsia="ru-RU"/>
          </w:rPr>
          <w:t>Физическая культура и массовый спорт</w:t>
        </w:r>
        <w:r w:rsidR="00172A51">
          <w:rPr>
            <w:noProof/>
            <w:webHidden/>
          </w:rPr>
          <w:tab/>
        </w:r>
        <w:r w:rsidR="00172A51">
          <w:rPr>
            <w:noProof/>
            <w:webHidden/>
          </w:rPr>
          <w:fldChar w:fldCharType="begin"/>
        </w:r>
        <w:r w:rsidR="00172A51">
          <w:rPr>
            <w:noProof/>
            <w:webHidden/>
          </w:rPr>
          <w:instrText xml:space="preserve"> PAGEREF _Toc516841104 \h </w:instrText>
        </w:r>
        <w:r w:rsidR="00172A51">
          <w:rPr>
            <w:noProof/>
            <w:webHidden/>
          </w:rPr>
        </w:r>
        <w:r w:rsidR="00172A51">
          <w:rPr>
            <w:noProof/>
            <w:webHidden/>
          </w:rPr>
          <w:fldChar w:fldCharType="separate"/>
        </w:r>
        <w:r w:rsidR="00172A51">
          <w:rPr>
            <w:noProof/>
            <w:webHidden/>
          </w:rPr>
          <w:t>47</w:t>
        </w:r>
        <w:r w:rsidR="00172A51">
          <w:rPr>
            <w:noProof/>
            <w:webHidden/>
          </w:rPr>
          <w:fldChar w:fldCharType="end"/>
        </w:r>
      </w:hyperlink>
    </w:p>
    <w:p w:rsidR="00172A51" w:rsidRPr="00961282" w:rsidRDefault="00073789">
      <w:pPr>
        <w:pStyle w:val="21"/>
        <w:rPr>
          <w:rFonts w:eastAsia="Times New Roman"/>
          <w:noProof/>
          <w:lang w:eastAsia="ru-RU"/>
        </w:rPr>
      </w:pPr>
      <w:hyperlink w:anchor="_Toc516841105" w:history="1">
        <w:r w:rsidR="00172A51" w:rsidRPr="00310F44">
          <w:rPr>
            <w:rStyle w:val="a7"/>
            <w:rFonts w:ascii="Times New Roman" w:hAnsi="Times New Roman"/>
            <w:b/>
            <w:noProof/>
            <w:lang w:eastAsia="ru-RU"/>
          </w:rPr>
          <w:t>Образование</w:t>
        </w:r>
        <w:r w:rsidR="00172A51">
          <w:rPr>
            <w:noProof/>
            <w:webHidden/>
          </w:rPr>
          <w:tab/>
        </w:r>
        <w:r w:rsidR="00172A51">
          <w:rPr>
            <w:noProof/>
            <w:webHidden/>
          </w:rPr>
          <w:fldChar w:fldCharType="begin"/>
        </w:r>
        <w:r w:rsidR="00172A51">
          <w:rPr>
            <w:noProof/>
            <w:webHidden/>
          </w:rPr>
          <w:instrText xml:space="preserve"> PAGEREF _Toc516841105 \h </w:instrText>
        </w:r>
        <w:r w:rsidR="00172A51">
          <w:rPr>
            <w:noProof/>
            <w:webHidden/>
          </w:rPr>
        </w:r>
        <w:r w:rsidR="00172A51">
          <w:rPr>
            <w:noProof/>
            <w:webHidden/>
          </w:rPr>
          <w:fldChar w:fldCharType="separate"/>
        </w:r>
        <w:r w:rsidR="00172A51">
          <w:rPr>
            <w:noProof/>
            <w:webHidden/>
          </w:rPr>
          <w:t>4</w:t>
        </w:r>
        <w:r w:rsidR="002E67BE">
          <w:rPr>
            <w:noProof/>
            <w:webHidden/>
          </w:rPr>
          <w:t>9</w:t>
        </w:r>
        <w:r w:rsidR="00172A51">
          <w:rPr>
            <w:noProof/>
            <w:webHidden/>
          </w:rPr>
          <w:fldChar w:fldCharType="end"/>
        </w:r>
      </w:hyperlink>
    </w:p>
    <w:p w:rsidR="00172A51" w:rsidRPr="00961282" w:rsidRDefault="00073789">
      <w:pPr>
        <w:pStyle w:val="21"/>
        <w:rPr>
          <w:rFonts w:eastAsia="Times New Roman"/>
          <w:noProof/>
          <w:lang w:eastAsia="ru-RU"/>
        </w:rPr>
      </w:pPr>
      <w:hyperlink w:anchor="_Toc516841106" w:history="1">
        <w:r w:rsidR="00172A51" w:rsidRPr="00310F44">
          <w:rPr>
            <w:rStyle w:val="a7"/>
            <w:rFonts w:ascii="Times New Roman" w:hAnsi="Times New Roman"/>
            <w:b/>
            <w:noProof/>
            <w:lang w:eastAsia="ru-RU"/>
          </w:rPr>
          <w:t>Объекты благоустройства территории</w:t>
        </w:r>
        <w:r w:rsidR="00172A51">
          <w:rPr>
            <w:noProof/>
            <w:webHidden/>
          </w:rPr>
          <w:tab/>
        </w:r>
        <w:r w:rsidR="00172A51">
          <w:rPr>
            <w:noProof/>
            <w:webHidden/>
          </w:rPr>
          <w:fldChar w:fldCharType="begin"/>
        </w:r>
        <w:r w:rsidR="00172A51">
          <w:rPr>
            <w:noProof/>
            <w:webHidden/>
          </w:rPr>
          <w:instrText xml:space="preserve"> PAGEREF _Toc516841106 \h </w:instrText>
        </w:r>
        <w:r w:rsidR="00172A51">
          <w:rPr>
            <w:noProof/>
            <w:webHidden/>
          </w:rPr>
        </w:r>
        <w:r w:rsidR="00172A51">
          <w:rPr>
            <w:noProof/>
            <w:webHidden/>
          </w:rPr>
          <w:fldChar w:fldCharType="separate"/>
        </w:r>
        <w:r w:rsidR="00172A51">
          <w:rPr>
            <w:noProof/>
            <w:webHidden/>
          </w:rPr>
          <w:t>49</w:t>
        </w:r>
        <w:r w:rsidR="00172A51">
          <w:rPr>
            <w:noProof/>
            <w:webHidden/>
          </w:rPr>
          <w:fldChar w:fldCharType="end"/>
        </w:r>
      </w:hyperlink>
    </w:p>
    <w:p w:rsidR="00172A51" w:rsidRPr="00961282" w:rsidRDefault="00073789">
      <w:pPr>
        <w:pStyle w:val="21"/>
        <w:rPr>
          <w:rFonts w:eastAsia="Times New Roman"/>
          <w:noProof/>
          <w:lang w:eastAsia="ru-RU"/>
        </w:rPr>
      </w:pPr>
      <w:hyperlink w:anchor="_Toc516841107" w:history="1">
        <w:r w:rsidR="00172A51" w:rsidRPr="00310F44">
          <w:rPr>
            <w:rStyle w:val="a7"/>
            <w:rFonts w:ascii="Times New Roman" w:hAnsi="Times New Roman"/>
            <w:b/>
            <w:noProof/>
            <w:lang w:eastAsia="ru-RU"/>
          </w:rPr>
          <w:t>Объекты здравоохранения</w:t>
        </w:r>
        <w:r w:rsidR="00172A51">
          <w:rPr>
            <w:noProof/>
            <w:webHidden/>
          </w:rPr>
          <w:tab/>
        </w:r>
        <w:r w:rsidR="002E67BE">
          <w:rPr>
            <w:noProof/>
            <w:webHidden/>
          </w:rPr>
          <w:t>50</w:t>
        </w:r>
      </w:hyperlink>
    </w:p>
    <w:p w:rsidR="00172A51" w:rsidRPr="00961282" w:rsidRDefault="00073789">
      <w:pPr>
        <w:pStyle w:val="21"/>
        <w:rPr>
          <w:rFonts w:eastAsia="Times New Roman"/>
          <w:noProof/>
          <w:lang w:eastAsia="ru-RU"/>
        </w:rPr>
      </w:pPr>
      <w:hyperlink w:anchor="_Toc516841108" w:history="1">
        <w:r w:rsidR="00172A51" w:rsidRPr="00310F44">
          <w:rPr>
            <w:rStyle w:val="a7"/>
            <w:rFonts w:ascii="Times New Roman" w:hAnsi="Times New Roman"/>
            <w:b/>
            <w:noProof/>
            <w:lang w:eastAsia="ru-RU"/>
          </w:rPr>
          <w:t>Иные объекты местного значения</w:t>
        </w:r>
        <w:r w:rsidR="00172A51">
          <w:rPr>
            <w:noProof/>
            <w:webHidden/>
          </w:rPr>
          <w:tab/>
        </w:r>
        <w:r w:rsidR="00172A51">
          <w:rPr>
            <w:noProof/>
            <w:webHidden/>
          </w:rPr>
          <w:fldChar w:fldCharType="begin"/>
        </w:r>
        <w:r w:rsidR="00172A51">
          <w:rPr>
            <w:noProof/>
            <w:webHidden/>
          </w:rPr>
          <w:instrText xml:space="preserve"> PAGEREF _Toc516841108 \h </w:instrText>
        </w:r>
        <w:r w:rsidR="00172A51">
          <w:rPr>
            <w:noProof/>
            <w:webHidden/>
          </w:rPr>
        </w:r>
        <w:r w:rsidR="00172A51">
          <w:rPr>
            <w:noProof/>
            <w:webHidden/>
          </w:rPr>
          <w:fldChar w:fldCharType="separate"/>
        </w:r>
        <w:r w:rsidR="00172A51">
          <w:rPr>
            <w:noProof/>
            <w:webHidden/>
          </w:rPr>
          <w:t>5</w:t>
        </w:r>
        <w:r w:rsidR="002E67BE">
          <w:rPr>
            <w:noProof/>
            <w:webHidden/>
          </w:rPr>
          <w:t>1</w:t>
        </w:r>
        <w:r w:rsidR="00172A51">
          <w:rPr>
            <w:noProof/>
            <w:webHidden/>
          </w:rPr>
          <w:fldChar w:fldCharType="end"/>
        </w:r>
      </w:hyperlink>
    </w:p>
    <w:p w:rsidR="00172A51" w:rsidRPr="00961282" w:rsidRDefault="00073789">
      <w:pPr>
        <w:pStyle w:val="21"/>
        <w:rPr>
          <w:rFonts w:eastAsia="Times New Roman"/>
          <w:noProof/>
          <w:lang w:eastAsia="ru-RU"/>
        </w:rPr>
      </w:pPr>
      <w:hyperlink w:anchor="_Toc516841109" w:history="1">
        <w:r w:rsidR="00172A51" w:rsidRPr="00310F44">
          <w:rPr>
            <w:rStyle w:val="a7"/>
            <w:rFonts w:ascii="Times New Roman" w:hAnsi="Times New Roman"/>
            <w:b/>
            <w:noProof/>
          </w:rPr>
          <w:t>РАЗДЕЛ  5.  Материалы по обоснованию расчетных показателей</w:t>
        </w:r>
        <w:r w:rsidR="00172A51">
          <w:rPr>
            <w:noProof/>
            <w:webHidden/>
          </w:rPr>
          <w:tab/>
        </w:r>
        <w:r w:rsidR="00172A51">
          <w:rPr>
            <w:noProof/>
            <w:webHidden/>
          </w:rPr>
          <w:fldChar w:fldCharType="begin"/>
        </w:r>
        <w:r w:rsidR="00172A51">
          <w:rPr>
            <w:noProof/>
            <w:webHidden/>
          </w:rPr>
          <w:instrText xml:space="preserve"> PAGEREF _Toc516841109 \h </w:instrText>
        </w:r>
        <w:r w:rsidR="00172A51">
          <w:rPr>
            <w:noProof/>
            <w:webHidden/>
          </w:rPr>
        </w:r>
        <w:r w:rsidR="00172A51">
          <w:rPr>
            <w:noProof/>
            <w:webHidden/>
          </w:rPr>
          <w:fldChar w:fldCharType="separate"/>
        </w:r>
        <w:r w:rsidR="00172A51">
          <w:rPr>
            <w:noProof/>
            <w:webHidden/>
          </w:rPr>
          <w:t>51</w:t>
        </w:r>
        <w:r w:rsidR="00172A51">
          <w:rPr>
            <w:noProof/>
            <w:webHidden/>
          </w:rPr>
          <w:fldChar w:fldCharType="end"/>
        </w:r>
      </w:hyperlink>
    </w:p>
    <w:p w:rsidR="00172A51" w:rsidRPr="00961282" w:rsidRDefault="00073789">
      <w:pPr>
        <w:pStyle w:val="21"/>
        <w:rPr>
          <w:rFonts w:eastAsia="Times New Roman"/>
          <w:noProof/>
          <w:lang w:eastAsia="ru-RU"/>
        </w:rPr>
      </w:pPr>
      <w:hyperlink w:anchor="_Toc516841110" w:history="1">
        <w:r w:rsidR="00172A51" w:rsidRPr="00310F44">
          <w:rPr>
            <w:rStyle w:val="a7"/>
            <w:rFonts w:ascii="Times New Roman" w:hAnsi="Times New Roman"/>
            <w:b/>
            <w:noProof/>
            <w:lang w:eastAsia="ru-RU"/>
          </w:rPr>
          <w:t>Обоснование расчетных показателей минимально допустимого уровня обеспеченности объектами местного значения населения Муниципального образования город Ирбит</w:t>
        </w:r>
        <w:r w:rsidR="00172A51">
          <w:rPr>
            <w:noProof/>
            <w:webHidden/>
          </w:rPr>
          <w:tab/>
        </w:r>
        <w:r w:rsidR="00172A51">
          <w:rPr>
            <w:noProof/>
            <w:webHidden/>
          </w:rPr>
          <w:fldChar w:fldCharType="begin"/>
        </w:r>
        <w:r w:rsidR="00172A51">
          <w:rPr>
            <w:noProof/>
            <w:webHidden/>
          </w:rPr>
          <w:instrText xml:space="preserve"> PAGEREF _Toc516841110 \h </w:instrText>
        </w:r>
        <w:r w:rsidR="00172A51">
          <w:rPr>
            <w:noProof/>
            <w:webHidden/>
          </w:rPr>
        </w:r>
        <w:r w:rsidR="00172A51">
          <w:rPr>
            <w:noProof/>
            <w:webHidden/>
          </w:rPr>
          <w:fldChar w:fldCharType="separate"/>
        </w:r>
        <w:r w:rsidR="00172A51">
          <w:rPr>
            <w:noProof/>
            <w:webHidden/>
          </w:rPr>
          <w:t>5</w:t>
        </w:r>
        <w:r w:rsidR="002E67BE">
          <w:rPr>
            <w:noProof/>
            <w:webHidden/>
          </w:rPr>
          <w:t>3</w:t>
        </w:r>
        <w:r w:rsidR="00172A51">
          <w:rPr>
            <w:noProof/>
            <w:webHidden/>
          </w:rPr>
          <w:fldChar w:fldCharType="end"/>
        </w:r>
      </w:hyperlink>
    </w:p>
    <w:p w:rsidR="00172A51" w:rsidRPr="00961282" w:rsidRDefault="00073789">
      <w:pPr>
        <w:pStyle w:val="21"/>
        <w:rPr>
          <w:rFonts w:eastAsia="Times New Roman"/>
          <w:noProof/>
          <w:lang w:eastAsia="ru-RU"/>
        </w:rPr>
      </w:pPr>
      <w:hyperlink w:anchor="_Toc516841111" w:history="1">
        <w:r w:rsidR="00172A51" w:rsidRPr="00310F44">
          <w:rPr>
            <w:rStyle w:val="a7"/>
            <w:rFonts w:ascii="Times New Roman" w:hAnsi="Times New Roman"/>
            <w:b/>
            <w:noProof/>
            <w:lang w:eastAsia="ru-RU"/>
          </w:rPr>
          <w:t>Обоснование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город Ирбит</w:t>
        </w:r>
        <w:r w:rsidR="00172A51">
          <w:rPr>
            <w:noProof/>
            <w:webHidden/>
          </w:rPr>
          <w:tab/>
        </w:r>
        <w:r w:rsidR="00172A51">
          <w:rPr>
            <w:noProof/>
            <w:webHidden/>
          </w:rPr>
          <w:fldChar w:fldCharType="begin"/>
        </w:r>
        <w:r w:rsidR="00172A51">
          <w:rPr>
            <w:noProof/>
            <w:webHidden/>
          </w:rPr>
          <w:instrText xml:space="preserve"> PAGEREF _Toc516841111 \h </w:instrText>
        </w:r>
        <w:r w:rsidR="00172A51">
          <w:rPr>
            <w:noProof/>
            <w:webHidden/>
          </w:rPr>
        </w:r>
        <w:r w:rsidR="00172A51">
          <w:rPr>
            <w:noProof/>
            <w:webHidden/>
          </w:rPr>
          <w:fldChar w:fldCharType="separate"/>
        </w:r>
        <w:r w:rsidR="00172A51">
          <w:rPr>
            <w:noProof/>
            <w:webHidden/>
          </w:rPr>
          <w:t>5</w:t>
        </w:r>
        <w:r w:rsidR="002E67BE">
          <w:rPr>
            <w:noProof/>
            <w:webHidden/>
          </w:rPr>
          <w:t>6</w:t>
        </w:r>
        <w:r w:rsidR="00172A51">
          <w:rPr>
            <w:noProof/>
            <w:webHidden/>
          </w:rPr>
          <w:fldChar w:fldCharType="end"/>
        </w:r>
      </w:hyperlink>
    </w:p>
    <w:p w:rsidR="00172A51" w:rsidRPr="00961282" w:rsidRDefault="00073789">
      <w:pPr>
        <w:pStyle w:val="21"/>
        <w:rPr>
          <w:rFonts w:eastAsia="Times New Roman"/>
          <w:noProof/>
          <w:lang w:eastAsia="ru-RU"/>
        </w:rPr>
      </w:pPr>
      <w:hyperlink w:anchor="_Toc516841112" w:history="1">
        <w:r w:rsidR="00172A51" w:rsidRPr="00310F44">
          <w:rPr>
            <w:rStyle w:val="a7"/>
            <w:rFonts w:ascii="Times New Roman" w:hAnsi="Times New Roman"/>
            <w:b/>
            <w:noProof/>
          </w:rPr>
          <w:t>РАЗДЕЛ  6.  Правила и область применения расчетных показателей</w:t>
        </w:r>
        <w:r w:rsidR="00172A51">
          <w:rPr>
            <w:noProof/>
            <w:webHidden/>
          </w:rPr>
          <w:tab/>
        </w:r>
        <w:r w:rsidR="00172A51">
          <w:rPr>
            <w:noProof/>
            <w:webHidden/>
          </w:rPr>
          <w:fldChar w:fldCharType="begin"/>
        </w:r>
        <w:r w:rsidR="00172A51">
          <w:rPr>
            <w:noProof/>
            <w:webHidden/>
          </w:rPr>
          <w:instrText xml:space="preserve"> PAGEREF _Toc516841112 \h </w:instrText>
        </w:r>
        <w:r w:rsidR="00172A51">
          <w:rPr>
            <w:noProof/>
            <w:webHidden/>
          </w:rPr>
        </w:r>
        <w:r w:rsidR="00172A51">
          <w:rPr>
            <w:noProof/>
            <w:webHidden/>
          </w:rPr>
          <w:fldChar w:fldCharType="separate"/>
        </w:r>
        <w:r w:rsidR="00172A51">
          <w:rPr>
            <w:noProof/>
            <w:webHidden/>
          </w:rPr>
          <w:t>5</w:t>
        </w:r>
        <w:r w:rsidR="002E67BE">
          <w:rPr>
            <w:noProof/>
            <w:webHidden/>
          </w:rPr>
          <w:t>7</w:t>
        </w:r>
        <w:r w:rsidR="00172A51">
          <w:rPr>
            <w:noProof/>
            <w:webHidden/>
          </w:rPr>
          <w:fldChar w:fldCharType="end"/>
        </w:r>
      </w:hyperlink>
    </w:p>
    <w:p w:rsidR="00172A51" w:rsidRPr="00961282" w:rsidRDefault="00073789">
      <w:pPr>
        <w:pStyle w:val="21"/>
        <w:rPr>
          <w:rFonts w:eastAsia="Times New Roman"/>
          <w:noProof/>
          <w:lang w:eastAsia="ru-RU"/>
        </w:rPr>
      </w:pPr>
      <w:hyperlink w:anchor="_Toc516841113" w:history="1">
        <w:r w:rsidR="00172A51" w:rsidRPr="00310F44">
          <w:rPr>
            <w:rStyle w:val="a7"/>
            <w:rFonts w:ascii="Times New Roman" w:hAnsi="Times New Roman"/>
            <w:b/>
            <w:noProof/>
            <w:lang w:eastAsia="ru-RU"/>
          </w:rPr>
          <w:t>Правила применения Местных нормативов и расчетных показателей</w:t>
        </w:r>
        <w:r w:rsidR="00172A51">
          <w:rPr>
            <w:noProof/>
            <w:webHidden/>
          </w:rPr>
          <w:tab/>
        </w:r>
        <w:r w:rsidR="00172A51">
          <w:rPr>
            <w:noProof/>
            <w:webHidden/>
          </w:rPr>
          <w:fldChar w:fldCharType="begin"/>
        </w:r>
        <w:r w:rsidR="00172A51">
          <w:rPr>
            <w:noProof/>
            <w:webHidden/>
          </w:rPr>
          <w:instrText xml:space="preserve"> PAGEREF _Toc516841113 \h </w:instrText>
        </w:r>
        <w:r w:rsidR="00172A51">
          <w:rPr>
            <w:noProof/>
            <w:webHidden/>
          </w:rPr>
        </w:r>
        <w:r w:rsidR="00172A51">
          <w:rPr>
            <w:noProof/>
            <w:webHidden/>
          </w:rPr>
          <w:fldChar w:fldCharType="separate"/>
        </w:r>
        <w:r w:rsidR="00172A51">
          <w:rPr>
            <w:noProof/>
            <w:webHidden/>
          </w:rPr>
          <w:t>5</w:t>
        </w:r>
        <w:r w:rsidR="002E67BE">
          <w:rPr>
            <w:noProof/>
            <w:webHidden/>
          </w:rPr>
          <w:t>9</w:t>
        </w:r>
        <w:r w:rsidR="00172A51">
          <w:rPr>
            <w:noProof/>
            <w:webHidden/>
          </w:rPr>
          <w:fldChar w:fldCharType="end"/>
        </w:r>
      </w:hyperlink>
    </w:p>
    <w:p w:rsidR="00172A51" w:rsidRDefault="00073789">
      <w:pPr>
        <w:pStyle w:val="21"/>
        <w:rPr>
          <w:noProof/>
        </w:rPr>
      </w:pPr>
      <w:hyperlink w:anchor="_Toc516841114" w:history="1">
        <w:r w:rsidR="00172A51" w:rsidRPr="00310F44">
          <w:rPr>
            <w:rStyle w:val="a7"/>
            <w:rFonts w:ascii="Times New Roman" w:hAnsi="Times New Roman"/>
            <w:b/>
            <w:noProof/>
            <w:lang w:eastAsia="ru-RU"/>
          </w:rPr>
          <w:t>Обязательность применения местных нормативов</w:t>
        </w:r>
      </w:hyperlink>
      <w:r w:rsidR="002C71F2">
        <w:rPr>
          <w:noProof/>
        </w:rPr>
        <w:t xml:space="preserve"> </w:t>
      </w:r>
      <w:hyperlink w:anchor="_Toc516841115" w:history="1">
        <w:r w:rsidR="00172A51" w:rsidRPr="00310F44">
          <w:rPr>
            <w:rStyle w:val="a7"/>
            <w:rFonts w:ascii="Times New Roman" w:hAnsi="Times New Roman"/>
            <w:b/>
            <w:noProof/>
            <w:lang w:eastAsia="ru-RU"/>
          </w:rPr>
          <w:t>градостроительного проектирования</w:t>
        </w:r>
        <w:r w:rsidR="00172A51">
          <w:rPr>
            <w:noProof/>
            <w:webHidden/>
          </w:rPr>
          <w:tab/>
        </w:r>
        <w:r w:rsidR="00172A51">
          <w:rPr>
            <w:noProof/>
            <w:webHidden/>
          </w:rPr>
          <w:fldChar w:fldCharType="begin"/>
        </w:r>
        <w:r w:rsidR="00172A51">
          <w:rPr>
            <w:noProof/>
            <w:webHidden/>
          </w:rPr>
          <w:instrText xml:space="preserve"> PAGEREF _Toc516841115 \h </w:instrText>
        </w:r>
        <w:r w:rsidR="00172A51">
          <w:rPr>
            <w:noProof/>
            <w:webHidden/>
          </w:rPr>
        </w:r>
        <w:r w:rsidR="00172A51">
          <w:rPr>
            <w:noProof/>
            <w:webHidden/>
          </w:rPr>
          <w:fldChar w:fldCharType="separate"/>
        </w:r>
        <w:r w:rsidR="00172A51">
          <w:rPr>
            <w:noProof/>
            <w:webHidden/>
          </w:rPr>
          <w:t>5</w:t>
        </w:r>
        <w:r w:rsidR="002C71F2">
          <w:rPr>
            <w:noProof/>
            <w:webHidden/>
          </w:rPr>
          <w:t>9</w:t>
        </w:r>
        <w:r w:rsidR="00172A51">
          <w:rPr>
            <w:noProof/>
            <w:webHidden/>
          </w:rPr>
          <w:fldChar w:fldCharType="end"/>
        </w:r>
      </w:hyperlink>
    </w:p>
    <w:p w:rsidR="002C71F2" w:rsidRPr="002C71F2" w:rsidRDefault="002C71F2" w:rsidP="002C71F2"/>
    <w:p w:rsidR="00172A51" w:rsidRPr="00961282" w:rsidRDefault="00073789">
      <w:pPr>
        <w:pStyle w:val="21"/>
        <w:rPr>
          <w:rFonts w:eastAsia="Times New Roman"/>
          <w:noProof/>
          <w:lang w:eastAsia="ru-RU"/>
        </w:rPr>
      </w:pPr>
      <w:hyperlink w:anchor="_Toc516841116" w:history="1">
        <w:r w:rsidR="00172A51" w:rsidRPr="00310F44">
          <w:rPr>
            <w:rStyle w:val="a7"/>
            <w:rFonts w:ascii="Times New Roman" w:hAnsi="Times New Roman"/>
            <w:b/>
            <w:noProof/>
            <w:lang w:eastAsia="ru-RU"/>
          </w:rPr>
          <w:t>Область применения местных нормативов</w:t>
        </w:r>
      </w:hyperlink>
      <w:r w:rsidR="002C71F2">
        <w:rPr>
          <w:noProof/>
        </w:rPr>
        <w:t xml:space="preserve"> </w:t>
      </w:r>
      <w:hyperlink w:anchor="_Toc516841117" w:history="1">
        <w:r w:rsidR="00172A51" w:rsidRPr="00310F44">
          <w:rPr>
            <w:rStyle w:val="a7"/>
            <w:rFonts w:ascii="Times New Roman" w:hAnsi="Times New Roman"/>
            <w:b/>
            <w:noProof/>
            <w:lang w:eastAsia="ru-RU"/>
          </w:rPr>
          <w:t>градостроительного проектирования</w:t>
        </w:r>
        <w:r w:rsidR="00172A51">
          <w:rPr>
            <w:noProof/>
            <w:webHidden/>
          </w:rPr>
          <w:tab/>
        </w:r>
        <w:r w:rsidR="002C71F2">
          <w:rPr>
            <w:noProof/>
            <w:webHidden/>
          </w:rPr>
          <w:t>60</w:t>
        </w:r>
      </w:hyperlink>
    </w:p>
    <w:p w:rsidR="00172A51" w:rsidRPr="00961282" w:rsidRDefault="00073789">
      <w:pPr>
        <w:pStyle w:val="21"/>
        <w:rPr>
          <w:rFonts w:eastAsia="Times New Roman"/>
          <w:noProof/>
          <w:lang w:eastAsia="ru-RU"/>
        </w:rPr>
      </w:pPr>
      <w:hyperlink w:anchor="_Toc516841118" w:history="1">
        <w:r w:rsidR="00172A51" w:rsidRPr="00310F44">
          <w:rPr>
            <w:rStyle w:val="a7"/>
            <w:rFonts w:ascii="Times New Roman" w:hAnsi="Times New Roman"/>
            <w:b/>
            <w:noProof/>
            <w:lang w:eastAsia="ru-RU"/>
          </w:rPr>
          <w:t>Правила применения расчетных показателей при работе</w:t>
        </w:r>
      </w:hyperlink>
      <w:r w:rsidR="002C71F2">
        <w:rPr>
          <w:noProof/>
        </w:rPr>
        <w:t xml:space="preserve"> </w:t>
      </w:r>
      <w:hyperlink w:anchor="_Toc516841119" w:history="1">
        <w:r w:rsidR="00172A51" w:rsidRPr="00310F44">
          <w:rPr>
            <w:rStyle w:val="a7"/>
            <w:rFonts w:ascii="Times New Roman" w:hAnsi="Times New Roman"/>
            <w:b/>
            <w:noProof/>
            <w:lang w:eastAsia="ru-RU"/>
          </w:rPr>
          <w:t>с документами территориального планирования</w:t>
        </w:r>
        <w:r w:rsidR="00172A51">
          <w:rPr>
            <w:noProof/>
            <w:webHidden/>
          </w:rPr>
          <w:tab/>
        </w:r>
        <w:r w:rsidR="00172A51">
          <w:rPr>
            <w:noProof/>
            <w:webHidden/>
          </w:rPr>
          <w:fldChar w:fldCharType="begin"/>
        </w:r>
        <w:r w:rsidR="00172A51">
          <w:rPr>
            <w:noProof/>
            <w:webHidden/>
          </w:rPr>
          <w:instrText xml:space="preserve"> PAGEREF _Toc516841119 \h </w:instrText>
        </w:r>
        <w:r w:rsidR="00172A51">
          <w:rPr>
            <w:noProof/>
            <w:webHidden/>
          </w:rPr>
        </w:r>
        <w:r w:rsidR="00172A51">
          <w:rPr>
            <w:noProof/>
            <w:webHidden/>
          </w:rPr>
          <w:fldChar w:fldCharType="separate"/>
        </w:r>
        <w:r w:rsidR="00172A51">
          <w:rPr>
            <w:noProof/>
            <w:webHidden/>
          </w:rPr>
          <w:t>6</w:t>
        </w:r>
        <w:r w:rsidR="00172A51">
          <w:rPr>
            <w:noProof/>
            <w:webHidden/>
          </w:rPr>
          <w:fldChar w:fldCharType="end"/>
        </w:r>
      </w:hyperlink>
      <w:r w:rsidR="002C71F2">
        <w:rPr>
          <w:noProof/>
        </w:rPr>
        <w:t>1</w:t>
      </w:r>
    </w:p>
    <w:p w:rsidR="00172A51" w:rsidRPr="00961282" w:rsidRDefault="00073789">
      <w:pPr>
        <w:pStyle w:val="21"/>
        <w:rPr>
          <w:rFonts w:eastAsia="Times New Roman"/>
          <w:noProof/>
          <w:lang w:eastAsia="ru-RU"/>
        </w:rPr>
      </w:pPr>
      <w:hyperlink w:anchor="_Toc516841120" w:history="1">
        <w:r w:rsidR="00172A51" w:rsidRPr="00310F44">
          <w:rPr>
            <w:rStyle w:val="a7"/>
            <w:rFonts w:ascii="Times New Roman" w:hAnsi="Times New Roman"/>
            <w:b/>
            <w:noProof/>
            <w:lang w:eastAsia="ru-RU"/>
          </w:rPr>
          <w:t>Правила применения расчетных показателей при работе</w:t>
        </w:r>
      </w:hyperlink>
      <w:r w:rsidR="002C71F2">
        <w:rPr>
          <w:noProof/>
        </w:rPr>
        <w:t xml:space="preserve"> </w:t>
      </w:r>
      <w:hyperlink w:anchor="_Toc516841121" w:history="1">
        <w:r w:rsidR="00172A51" w:rsidRPr="00310F44">
          <w:rPr>
            <w:rStyle w:val="a7"/>
            <w:rFonts w:ascii="Times New Roman" w:hAnsi="Times New Roman"/>
            <w:b/>
            <w:noProof/>
            <w:lang w:eastAsia="ru-RU"/>
          </w:rPr>
          <w:t>с документацией по планировке территории</w:t>
        </w:r>
        <w:r w:rsidR="00172A51">
          <w:rPr>
            <w:noProof/>
            <w:webHidden/>
          </w:rPr>
          <w:tab/>
        </w:r>
        <w:r w:rsidR="00172A51">
          <w:rPr>
            <w:noProof/>
            <w:webHidden/>
          </w:rPr>
          <w:fldChar w:fldCharType="begin"/>
        </w:r>
        <w:r w:rsidR="00172A51">
          <w:rPr>
            <w:noProof/>
            <w:webHidden/>
          </w:rPr>
          <w:instrText xml:space="preserve"> PAGEREF _Toc516841121 \h </w:instrText>
        </w:r>
        <w:r w:rsidR="00172A51">
          <w:rPr>
            <w:noProof/>
            <w:webHidden/>
          </w:rPr>
        </w:r>
        <w:r w:rsidR="00172A51">
          <w:rPr>
            <w:noProof/>
            <w:webHidden/>
          </w:rPr>
          <w:fldChar w:fldCharType="separate"/>
        </w:r>
        <w:r w:rsidR="00172A51">
          <w:rPr>
            <w:noProof/>
            <w:webHidden/>
          </w:rPr>
          <w:t>6</w:t>
        </w:r>
        <w:r w:rsidR="002C71F2">
          <w:rPr>
            <w:noProof/>
            <w:webHidden/>
          </w:rPr>
          <w:t>1</w:t>
        </w:r>
        <w:r w:rsidR="00172A51">
          <w:rPr>
            <w:noProof/>
            <w:webHidden/>
          </w:rPr>
          <w:fldChar w:fldCharType="end"/>
        </w:r>
      </w:hyperlink>
    </w:p>
    <w:p w:rsidR="00172A51" w:rsidRPr="00961282" w:rsidRDefault="00073789">
      <w:pPr>
        <w:pStyle w:val="21"/>
        <w:rPr>
          <w:rFonts w:eastAsia="Times New Roman"/>
          <w:noProof/>
          <w:lang w:eastAsia="ru-RU"/>
        </w:rPr>
      </w:pPr>
      <w:hyperlink w:anchor="_Toc516841122" w:history="1">
        <w:r w:rsidR="00172A51" w:rsidRPr="00310F44">
          <w:rPr>
            <w:rStyle w:val="a7"/>
            <w:rFonts w:ascii="Times New Roman" w:hAnsi="Times New Roman"/>
            <w:b/>
            <w:noProof/>
            <w:lang w:eastAsia="ru-RU"/>
          </w:rPr>
          <w:t>Правила применения расчетных показателей в иных областях</w:t>
        </w:r>
        <w:r w:rsidR="00172A51">
          <w:rPr>
            <w:noProof/>
            <w:webHidden/>
          </w:rPr>
          <w:tab/>
        </w:r>
        <w:r w:rsidR="00172A51">
          <w:rPr>
            <w:noProof/>
            <w:webHidden/>
          </w:rPr>
          <w:fldChar w:fldCharType="begin"/>
        </w:r>
        <w:r w:rsidR="00172A51">
          <w:rPr>
            <w:noProof/>
            <w:webHidden/>
          </w:rPr>
          <w:instrText xml:space="preserve"> PAGEREF _Toc516841122 \h </w:instrText>
        </w:r>
        <w:r w:rsidR="00172A51">
          <w:rPr>
            <w:noProof/>
            <w:webHidden/>
          </w:rPr>
        </w:r>
        <w:r w:rsidR="00172A51">
          <w:rPr>
            <w:noProof/>
            <w:webHidden/>
          </w:rPr>
          <w:fldChar w:fldCharType="separate"/>
        </w:r>
        <w:r w:rsidR="00172A51">
          <w:rPr>
            <w:noProof/>
            <w:webHidden/>
          </w:rPr>
          <w:t>6</w:t>
        </w:r>
        <w:r w:rsidR="002C71F2">
          <w:rPr>
            <w:noProof/>
            <w:webHidden/>
          </w:rPr>
          <w:t>2</w:t>
        </w:r>
        <w:r w:rsidR="00172A51">
          <w:rPr>
            <w:noProof/>
            <w:webHidden/>
          </w:rPr>
          <w:fldChar w:fldCharType="end"/>
        </w:r>
      </w:hyperlink>
    </w:p>
    <w:p w:rsidR="004B0836" w:rsidRDefault="004B0836">
      <w:r>
        <w:rPr>
          <w:b/>
          <w:bCs/>
        </w:rPr>
        <w:fldChar w:fldCharType="end"/>
      </w:r>
    </w:p>
    <w:p w:rsidR="00160B9A" w:rsidRPr="00005871" w:rsidRDefault="00160B9A" w:rsidP="00005871"/>
    <w:p w:rsidR="00160B9A" w:rsidRPr="00005871" w:rsidRDefault="00160B9A" w:rsidP="00005871"/>
    <w:p w:rsidR="00160B9A" w:rsidRPr="00005871" w:rsidRDefault="00160B9A" w:rsidP="00005871"/>
    <w:p w:rsidR="007C62C7" w:rsidRDefault="007C62C7" w:rsidP="00005871"/>
    <w:p w:rsidR="00005871" w:rsidRDefault="00005871" w:rsidP="00005871"/>
    <w:p w:rsidR="00005871" w:rsidRDefault="00005871" w:rsidP="00005871"/>
    <w:p w:rsidR="00005871" w:rsidRDefault="00005871" w:rsidP="00005871"/>
    <w:p w:rsidR="00005871" w:rsidRDefault="00005871" w:rsidP="00005871"/>
    <w:p w:rsidR="00005871" w:rsidRDefault="00005871" w:rsidP="00005871"/>
    <w:p w:rsidR="00005871" w:rsidRDefault="00005871" w:rsidP="00005871"/>
    <w:p w:rsidR="00005871" w:rsidRDefault="00005871" w:rsidP="00005871"/>
    <w:p w:rsidR="00005871" w:rsidRDefault="00005871" w:rsidP="00005871"/>
    <w:p w:rsidR="00005871" w:rsidRDefault="00005871" w:rsidP="00005871"/>
    <w:p w:rsidR="00005871" w:rsidRDefault="00005871" w:rsidP="00005871"/>
    <w:p w:rsidR="00005871" w:rsidRDefault="00005871" w:rsidP="00005871"/>
    <w:p w:rsidR="00005871" w:rsidRDefault="00005871" w:rsidP="00005871"/>
    <w:p w:rsidR="00005871" w:rsidRDefault="00005871" w:rsidP="00005871"/>
    <w:p w:rsidR="00005871" w:rsidRDefault="00005871" w:rsidP="00005871"/>
    <w:p w:rsidR="00005871" w:rsidRDefault="00005871" w:rsidP="00005871"/>
    <w:p w:rsidR="00005871" w:rsidRDefault="00005871" w:rsidP="00005871"/>
    <w:p w:rsidR="00005871" w:rsidRDefault="00005871" w:rsidP="00005871"/>
    <w:p w:rsidR="00005871" w:rsidRDefault="00005871" w:rsidP="00005871"/>
    <w:p w:rsidR="00B30387" w:rsidRDefault="00B30387" w:rsidP="00005871"/>
    <w:p w:rsidR="00591681" w:rsidRDefault="00591681" w:rsidP="00005871"/>
    <w:p w:rsidR="00C43732" w:rsidRPr="000D62EC" w:rsidRDefault="00BA6285" w:rsidP="000D62EC">
      <w:pPr>
        <w:keepNext/>
        <w:tabs>
          <w:tab w:val="left" w:pos="1134"/>
          <w:tab w:val="left" w:pos="1276"/>
        </w:tabs>
        <w:spacing w:before="180" w:after="60" w:line="240" w:lineRule="auto"/>
        <w:ind w:right="0"/>
        <w:jc w:val="center"/>
        <w:outlineLvl w:val="1"/>
        <w:rPr>
          <w:rFonts w:ascii="Times New Roman" w:eastAsia="Times New Roman" w:hAnsi="Times New Roman"/>
          <w:b/>
          <w:bCs/>
          <w:sz w:val="28"/>
          <w:szCs w:val="24"/>
          <w:lang w:eastAsia="ru-RU"/>
        </w:rPr>
      </w:pPr>
      <w:bookmarkStart w:id="3" w:name="_Toc516841091"/>
      <w:r w:rsidRPr="000D62EC">
        <w:rPr>
          <w:rFonts w:ascii="Times New Roman" w:eastAsia="Times New Roman" w:hAnsi="Times New Roman"/>
          <w:b/>
          <w:bCs/>
          <w:sz w:val="28"/>
          <w:szCs w:val="24"/>
          <w:lang w:eastAsia="ru-RU"/>
        </w:rPr>
        <w:t>Р</w:t>
      </w:r>
      <w:r w:rsidR="004B0836">
        <w:rPr>
          <w:rFonts w:ascii="Times New Roman" w:eastAsia="Times New Roman" w:hAnsi="Times New Roman"/>
          <w:b/>
          <w:bCs/>
          <w:sz w:val="28"/>
          <w:szCs w:val="24"/>
          <w:lang w:eastAsia="ru-RU"/>
        </w:rPr>
        <w:t>АЗДЕЛ</w:t>
      </w:r>
      <w:r w:rsidRPr="000D62EC">
        <w:rPr>
          <w:rFonts w:ascii="Times New Roman" w:eastAsia="Times New Roman" w:hAnsi="Times New Roman"/>
          <w:b/>
          <w:bCs/>
          <w:sz w:val="28"/>
          <w:szCs w:val="24"/>
          <w:lang w:eastAsia="ru-RU"/>
        </w:rPr>
        <w:t xml:space="preserve"> 1. </w:t>
      </w:r>
      <w:r w:rsidR="00222AE7">
        <w:rPr>
          <w:rFonts w:ascii="Times New Roman" w:eastAsia="Times New Roman" w:hAnsi="Times New Roman"/>
          <w:b/>
          <w:bCs/>
          <w:sz w:val="28"/>
          <w:szCs w:val="24"/>
          <w:lang w:eastAsia="ru-RU"/>
        </w:rPr>
        <w:t xml:space="preserve"> </w:t>
      </w:r>
      <w:r w:rsidR="00C43732" w:rsidRPr="000D62EC">
        <w:rPr>
          <w:rFonts w:ascii="Times New Roman" w:eastAsia="Times New Roman" w:hAnsi="Times New Roman"/>
          <w:b/>
          <w:bCs/>
          <w:sz w:val="28"/>
          <w:szCs w:val="24"/>
          <w:lang w:eastAsia="ru-RU"/>
        </w:rPr>
        <w:t>Введение</w:t>
      </w:r>
      <w:bookmarkEnd w:id="2"/>
      <w:bookmarkEnd w:id="3"/>
    </w:p>
    <w:p w:rsidR="005E160E" w:rsidRPr="00160B9A" w:rsidRDefault="005E160E" w:rsidP="00160B9A">
      <w:pPr>
        <w:pStyle w:val="af6"/>
        <w:ind w:right="-1" w:firstLine="709"/>
        <w:jc w:val="both"/>
        <w:rPr>
          <w:rFonts w:ascii="Times New Roman" w:hAnsi="Times New Roman"/>
          <w:sz w:val="28"/>
          <w:szCs w:val="24"/>
        </w:rPr>
      </w:pPr>
    </w:p>
    <w:p w:rsidR="00C43732" w:rsidRPr="00160B9A" w:rsidRDefault="00C43732" w:rsidP="00160B9A">
      <w:pPr>
        <w:pStyle w:val="af6"/>
        <w:numPr>
          <w:ilvl w:val="0"/>
          <w:numId w:val="3"/>
        </w:numPr>
        <w:ind w:left="0" w:right="-1" w:firstLine="709"/>
        <w:jc w:val="both"/>
        <w:rPr>
          <w:rFonts w:ascii="Times New Roman" w:hAnsi="Times New Roman"/>
          <w:sz w:val="28"/>
          <w:szCs w:val="24"/>
        </w:rPr>
      </w:pPr>
      <w:bookmarkStart w:id="4" w:name="_Ref406923165"/>
      <w:r w:rsidRPr="00160B9A">
        <w:rPr>
          <w:rFonts w:ascii="Times New Roman" w:hAnsi="Times New Roman"/>
          <w:sz w:val="28"/>
          <w:szCs w:val="24"/>
        </w:rPr>
        <w:t xml:space="preserve">Местные нормативы градостроительного проектирования </w:t>
      </w:r>
      <w:r w:rsidR="00D310B9">
        <w:rPr>
          <w:rFonts w:ascii="Times New Roman" w:hAnsi="Times New Roman"/>
          <w:sz w:val="28"/>
          <w:szCs w:val="24"/>
        </w:rPr>
        <w:t>Муниципального образования город Ирбит</w:t>
      </w:r>
      <w:r w:rsidR="00F10DCA" w:rsidRPr="00160B9A">
        <w:rPr>
          <w:rFonts w:ascii="Times New Roman" w:hAnsi="Times New Roman"/>
          <w:sz w:val="28"/>
          <w:szCs w:val="24"/>
        </w:rPr>
        <w:t xml:space="preserve"> </w:t>
      </w:r>
      <w:r w:rsidRPr="00160B9A">
        <w:rPr>
          <w:rFonts w:ascii="Times New Roman" w:hAnsi="Times New Roman"/>
          <w:sz w:val="28"/>
          <w:szCs w:val="24"/>
        </w:rPr>
        <w:t xml:space="preserve">(далее – Местные нормативы) - совокупность расчетных показателей минимально допустимого уровня обеспеченности объектами местного значения </w:t>
      </w:r>
      <w:r w:rsidR="005A5592" w:rsidRPr="00160B9A">
        <w:rPr>
          <w:rFonts w:ascii="Times New Roman" w:hAnsi="Times New Roman"/>
          <w:sz w:val="28"/>
          <w:szCs w:val="24"/>
        </w:rPr>
        <w:t>город</w:t>
      </w:r>
      <w:r w:rsidR="00D310B9">
        <w:rPr>
          <w:rFonts w:ascii="Times New Roman" w:hAnsi="Times New Roman"/>
          <w:sz w:val="28"/>
          <w:szCs w:val="24"/>
        </w:rPr>
        <w:t xml:space="preserve">а, </w:t>
      </w:r>
      <w:r w:rsidRPr="00160B9A">
        <w:rPr>
          <w:rFonts w:ascii="Times New Roman" w:hAnsi="Times New Roman"/>
          <w:sz w:val="28"/>
          <w:szCs w:val="24"/>
        </w:rPr>
        <w:t xml:space="preserve">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(далее – Объекты местного значения) населения </w:t>
      </w:r>
      <w:r w:rsidR="00D310B9">
        <w:rPr>
          <w:rFonts w:ascii="Times New Roman" w:hAnsi="Times New Roman"/>
          <w:sz w:val="28"/>
          <w:szCs w:val="24"/>
        </w:rPr>
        <w:t>Муниципального образования город Ирбит</w:t>
      </w:r>
      <w:r w:rsidR="00D310B9" w:rsidRPr="00160B9A">
        <w:rPr>
          <w:rFonts w:ascii="Times New Roman" w:hAnsi="Times New Roman"/>
          <w:sz w:val="28"/>
          <w:szCs w:val="24"/>
        </w:rPr>
        <w:t xml:space="preserve"> </w:t>
      </w:r>
      <w:r w:rsidRPr="00160B9A">
        <w:rPr>
          <w:rFonts w:ascii="Times New Roman" w:hAnsi="Times New Roman"/>
          <w:sz w:val="28"/>
          <w:szCs w:val="24"/>
        </w:rPr>
        <w:t xml:space="preserve">и расчетных показателей максимально допустимого уровня территориальной доступности таких объектов для населения </w:t>
      </w:r>
      <w:r w:rsidR="00D310B9">
        <w:rPr>
          <w:rFonts w:ascii="Times New Roman" w:hAnsi="Times New Roman"/>
          <w:sz w:val="28"/>
          <w:szCs w:val="24"/>
        </w:rPr>
        <w:t>Муниципального образования город Ирбит</w:t>
      </w:r>
      <w:r w:rsidRPr="00160B9A">
        <w:rPr>
          <w:rFonts w:ascii="Times New Roman" w:hAnsi="Times New Roman"/>
          <w:sz w:val="28"/>
          <w:szCs w:val="24"/>
        </w:rPr>
        <w:t>.</w:t>
      </w:r>
      <w:bookmarkEnd w:id="4"/>
    </w:p>
    <w:p w:rsidR="00C43732" w:rsidRPr="00160B9A" w:rsidRDefault="00C43732" w:rsidP="00160B9A">
      <w:pPr>
        <w:pStyle w:val="af6"/>
        <w:numPr>
          <w:ilvl w:val="0"/>
          <w:numId w:val="3"/>
        </w:numPr>
        <w:ind w:left="142" w:right="-1" w:firstLine="567"/>
        <w:jc w:val="both"/>
        <w:rPr>
          <w:rFonts w:ascii="Times New Roman" w:hAnsi="Times New Roman"/>
          <w:sz w:val="28"/>
          <w:szCs w:val="24"/>
        </w:rPr>
      </w:pPr>
      <w:r w:rsidRPr="00160B9A">
        <w:rPr>
          <w:rFonts w:ascii="Times New Roman" w:hAnsi="Times New Roman"/>
          <w:sz w:val="28"/>
          <w:szCs w:val="24"/>
        </w:rPr>
        <w:t xml:space="preserve">Местные нормативы входят в систему нормативных правовых актов, регламентирующих градостроительную деятельность в границах </w:t>
      </w:r>
      <w:r w:rsidR="00D310B9">
        <w:rPr>
          <w:rFonts w:ascii="Times New Roman" w:hAnsi="Times New Roman"/>
          <w:sz w:val="28"/>
          <w:szCs w:val="24"/>
        </w:rPr>
        <w:t>Муниципального образования город Ирбит</w:t>
      </w:r>
      <w:r w:rsidR="00D310B9" w:rsidRPr="00160B9A">
        <w:rPr>
          <w:rFonts w:ascii="Times New Roman" w:hAnsi="Times New Roman"/>
          <w:sz w:val="28"/>
          <w:szCs w:val="24"/>
        </w:rPr>
        <w:t xml:space="preserve"> </w:t>
      </w:r>
      <w:r w:rsidRPr="00160B9A">
        <w:rPr>
          <w:rFonts w:ascii="Times New Roman" w:hAnsi="Times New Roman"/>
          <w:sz w:val="28"/>
          <w:szCs w:val="24"/>
        </w:rPr>
        <w:t>в части установления стандартов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C43732" w:rsidRPr="00160B9A" w:rsidRDefault="00C43732" w:rsidP="00160B9A">
      <w:pPr>
        <w:pStyle w:val="af6"/>
        <w:numPr>
          <w:ilvl w:val="0"/>
          <w:numId w:val="3"/>
        </w:numPr>
        <w:ind w:right="-1"/>
        <w:jc w:val="both"/>
        <w:rPr>
          <w:rFonts w:ascii="Times New Roman" w:hAnsi="Times New Roman"/>
          <w:sz w:val="28"/>
          <w:szCs w:val="24"/>
        </w:rPr>
      </w:pPr>
      <w:r w:rsidRPr="00160B9A">
        <w:rPr>
          <w:rFonts w:ascii="Times New Roman" w:hAnsi="Times New Roman"/>
          <w:sz w:val="28"/>
          <w:szCs w:val="24"/>
        </w:rPr>
        <w:t>Местные нормативы включают в себя:</w:t>
      </w:r>
    </w:p>
    <w:p w:rsidR="00C43732" w:rsidRPr="00160B9A" w:rsidRDefault="00C43732" w:rsidP="00160B9A">
      <w:pPr>
        <w:pStyle w:val="af6"/>
        <w:ind w:right="-1" w:firstLine="709"/>
        <w:jc w:val="both"/>
        <w:rPr>
          <w:rFonts w:ascii="Times New Roman" w:hAnsi="Times New Roman"/>
          <w:sz w:val="28"/>
          <w:szCs w:val="24"/>
        </w:rPr>
      </w:pPr>
      <w:r w:rsidRPr="00160B9A">
        <w:rPr>
          <w:rFonts w:ascii="Times New Roman" w:hAnsi="Times New Roman"/>
          <w:sz w:val="28"/>
          <w:szCs w:val="24"/>
        </w:rPr>
        <w:t xml:space="preserve">основную часть (расчетные показатели минимально допустимого уровня обеспеченности </w:t>
      </w:r>
      <w:r w:rsidR="00F10DCA" w:rsidRPr="00160B9A">
        <w:rPr>
          <w:rFonts w:ascii="Times New Roman" w:hAnsi="Times New Roman"/>
          <w:sz w:val="28"/>
          <w:szCs w:val="24"/>
        </w:rPr>
        <w:t>о</w:t>
      </w:r>
      <w:r w:rsidRPr="00160B9A">
        <w:rPr>
          <w:rFonts w:ascii="Times New Roman" w:hAnsi="Times New Roman"/>
          <w:sz w:val="28"/>
          <w:szCs w:val="24"/>
        </w:rPr>
        <w:t xml:space="preserve">бъектами местного значения населения </w:t>
      </w:r>
      <w:r w:rsidR="005A5592" w:rsidRPr="00160B9A">
        <w:rPr>
          <w:rFonts w:ascii="Times New Roman" w:hAnsi="Times New Roman"/>
          <w:sz w:val="28"/>
          <w:szCs w:val="24"/>
        </w:rPr>
        <w:t>городского округа</w:t>
      </w:r>
      <w:r w:rsidRPr="00160B9A">
        <w:rPr>
          <w:rFonts w:ascii="Times New Roman" w:hAnsi="Times New Roman"/>
          <w:sz w:val="28"/>
          <w:szCs w:val="24"/>
        </w:rPr>
        <w:t xml:space="preserve"> и расчетные показатели максимально допустимого уровня территориальной доступности таких объектов для населения </w:t>
      </w:r>
      <w:r w:rsidR="005A5592" w:rsidRPr="00160B9A">
        <w:rPr>
          <w:rFonts w:ascii="Times New Roman" w:hAnsi="Times New Roman"/>
          <w:sz w:val="28"/>
          <w:szCs w:val="24"/>
        </w:rPr>
        <w:t>городского округа</w:t>
      </w:r>
      <w:r w:rsidRPr="00160B9A">
        <w:rPr>
          <w:rFonts w:ascii="Times New Roman" w:hAnsi="Times New Roman"/>
          <w:sz w:val="28"/>
          <w:szCs w:val="24"/>
        </w:rPr>
        <w:t>);</w:t>
      </w:r>
    </w:p>
    <w:p w:rsidR="00C43732" w:rsidRPr="00160B9A" w:rsidRDefault="00C43732" w:rsidP="00160B9A">
      <w:pPr>
        <w:pStyle w:val="af6"/>
        <w:ind w:right="-1" w:firstLine="709"/>
        <w:jc w:val="both"/>
        <w:rPr>
          <w:rFonts w:ascii="Times New Roman" w:hAnsi="Times New Roman"/>
          <w:sz w:val="28"/>
          <w:szCs w:val="24"/>
        </w:rPr>
      </w:pPr>
      <w:r w:rsidRPr="00160B9A">
        <w:rPr>
          <w:rFonts w:ascii="Times New Roman" w:hAnsi="Times New Roman"/>
          <w:sz w:val="28"/>
          <w:szCs w:val="24"/>
        </w:rPr>
        <w:t>материалы по обоснованию расчетных показателей, содержащихся в основной части нормативов градостроительного проектирования;</w:t>
      </w:r>
    </w:p>
    <w:p w:rsidR="00C43732" w:rsidRPr="00160B9A" w:rsidRDefault="00C43732" w:rsidP="00160B9A">
      <w:pPr>
        <w:pStyle w:val="af6"/>
        <w:ind w:right="-1" w:firstLine="709"/>
        <w:jc w:val="both"/>
        <w:rPr>
          <w:rFonts w:ascii="Times New Roman" w:hAnsi="Times New Roman"/>
          <w:sz w:val="28"/>
          <w:szCs w:val="24"/>
        </w:rPr>
      </w:pPr>
      <w:r w:rsidRPr="00160B9A">
        <w:rPr>
          <w:rFonts w:ascii="Times New Roman" w:hAnsi="Times New Roman"/>
          <w:sz w:val="28"/>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43732" w:rsidRPr="00160B9A" w:rsidRDefault="00C43732" w:rsidP="00160B9A">
      <w:pPr>
        <w:pStyle w:val="af6"/>
        <w:numPr>
          <w:ilvl w:val="0"/>
          <w:numId w:val="3"/>
        </w:numPr>
        <w:ind w:right="-1"/>
        <w:jc w:val="both"/>
        <w:rPr>
          <w:rFonts w:ascii="Times New Roman" w:hAnsi="Times New Roman"/>
          <w:sz w:val="28"/>
          <w:szCs w:val="24"/>
        </w:rPr>
      </w:pPr>
      <w:r w:rsidRPr="00160B9A">
        <w:rPr>
          <w:rFonts w:ascii="Times New Roman" w:hAnsi="Times New Roman"/>
          <w:sz w:val="28"/>
          <w:szCs w:val="24"/>
        </w:rPr>
        <w:t>Местные нормативы направлены:</w:t>
      </w:r>
    </w:p>
    <w:p w:rsidR="00C43732" w:rsidRPr="00160B9A" w:rsidRDefault="00C43732" w:rsidP="00160B9A">
      <w:pPr>
        <w:pStyle w:val="af6"/>
        <w:ind w:right="-1" w:firstLine="709"/>
        <w:jc w:val="both"/>
        <w:rPr>
          <w:rFonts w:ascii="Times New Roman" w:hAnsi="Times New Roman"/>
          <w:sz w:val="28"/>
          <w:szCs w:val="24"/>
        </w:rPr>
      </w:pPr>
      <w:r w:rsidRPr="00160B9A">
        <w:rPr>
          <w:rFonts w:ascii="Times New Roman" w:hAnsi="Times New Roman"/>
          <w:sz w:val="28"/>
          <w:szCs w:val="24"/>
        </w:rPr>
        <w:t xml:space="preserve">на обеспечение повышения качества жизни населения </w:t>
      </w:r>
      <w:r w:rsidR="005A5592" w:rsidRPr="00160B9A">
        <w:rPr>
          <w:rFonts w:ascii="Times New Roman" w:hAnsi="Times New Roman"/>
          <w:sz w:val="28"/>
          <w:szCs w:val="24"/>
        </w:rPr>
        <w:t>город</w:t>
      </w:r>
      <w:r w:rsidR="00D310B9">
        <w:rPr>
          <w:rFonts w:ascii="Times New Roman" w:hAnsi="Times New Roman"/>
          <w:sz w:val="28"/>
          <w:szCs w:val="24"/>
        </w:rPr>
        <w:t xml:space="preserve">а </w:t>
      </w:r>
      <w:r w:rsidRPr="00160B9A">
        <w:rPr>
          <w:rFonts w:ascii="Times New Roman" w:hAnsi="Times New Roman"/>
          <w:sz w:val="28"/>
          <w:szCs w:val="24"/>
        </w:rPr>
        <w:t>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w:t>
      </w:r>
      <w:r w:rsidR="00F02955" w:rsidRPr="00160B9A">
        <w:rPr>
          <w:rFonts w:ascii="Times New Roman" w:hAnsi="Times New Roman"/>
          <w:sz w:val="28"/>
          <w:szCs w:val="24"/>
        </w:rPr>
        <w:t xml:space="preserve"> Свердловской</w:t>
      </w:r>
      <w:r w:rsidRPr="00160B9A">
        <w:rPr>
          <w:rFonts w:ascii="Times New Roman" w:hAnsi="Times New Roman"/>
          <w:sz w:val="28"/>
          <w:szCs w:val="24"/>
        </w:rPr>
        <w:t xml:space="preserve"> области и нормативно-правовыми актами </w:t>
      </w:r>
      <w:r w:rsidR="00D310B9">
        <w:rPr>
          <w:rFonts w:ascii="Times New Roman" w:hAnsi="Times New Roman"/>
          <w:sz w:val="28"/>
          <w:szCs w:val="24"/>
        </w:rPr>
        <w:t>Муниципального образования город Ирбит</w:t>
      </w:r>
      <w:r w:rsidRPr="00160B9A">
        <w:rPr>
          <w:rFonts w:ascii="Times New Roman" w:hAnsi="Times New Roman"/>
          <w:sz w:val="28"/>
          <w:szCs w:val="24"/>
        </w:rPr>
        <w:t>, гражданам, включая инвалидов и другие маломобильные группы населения;</w:t>
      </w:r>
    </w:p>
    <w:p w:rsidR="00C43732" w:rsidRPr="00160B9A" w:rsidRDefault="00C43732" w:rsidP="00160B9A">
      <w:pPr>
        <w:pStyle w:val="af6"/>
        <w:ind w:right="-1" w:firstLine="709"/>
        <w:jc w:val="both"/>
        <w:rPr>
          <w:rFonts w:ascii="Times New Roman" w:hAnsi="Times New Roman"/>
          <w:sz w:val="28"/>
          <w:szCs w:val="24"/>
        </w:rPr>
      </w:pPr>
      <w:r w:rsidRPr="00160B9A">
        <w:rPr>
          <w:rFonts w:ascii="Times New Roman" w:hAnsi="Times New Roman"/>
          <w:sz w:val="28"/>
          <w:szCs w:val="24"/>
        </w:rPr>
        <w:t>на повышени</w:t>
      </w:r>
      <w:r w:rsidR="00D310B9">
        <w:rPr>
          <w:rFonts w:ascii="Times New Roman" w:hAnsi="Times New Roman"/>
          <w:sz w:val="28"/>
          <w:szCs w:val="24"/>
        </w:rPr>
        <w:t>е</w:t>
      </w:r>
      <w:r w:rsidRPr="00160B9A">
        <w:rPr>
          <w:rFonts w:ascii="Times New Roman" w:hAnsi="Times New Roman"/>
          <w:sz w:val="28"/>
          <w:szCs w:val="24"/>
        </w:rPr>
        <w:t xml:space="preserve"> эффективности использования территорий в</w:t>
      </w:r>
      <w:r w:rsidR="00B81AAC" w:rsidRPr="00160B9A">
        <w:rPr>
          <w:rFonts w:ascii="Times New Roman" w:hAnsi="Times New Roman"/>
          <w:sz w:val="28"/>
          <w:szCs w:val="24"/>
        </w:rPr>
        <w:t xml:space="preserve"> </w:t>
      </w:r>
      <w:r w:rsidRPr="00160B9A">
        <w:rPr>
          <w:rFonts w:ascii="Times New Roman" w:hAnsi="Times New Roman"/>
          <w:sz w:val="28"/>
          <w:szCs w:val="24"/>
        </w:rPr>
        <w:t xml:space="preserve">границах </w:t>
      </w:r>
      <w:r w:rsidR="005A5592" w:rsidRPr="00160B9A">
        <w:rPr>
          <w:rFonts w:ascii="Times New Roman" w:hAnsi="Times New Roman"/>
          <w:sz w:val="28"/>
          <w:szCs w:val="24"/>
        </w:rPr>
        <w:t>город</w:t>
      </w:r>
      <w:r w:rsidR="00D310B9">
        <w:rPr>
          <w:rFonts w:ascii="Times New Roman" w:hAnsi="Times New Roman"/>
          <w:sz w:val="28"/>
          <w:szCs w:val="24"/>
        </w:rPr>
        <w:t xml:space="preserve">а </w:t>
      </w:r>
      <w:r w:rsidRPr="00160B9A">
        <w:rPr>
          <w:rFonts w:ascii="Times New Roman" w:hAnsi="Times New Roman"/>
          <w:sz w:val="28"/>
          <w:szCs w:val="24"/>
        </w:rPr>
        <w:t>на основе рационального зонирования, исторически преемственной планировочной организации и застройки;</w:t>
      </w:r>
    </w:p>
    <w:p w:rsidR="00C43732" w:rsidRPr="00160B9A" w:rsidRDefault="00C43732" w:rsidP="00160B9A">
      <w:pPr>
        <w:pStyle w:val="af6"/>
        <w:ind w:right="-1" w:firstLine="709"/>
        <w:jc w:val="both"/>
        <w:rPr>
          <w:rFonts w:ascii="Times New Roman" w:hAnsi="Times New Roman"/>
          <w:sz w:val="28"/>
          <w:szCs w:val="24"/>
        </w:rPr>
      </w:pPr>
      <w:r w:rsidRPr="00160B9A">
        <w:rPr>
          <w:rFonts w:ascii="Times New Roman" w:hAnsi="Times New Roman"/>
          <w:sz w:val="28"/>
          <w:szCs w:val="24"/>
        </w:rPr>
        <w:t>на ограничени</w:t>
      </w:r>
      <w:r w:rsidR="00BA6285" w:rsidRPr="00160B9A">
        <w:rPr>
          <w:rFonts w:ascii="Times New Roman" w:hAnsi="Times New Roman"/>
          <w:sz w:val="28"/>
          <w:szCs w:val="24"/>
        </w:rPr>
        <w:t>е</w:t>
      </w:r>
      <w:r w:rsidRPr="00160B9A">
        <w:rPr>
          <w:rFonts w:ascii="Times New Roman" w:hAnsi="Times New Roman"/>
          <w:sz w:val="28"/>
          <w:szCs w:val="24"/>
        </w:rPr>
        <w:t xml:space="preserve"> негативного воздействия хозяйственной и иной деятельности на окружающую среду в интересах настоящего и будущего поколений</w:t>
      </w:r>
      <w:r w:rsidR="00BA6285" w:rsidRPr="00160B9A">
        <w:rPr>
          <w:rFonts w:ascii="Times New Roman" w:hAnsi="Times New Roman"/>
          <w:sz w:val="28"/>
          <w:szCs w:val="24"/>
        </w:rPr>
        <w:t>;</w:t>
      </w:r>
    </w:p>
    <w:p w:rsidR="00C43732" w:rsidRDefault="00BA6285" w:rsidP="00160B9A">
      <w:pPr>
        <w:pStyle w:val="af6"/>
        <w:ind w:right="-1" w:firstLine="709"/>
        <w:jc w:val="both"/>
        <w:rPr>
          <w:rFonts w:ascii="Times New Roman" w:hAnsi="Times New Roman"/>
          <w:sz w:val="28"/>
          <w:szCs w:val="24"/>
        </w:rPr>
      </w:pPr>
      <w:r w:rsidRPr="00160B9A">
        <w:rPr>
          <w:rFonts w:ascii="Times New Roman" w:hAnsi="Times New Roman"/>
          <w:sz w:val="28"/>
          <w:szCs w:val="24"/>
        </w:rPr>
        <w:lastRenderedPageBreak/>
        <w:t>на установление расчетных показателей, применение которых необходимо при разработке или корректировке градостроительной документации.</w:t>
      </w:r>
    </w:p>
    <w:p w:rsidR="00160B9A" w:rsidRDefault="00160B9A" w:rsidP="00785994">
      <w:pPr>
        <w:pStyle w:val="af6"/>
        <w:ind w:right="-1"/>
        <w:jc w:val="center"/>
        <w:rPr>
          <w:rFonts w:ascii="Times New Roman" w:hAnsi="Times New Roman"/>
          <w:b/>
          <w:sz w:val="28"/>
          <w:szCs w:val="24"/>
        </w:rPr>
      </w:pPr>
      <w:r w:rsidRPr="007C62C7">
        <w:rPr>
          <w:rFonts w:ascii="Times New Roman" w:hAnsi="Times New Roman"/>
          <w:b/>
          <w:sz w:val="28"/>
          <w:szCs w:val="24"/>
        </w:rPr>
        <w:t>Основные понятия и термины</w:t>
      </w:r>
    </w:p>
    <w:p w:rsidR="00591681" w:rsidRPr="007C62C7" w:rsidRDefault="00591681" w:rsidP="007C62C7">
      <w:pPr>
        <w:pStyle w:val="af6"/>
        <w:ind w:right="-1" w:firstLine="709"/>
        <w:jc w:val="center"/>
        <w:rPr>
          <w:rFonts w:ascii="Times New Roman" w:hAnsi="Times New Roman"/>
          <w:b/>
          <w:sz w:val="28"/>
          <w:szCs w:val="24"/>
        </w:rPr>
      </w:pPr>
    </w:p>
    <w:p w:rsidR="00160B9A" w:rsidRPr="00160B9A" w:rsidRDefault="00160B9A" w:rsidP="00160B9A">
      <w:pPr>
        <w:widowControl w:val="0"/>
        <w:autoSpaceDE w:val="0"/>
        <w:autoSpaceDN w:val="0"/>
        <w:adjustRightInd w:val="0"/>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 xml:space="preserve">В местных нормативах градостроительного проектирования </w:t>
      </w:r>
      <w:r w:rsidR="00D310B9">
        <w:rPr>
          <w:rFonts w:ascii="Times New Roman" w:hAnsi="Times New Roman"/>
          <w:sz w:val="28"/>
          <w:szCs w:val="24"/>
        </w:rPr>
        <w:t>Муниципального образования город Ирбит</w:t>
      </w:r>
      <w:r w:rsidR="00D310B9" w:rsidRPr="00160B9A">
        <w:rPr>
          <w:rFonts w:ascii="Times New Roman" w:hAnsi="Times New Roman"/>
          <w:sz w:val="28"/>
          <w:szCs w:val="24"/>
        </w:rPr>
        <w:t xml:space="preserve"> </w:t>
      </w:r>
      <w:r w:rsidRPr="00160B9A">
        <w:rPr>
          <w:rFonts w:ascii="Times New Roman" w:eastAsia="Times New Roman" w:hAnsi="Times New Roman"/>
          <w:sz w:val="28"/>
          <w:szCs w:val="24"/>
          <w:lang w:eastAsia="ru-RU"/>
        </w:rPr>
        <w:t>Свердловской области приведенные понятия и термины  применяются в следующем значении:</w:t>
      </w:r>
    </w:p>
    <w:p w:rsidR="00160B9A" w:rsidRPr="00160B9A" w:rsidRDefault="00160B9A" w:rsidP="00160B9A">
      <w:pPr>
        <w:spacing w:before="0" w:line="240" w:lineRule="auto"/>
        <w:ind w:right="0" w:firstLine="709"/>
        <w:jc w:val="both"/>
        <w:rPr>
          <w:rFonts w:ascii="Times New Roman" w:eastAsia="Times New Roman" w:hAnsi="Times New Roman"/>
          <w:color w:val="000000"/>
          <w:sz w:val="28"/>
          <w:szCs w:val="24"/>
          <w:lang w:eastAsia="ru-RU"/>
        </w:rPr>
      </w:pPr>
      <w:r w:rsidRPr="00160B9A">
        <w:rPr>
          <w:rFonts w:ascii="Times New Roman" w:eastAsia="Times New Roman" w:hAnsi="Times New Roman"/>
          <w:b/>
          <w:color w:val="000000"/>
          <w:sz w:val="28"/>
          <w:szCs w:val="24"/>
          <w:lang w:eastAsia="ru-RU"/>
        </w:rPr>
        <w:t>Автомобильная дорога</w:t>
      </w:r>
      <w:r w:rsidRPr="00160B9A">
        <w:rPr>
          <w:rFonts w:ascii="Times New Roman" w:eastAsia="Times New Roman" w:hAnsi="Times New Roman"/>
          <w:color w:val="000000"/>
          <w:sz w:val="28"/>
          <w:szCs w:val="24"/>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160B9A" w:rsidRPr="00160B9A" w:rsidRDefault="00160B9A" w:rsidP="00160B9A">
      <w:pPr>
        <w:spacing w:before="0" w:line="240" w:lineRule="auto"/>
        <w:ind w:right="0" w:firstLine="709"/>
        <w:jc w:val="both"/>
        <w:rPr>
          <w:rFonts w:ascii="Times New Roman" w:hAnsi="Times New Roman"/>
          <w:sz w:val="28"/>
          <w:szCs w:val="24"/>
        </w:rPr>
      </w:pPr>
      <w:r w:rsidRPr="00160B9A">
        <w:rPr>
          <w:rFonts w:ascii="Times New Roman" w:hAnsi="Times New Roman"/>
          <w:b/>
          <w:sz w:val="28"/>
          <w:szCs w:val="24"/>
        </w:rPr>
        <w:t>Зона массового кратковременного отдыха</w:t>
      </w:r>
      <w:r w:rsidRPr="00160B9A">
        <w:rPr>
          <w:rFonts w:ascii="Times New Roman" w:hAnsi="Times New Roman"/>
          <w:sz w:val="28"/>
          <w:szCs w:val="24"/>
        </w:rPr>
        <w:t xml:space="preserve"> – территория, предназначенная для организованного отдыха людей, включающая в себя интенсивно используемую часть с размещением объектов и неинтенсивно используемую часть без размещения капитальных объектов.</w:t>
      </w:r>
    </w:p>
    <w:p w:rsidR="00160B9A" w:rsidRPr="00160B9A" w:rsidRDefault="00160B9A" w:rsidP="00160B9A">
      <w:pPr>
        <w:spacing w:before="0" w:line="240" w:lineRule="auto"/>
        <w:ind w:right="0" w:firstLine="709"/>
        <w:jc w:val="both"/>
        <w:rPr>
          <w:rFonts w:ascii="Times New Roman" w:hAnsi="Times New Roman"/>
          <w:sz w:val="28"/>
          <w:szCs w:val="24"/>
        </w:rPr>
      </w:pPr>
      <w:r w:rsidRPr="00160B9A">
        <w:rPr>
          <w:rFonts w:ascii="Times New Roman" w:hAnsi="Times New Roman"/>
          <w:b/>
          <w:sz w:val="28"/>
          <w:szCs w:val="24"/>
        </w:rPr>
        <w:t>Красные линии</w:t>
      </w:r>
      <w:r w:rsidRPr="00160B9A">
        <w:rPr>
          <w:rFonts w:ascii="Times New Roman" w:hAnsi="Times New Roman"/>
          <w:sz w:val="28"/>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160B9A" w:rsidRPr="00160B9A" w:rsidRDefault="00160B9A" w:rsidP="00160B9A">
      <w:pPr>
        <w:spacing w:before="0" w:line="240" w:lineRule="auto"/>
        <w:ind w:right="0" w:firstLine="709"/>
        <w:jc w:val="both"/>
        <w:rPr>
          <w:rFonts w:ascii="Times New Roman" w:hAnsi="Times New Roman"/>
          <w:sz w:val="28"/>
          <w:szCs w:val="24"/>
        </w:rPr>
      </w:pPr>
      <w:r w:rsidRPr="00160B9A">
        <w:rPr>
          <w:rFonts w:ascii="Times New Roman" w:hAnsi="Times New Roman"/>
          <w:b/>
          <w:sz w:val="28"/>
          <w:szCs w:val="24"/>
        </w:rPr>
        <w:t xml:space="preserve">Машино-место - </w:t>
      </w:r>
      <w:r w:rsidRPr="00160B9A">
        <w:rPr>
          <w:rFonts w:ascii="Times New Roman" w:hAnsi="Times New Roman"/>
          <w:sz w:val="28"/>
          <w:szCs w:val="24"/>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60B9A" w:rsidRPr="00160B9A" w:rsidRDefault="00160B9A" w:rsidP="00160B9A">
      <w:pPr>
        <w:spacing w:before="0" w:line="240" w:lineRule="auto"/>
        <w:ind w:right="0" w:firstLine="709"/>
        <w:jc w:val="both"/>
        <w:rPr>
          <w:rFonts w:ascii="Times New Roman" w:hAnsi="Times New Roman"/>
          <w:sz w:val="28"/>
          <w:szCs w:val="24"/>
        </w:rPr>
      </w:pPr>
      <w:r w:rsidRPr="00160B9A">
        <w:rPr>
          <w:rFonts w:ascii="Times New Roman" w:hAnsi="Times New Roman"/>
          <w:b/>
          <w:sz w:val="28"/>
          <w:szCs w:val="24"/>
        </w:rPr>
        <w:t xml:space="preserve">Местные нормативы градостроительного проектирования – </w:t>
      </w:r>
      <w:r w:rsidRPr="00160B9A">
        <w:rPr>
          <w:rFonts w:ascii="Times New Roman" w:hAnsi="Times New Roman"/>
          <w:sz w:val="28"/>
          <w:szCs w:val="24"/>
        </w:rPr>
        <w:t>утвержденный в соответствии с Градостроительным кодексом Российской Федерации нормативный правовой акт,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160B9A" w:rsidRPr="00160B9A" w:rsidRDefault="00160B9A" w:rsidP="00160B9A">
      <w:pPr>
        <w:spacing w:before="0" w:line="240" w:lineRule="auto"/>
        <w:ind w:right="0" w:firstLine="709"/>
        <w:jc w:val="both"/>
        <w:rPr>
          <w:rFonts w:ascii="Times New Roman" w:hAnsi="Times New Roman"/>
          <w:sz w:val="28"/>
          <w:szCs w:val="24"/>
        </w:rPr>
      </w:pPr>
      <w:r w:rsidRPr="00160B9A">
        <w:rPr>
          <w:rFonts w:ascii="Times New Roman" w:hAnsi="Times New Roman"/>
          <w:b/>
          <w:sz w:val="28"/>
          <w:szCs w:val="24"/>
        </w:rPr>
        <w:t>Место массового отдыха</w:t>
      </w:r>
      <w:r w:rsidRPr="00160B9A">
        <w:rPr>
          <w:rFonts w:ascii="Times New Roman" w:hAnsi="Times New Roman"/>
          <w:sz w:val="28"/>
          <w:szCs w:val="24"/>
        </w:rPr>
        <w:t xml:space="preserve">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160B9A" w:rsidRPr="00160B9A" w:rsidRDefault="00160B9A" w:rsidP="00160B9A">
      <w:pPr>
        <w:widowControl w:val="0"/>
        <w:autoSpaceDE w:val="0"/>
        <w:autoSpaceDN w:val="0"/>
        <w:adjustRightInd w:val="0"/>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b/>
          <w:sz w:val="28"/>
          <w:szCs w:val="24"/>
          <w:lang w:eastAsia="ru-RU"/>
        </w:rPr>
        <w:t>Объекты местного значения</w:t>
      </w:r>
      <w:r w:rsidRPr="00160B9A">
        <w:rPr>
          <w:rFonts w:ascii="Times New Roman" w:eastAsia="Times New Roman" w:hAnsi="Times New Roman"/>
          <w:sz w:val="28"/>
          <w:szCs w:val="24"/>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w:t>
      </w:r>
      <w:r w:rsidRPr="00160B9A">
        <w:rPr>
          <w:rFonts w:ascii="Times New Roman" w:eastAsia="Times New Roman" w:hAnsi="Times New Roman"/>
          <w:sz w:val="28"/>
          <w:szCs w:val="24"/>
          <w:lang w:eastAsia="ru-RU"/>
        </w:rPr>
        <w:lastRenderedPageBreak/>
        <w:t>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160B9A" w:rsidRPr="00160B9A" w:rsidRDefault="00160B9A" w:rsidP="00160B9A">
      <w:pPr>
        <w:widowControl w:val="0"/>
        <w:autoSpaceDE w:val="0"/>
        <w:autoSpaceDN w:val="0"/>
        <w:adjustRightInd w:val="0"/>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b/>
          <w:sz w:val="28"/>
          <w:szCs w:val="24"/>
          <w:lang w:eastAsia="ru-RU"/>
        </w:rPr>
        <w:t xml:space="preserve">Озелененные территории общего пользования – </w:t>
      </w:r>
      <w:r w:rsidRPr="00160B9A">
        <w:rPr>
          <w:rFonts w:ascii="Times New Roman" w:eastAsia="Times New Roman" w:hAnsi="Times New Roman"/>
          <w:sz w:val="28"/>
          <w:szCs w:val="24"/>
          <w:lang w:eastAsia="ru-RU"/>
        </w:rPr>
        <w:t>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мини</w:t>
      </w:r>
      <w:r w:rsidR="00BD401D">
        <w:rPr>
          <w:rFonts w:ascii="Times New Roman" w:eastAsia="Times New Roman" w:hAnsi="Times New Roman"/>
          <w:sz w:val="28"/>
          <w:szCs w:val="24"/>
          <w:lang w:eastAsia="ru-RU"/>
        </w:rPr>
        <w:t>-</w:t>
      </w:r>
      <w:r w:rsidRPr="00160B9A">
        <w:rPr>
          <w:rFonts w:ascii="Times New Roman" w:eastAsia="Times New Roman" w:hAnsi="Times New Roman"/>
          <w:sz w:val="28"/>
          <w:szCs w:val="24"/>
          <w:lang w:eastAsia="ru-RU"/>
        </w:rPr>
        <w:t>парки, специализированные парки, парки культуры и отдыха), сады, скверы, бульвары и иные подобные территории для отдыха населения.</w:t>
      </w:r>
    </w:p>
    <w:p w:rsidR="00160B9A" w:rsidRPr="00160B9A" w:rsidRDefault="00160B9A" w:rsidP="00160B9A">
      <w:pPr>
        <w:widowControl w:val="0"/>
        <w:autoSpaceDE w:val="0"/>
        <w:autoSpaceDN w:val="0"/>
        <w:adjustRightInd w:val="0"/>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b/>
          <w:sz w:val="28"/>
          <w:szCs w:val="24"/>
          <w:lang w:eastAsia="ru-RU"/>
        </w:rPr>
        <w:t>Остановка общественного транспорта</w:t>
      </w:r>
      <w:r w:rsidRPr="00160B9A">
        <w:rPr>
          <w:rFonts w:ascii="Times New Roman" w:eastAsia="Times New Roman" w:hAnsi="Times New Roman"/>
          <w:sz w:val="28"/>
          <w:szCs w:val="24"/>
          <w:lang w:eastAsia="ru-RU"/>
        </w:rPr>
        <w:t xml:space="preserve"> – специально отведённая территория, предназначенная для посадки/высадки пассажиров общественного транспорта.</w:t>
      </w:r>
    </w:p>
    <w:p w:rsidR="00160B9A" w:rsidRPr="00160B9A" w:rsidRDefault="00160B9A" w:rsidP="00160B9A">
      <w:pPr>
        <w:spacing w:before="0" w:line="240" w:lineRule="auto"/>
        <w:ind w:right="0" w:firstLine="709"/>
        <w:jc w:val="both"/>
        <w:rPr>
          <w:rFonts w:ascii="Times New Roman" w:hAnsi="Times New Roman"/>
          <w:sz w:val="28"/>
          <w:szCs w:val="24"/>
        </w:rPr>
      </w:pPr>
      <w:r w:rsidRPr="00160B9A">
        <w:rPr>
          <w:rFonts w:ascii="Times New Roman" w:hAnsi="Times New Roman"/>
          <w:b/>
          <w:sz w:val="28"/>
          <w:szCs w:val="24"/>
        </w:rPr>
        <w:t>Проезды</w:t>
      </w:r>
      <w:r w:rsidRPr="00160B9A">
        <w:rPr>
          <w:rFonts w:ascii="Times New Roman" w:hAnsi="Times New Roman"/>
          <w:sz w:val="28"/>
          <w:szCs w:val="24"/>
        </w:rPr>
        <w:t xml:space="preserve"> – подъезды со сквозным движением (когда место выезда не совпадает с местом въезда) через квартал, создание которых допускается в исключительных случаях только для автомобилей специального назначения, когда в сложившейся застройке невозможно создать, оборудовать улицы.</w:t>
      </w:r>
    </w:p>
    <w:p w:rsidR="00160B9A" w:rsidRPr="00160B9A" w:rsidRDefault="00160B9A" w:rsidP="00160B9A">
      <w:pPr>
        <w:widowControl w:val="0"/>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b/>
          <w:sz w:val="28"/>
          <w:szCs w:val="24"/>
          <w:lang w:eastAsia="ru-RU"/>
        </w:rPr>
        <w:t>Протяженность сети автомобильных дорог общего пользования</w:t>
      </w:r>
      <w:r w:rsidRPr="00160B9A">
        <w:rPr>
          <w:rFonts w:ascii="Times New Roman" w:eastAsia="Times New Roman" w:hAnsi="Times New Roman"/>
          <w:sz w:val="28"/>
          <w:szCs w:val="24"/>
          <w:lang w:eastAsia="ru-RU"/>
        </w:rPr>
        <w:t xml:space="preserve"> – суммарная протяженность участков автомобильных дорог, образующих сеть автомобильных дорог общего пользования.</w:t>
      </w:r>
    </w:p>
    <w:p w:rsidR="00160B9A" w:rsidRPr="00160B9A" w:rsidRDefault="00160B9A" w:rsidP="00160B9A">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b/>
          <w:sz w:val="28"/>
          <w:szCs w:val="24"/>
          <w:lang w:eastAsia="ru-RU"/>
        </w:rPr>
        <w:t>Транспортная услуга</w:t>
      </w:r>
      <w:r w:rsidRPr="00160B9A">
        <w:rPr>
          <w:rFonts w:ascii="Times New Roman" w:eastAsia="Times New Roman" w:hAnsi="Times New Roman"/>
          <w:sz w:val="28"/>
          <w:szCs w:val="24"/>
          <w:lang w:eastAsia="ru-RU"/>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160B9A" w:rsidRPr="00160B9A" w:rsidRDefault="00160B9A" w:rsidP="00160B9A">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b/>
          <w:sz w:val="28"/>
          <w:szCs w:val="24"/>
          <w:lang w:eastAsia="ru-RU"/>
        </w:rPr>
        <w:t>Транспортное обслуживание</w:t>
      </w:r>
      <w:r w:rsidRPr="00160B9A">
        <w:rPr>
          <w:rFonts w:ascii="Times New Roman" w:eastAsia="Times New Roman" w:hAnsi="Times New Roman"/>
          <w:sz w:val="28"/>
          <w:szCs w:val="24"/>
          <w:lang w:eastAsia="ru-RU"/>
        </w:rPr>
        <w:t xml:space="preserve"> – процесс предоставления транспортных услуг потребителям, в соответствии с установленными нормами и требованиями.</w:t>
      </w:r>
    </w:p>
    <w:p w:rsidR="00160B9A" w:rsidRPr="00160B9A" w:rsidRDefault="00160B9A" w:rsidP="00160B9A">
      <w:pPr>
        <w:spacing w:before="0" w:line="240" w:lineRule="auto"/>
        <w:ind w:right="0" w:firstLine="709"/>
        <w:jc w:val="both"/>
        <w:rPr>
          <w:rFonts w:ascii="Times New Roman" w:hAnsi="Times New Roman"/>
          <w:b/>
          <w:sz w:val="28"/>
          <w:szCs w:val="24"/>
        </w:rPr>
      </w:pPr>
      <w:r w:rsidRPr="00160B9A">
        <w:rPr>
          <w:rFonts w:ascii="Times New Roman" w:hAnsi="Times New Roman"/>
          <w:b/>
          <w:sz w:val="28"/>
          <w:szCs w:val="24"/>
        </w:rPr>
        <w:t xml:space="preserve">Уровень автомобилизации - </w:t>
      </w:r>
      <w:r w:rsidRPr="00160B9A">
        <w:rPr>
          <w:rFonts w:ascii="Times New Roman" w:hAnsi="Times New Roman"/>
          <w:sz w:val="28"/>
          <w:szCs w:val="24"/>
        </w:rPr>
        <w:t>количество автомашин, приходящихся на 1000 человек.</w:t>
      </w:r>
    </w:p>
    <w:p w:rsidR="00160B9A" w:rsidRPr="00160B9A" w:rsidRDefault="00160B9A" w:rsidP="00160B9A">
      <w:pPr>
        <w:spacing w:before="0" w:line="240" w:lineRule="auto"/>
        <w:ind w:right="0" w:firstLine="709"/>
        <w:jc w:val="both"/>
        <w:rPr>
          <w:rFonts w:ascii="Times New Roman" w:hAnsi="Times New Roman"/>
          <w:sz w:val="28"/>
          <w:szCs w:val="24"/>
        </w:rPr>
      </w:pPr>
      <w:r w:rsidRPr="00160B9A">
        <w:rPr>
          <w:rFonts w:ascii="Times New Roman" w:hAnsi="Times New Roman"/>
          <w:b/>
          <w:sz w:val="28"/>
          <w:szCs w:val="24"/>
        </w:rPr>
        <w:t>Улица</w:t>
      </w:r>
      <w:r w:rsidRPr="00160B9A">
        <w:rPr>
          <w:rFonts w:ascii="Times New Roman" w:hAnsi="Times New Roman"/>
          <w:sz w:val="28"/>
          <w:szCs w:val="24"/>
        </w:rPr>
        <w:t xml:space="preserve"> – дорога, расположенная в пределах функциональных зон застроенных территорий населенных пунктов, границы которой в виде красных линий являются одновременно границами элементов планировочной структуры – кварталов.</w:t>
      </w:r>
    </w:p>
    <w:p w:rsidR="00160B9A" w:rsidRPr="00160B9A" w:rsidRDefault="00160B9A" w:rsidP="00160B9A">
      <w:pPr>
        <w:widowControl w:val="0"/>
        <w:autoSpaceDE w:val="0"/>
        <w:autoSpaceDN w:val="0"/>
        <w:adjustRightInd w:val="0"/>
        <w:spacing w:before="0" w:line="240" w:lineRule="auto"/>
        <w:ind w:right="0" w:firstLine="709"/>
        <w:jc w:val="both"/>
        <w:rPr>
          <w:rFonts w:ascii="Times New Roman" w:eastAsia="Times New Roman" w:hAnsi="Times New Roman"/>
          <w:sz w:val="28"/>
          <w:szCs w:val="24"/>
        </w:rPr>
      </w:pPr>
      <w:r w:rsidRPr="00160B9A">
        <w:rPr>
          <w:rFonts w:ascii="Times New Roman" w:eastAsia="Times New Roman" w:hAnsi="Times New Roman"/>
          <w:sz w:val="28"/>
          <w:szCs w:val="24"/>
        </w:rPr>
        <w:t xml:space="preserve">иные понятия, используемые в </w:t>
      </w:r>
      <w:r w:rsidRPr="00160B9A">
        <w:rPr>
          <w:rFonts w:ascii="Times New Roman" w:eastAsia="Times New Roman" w:hAnsi="Times New Roman"/>
          <w:sz w:val="28"/>
          <w:szCs w:val="24"/>
          <w:lang w:eastAsia="ru-RU"/>
        </w:rPr>
        <w:t xml:space="preserve">местных нормативах градостроительного проектирования </w:t>
      </w:r>
      <w:r w:rsidR="00BD401D">
        <w:rPr>
          <w:rFonts w:ascii="Times New Roman" w:hAnsi="Times New Roman"/>
          <w:sz w:val="28"/>
          <w:szCs w:val="24"/>
        </w:rPr>
        <w:t>Муниципального образования город Ирбит</w:t>
      </w:r>
      <w:r w:rsidR="00BD401D" w:rsidRPr="00160B9A">
        <w:rPr>
          <w:rFonts w:ascii="Times New Roman" w:hAnsi="Times New Roman"/>
          <w:sz w:val="28"/>
          <w:szCs w:val="24"/>
        </w:rPr>
        <w:t xml:space="preserve"> </w:t>
      </w:r>
      <w:r w:rsidRPr="00160B9A">
        <w:rPr>
          <w:rFonts w:ascii="Times New Roman" w:eastAsia="Times New Roman" w:hAnsi="Times New Roman"/>
          <w:sz w:val="28"/>
          <w:szCs w:val="24"/>
          <w:lang w:eastAsia="ru-RU"/>
        </w:rPr>
        <w:t>Свердловской области</w:t>
      </w:r>
      <w:r w:rsidRPr="00160B9A">
        <w:rPr>
          <w:rFonts w:ascii="Times New Roman" w:eastAsia="Times New Roman" w:hAnsi="Times New Roman"/>
          <w:sz w:val="28"/>
          <w:szCs w:val="24"/>
        </w:rPr>
        <w:t>, употребляются в значениях, соответствующих значениям, содержащимся в федеральном и региональном законодательстве Свердловской области.</w:t>
      </w:r>
    </w:p>
    <w:p w:rsidR="00C54C76" w:rsidRPr="00160B9A" w:rsidRDefault="000734A7" w:rsidP="000D62EC">
      <w:pPr>
        <w:keepNext/>
        <w:tabs>
          <w:tab w:val="left" w:pos="1134"/>
          <w:tab w:val="left" w:pos="1276"/>
        </w:tabs>
        <w:spacing w:before="180" w:after="60" w:line="240" w:lineRule="auto"/>
        <w:ind w:right="0"/>
        <w:jc w:val="center"/>
        <w:outlineLvl w:val="1"/>
        <w:rPr>
          <w:rFonts w:ascii="Times New Roman" w:hAnsi="Times New Roman"/>
          <w:b/>
          <w:sz w:val="28"/>
          <w:szCs w:val="24"/>
        </w:rPr>
      </w:pPr>
      <w:bookmarkStart w:id="5" w:name="_Toc406932935"/>
      <w:bookmarkStart w:id="6" w:name="_Toc516841092"/>
      <w:r w:rsidRPr="000D62EC">
        <w:rPr>
          <w:rFonts w:ascii="Times New Roman" w:eastAsia="Times New Roman" w:hAnsi="Times New Roman"/>
          <w:b/>
          <w:bCs/>
          <w:sz w:val="28"/>
          <w:szCs w:val="24"/>
          <w:lang w:eastAsia="ru-RU"/>
        </w:rPr>
        <w:t>Р</w:t>
      </w:r>
      <w:r w:rsidR="004B0836">
        <w:rPr>
          <w:rFonts w:ascii="Times New Roman" w:eastAsia="Times New Roman" w:hAnsi="Times New Roman"/>
          <w:b/>
          <w:bCs/>
          <w:sz w:val="28"/>
          <w:szCs w:val="24"/>
          <w:lang w:eastAsia="ru-RU"/>
        </w:rPr>
        <w:t xml:space="preserve">АЗДЕЛ </w:t>
      </w:r>
      <w:r w:rsidRPr="00160B9A">
        <w:rPr>
          <w:rFonts w:ascii="Times New Roman" w:hAnsi="Times New Roman"/>
          <w:b/>
          <w:sz w:val="28"/>
          <w:szCs w:val="24"/>
        </w:rPr>
        <w:t xml:space="preserve"> 2.</w:t>
      </w:r>
      <w:r w:rsidR="004B0836">
        <w:rPr>
          <w:rFonts w:ascii="Times New Roman" w:hAnsi="Times New Roman"/>
          <w:b/>
          <w:sz w:val="28"/>
          <w:szCs w:val="24"/>
        </w:rPr>
        <w:t xml:space="preserve"> </w:t>
      </w:r>
      <w:r w:rsidR="00F93F1F" w:rsidRPr="00160B9A">
        <w:rPr>
          <w:rFonts w:ascii="Times New Roman" w:hAnsi="Times New Roman"/>
          <w:b/>
          <w:sz w:val="28"/>
          <w:szCs w:val="24"/>
        </w:rPr>
        <w:t xml:space="preserve">Расчетные показатели </w:t>
      </w:r>
      <w:r w:rsidR="00C54C76" w:rsidRPr="00160B9A">
        <w:rPr>
          <w:rFonts w:ascii="Times New Roman" w:hAnsi="Times New Roman"/>
          <w:b/>
          <w:sz w:val="28"/>
          <w:szCs w:val="24"/>
        </w:rPr>
        <w:t>градостроительного</w:t>
      </w:r>
      <w:r w:rsidR="00D40435">
        <w:rPr>
          <w:rFonts w:ascii="Times New Roman" w:hAnsi="Times New Roman"/>
          <w:b/>
          <w:sz w:val="28"/>
          <w:szCs w:val="24"/>
        </w:rPr>
        <w:t xml:space="preserve"> </w:t>
      </w:r>
      <w:r w:rsidR="00C54C76" w:rsidRPr="00160B9A">
        <w:rPr>
          <w:rFonts w:ascii="Times New Roman" w:hAnsi="Times New Roman"/>
          <w:b/>
          <w:sz w:val="28"/>
          <w:szCs w:val="24"/>
        </w:rPr>
        <w:t>проектирования</w:t>
      </w:r>
      <w:bookmarkEnd w:id="5"/>
      <w:bookmarkEnd w:id="6"/>
    </w:p>
    <w:p w:rsidR="005E160E" w:rsidRPr="00160B9A" w:rsidRDefault="005E160E" w:rsidP="00160B9A">
      <w:pPr>
        <w:pStyle w:val="af6"/>
        <w:ind w:right="-1" w:firstLine="709"/>
        <w:jc w:val="both"/>
        <w:rPr>
          <w:rFonts w:ascii="Times New Roman" w:hAnsi="Times New Roman"/>
          <w:sz w:val="28"/>
          <w:szCs w:val="24"/>
        </w:rPr>
      </w:pPr>
    </w:p>
    <w:p w:rsidR="00EF6D4E" w:rsidRDefault="007E45B1" w:rsidP="00EF6D4E">
      <w:pPr>
        <w:pStyle w:val="af6"/>
        <w:numPr>
          <w:ilvl w:val="0"/>
          <w:numId w:val="15"/>
        </w:numPr>
        <w:tabs>
          <w:tab w:val="left" w:pos="993"/>
        </w:tabs>
        <w:ind w:left="0" w:right="-1" w:firstLine="709"/>
        <w:jc w:val="both"/>
        <w:rPr>
          <w:rFonts w:ascii="Times New Roman" w:hAnsi="Times New Roman"/>
          <w:sz w:val="28"/>
          <w:szCs w:val="24"/>
        </w:rPr>
      </w:pPr>
      <w:r w:rsidRPr="00160B9A">
        <w:rPr>
          <w:rFonts w:ascii="Times New Roman" w:hAnsi="Times New Roman"/>
          <w:sz w:val="28"/>
          <w:szCs w:val="24"/>
        </w:rPr>
        <w:t xml:space="preserve">При расчете и применении показателей градостроительного проектирования должны учитываться только объекты местного значения </w:t>
      </w:r>
      <w:r w:rsidR="00BD401D">
        <w:rPr>
          <w:rFonts w:ascii="Times New Roman" w:hAnsi="Times New Roman"/>
          <w:sz w:val="28"/>
          <w:szCs w:val="24"/>
        </w:rPr>
        <w:t>Муниципального образования город Ирбит</w:t>
      </w:r>
      <w:r w:rsidRPr="00160B9A">
        <w:rPr>
          <w:rFonts w:ascii="Times New Roman" w:hAnsi="Times New Roman"/>
          <w:sz w:val="28"/>
          <w:szCs w:val="24"/>
        </w:rPr>
        <w:t>.</w:t>
      </w:r>
    </w:p>
    <w:p w:rsidR="000545CC" w:rsidRPr="00EF6D4E" w:rsidRDefault="000545CC" w:rsidP="00EF6D4E">
      <w:pPr>
        <w:pStyle w:val="af6"/>
        <w:tabs>
          <w:tab w:val="left" w:pos="993"/>
        </w:tabs>
        <w:ind w:right="-1" w:firstLine="709"/>
        <w:jc w:val="both"/>
        <w:rPr>
          <w:rFonts w:ascii="Times New Roman" w:hAnsi="Times New Roman"/>
          <w:sz w:val="28"/>
          <w:szCs w:val="24"/>
        </w:rPr>
      </w:pPr>
      <w:r w:rsidRPr="00EF6D4E">
        <w:rPr>
          <w:rFonts w:ascii="Times New Roman" w:hAnsi="Times New Roman"/>
          <w:sz w:val="28"/>
          <w:szCs w:val="24"/>
        </w:rPr>
        <w:t xml:space="preserve">В случае, если в </w:t>
      </w:r>
      <w:r w:rsidR="000734A7" w:rsidRPr="00EF6D4E">
        <w:rPr>
          <w:rFonts w:ascii="Times New Roman" w:hAnsi="Times New Roman"/>
          <w:sz w:val="28"/>
          <w:szCs w:val="24"/>
        </w:rPr>
        <w:t xml:space="preserve">Нормативах градостроительного проектирования Свердловской области, утвержденных Постановлением Правительства </w:t>
      </w:r>
      <w:r w:rsidR="000734A7" w:rsidRPr="00EF6D4E">
        <w:rPr>
          <w:rFonts w:ascii="Times New Roman" w:hAnsi="Times New Roman"/>
          <w:sz w:val="28"/>
          <w:szCs w:val="24"/>
        </w:rPr>
        <w:lastRenderedPageBreak/>
        <w:t>Свердловской области от 15.03.2010 № 380-ПП (в редакции от 30.12.2014) (далее - Нормативы градостроительного проектирования Свердловской области)</w:t>
      </w:r>
      <w:r w:rsidRPr="00EF6D4E">
        <w:rPr>
          <w:rFonts w:ascii="Times New Roman" w:hAnsi="Times New Roman"/>
          <w:sz w:val="28"/>
          <w:szCs w:val="24"/>
        </w:rPr>
        <w:t xml:space="preserve"> установлены </w:t>
      </w:r>
      <w:r w:rsidR="00864C06" w:rsidRPr="00EF6D4E">
        <w:rPr>
          <w:rFonts w:ascii="Times New Roman" w:hAnsi="Times New Roman"/>
          <w:sz w:val="28"/>
          <w:szCs w:val="24"/>
        </w:rPr>
        <w:t xml:space="preserve">более высокие </w:t>
      </w:r>
      <w:r w:rsidRPr="00EF6D4E">
        <w:rPr>
          <w:rFonts w:ascii="Times New Roman" w:hAnsi="Times New Roman"/>
          <w:sz w:val="28"/>
          <w:szCs w:val="24"/>
        </w:rPr>
        <w:t>предельные значения расчетных показателей минимально допустимого уровня обеспеченно</w:t>
      </w:r>
      <w:r w:rsidR="00BD401D" w:rsidRPr="00EF6D4E">
        <w:rPr>
          <w:rFonts w:ascii="Times New Roman" w:hAnsi="Times New Roman"/>
          <w:sz w:val="28"/>
          <w:szCs w:val="24"/>
        </w:rPr>
        <w:t>сти объектами местного значения,</w:t>
      </w:r>
      <w:r w:rsidRPr="00EF6D4E">
        <w:rPr>
          <w:rFonts w:ascii="Times New Roman" w:hAnsi="Times New Roman"/>
          <w:sz w:val="28"/>
          <w:szCs w:val="24"/>
        </w:rPr>
        <w:t xml:space="preserve"> </w:t>
      </w:r>
      <w:r w:rsidR="00BD401D" w:rsidRPr="00EF6D4E">
        <w:rPr>
          <w:rFonts w:ascii="Times New Roman" w:hAnsi="Times New Roman"/>
          <w:sz w:val="28"/>
          <w:szCs w:val="24"/>
        </w:rPr>
        <w:t xml:space="preserve">предусмотренных п. </w:t>
      </w:r>
      <w:r w:rsidR="00BD401D" w:rsidRPr="00EF6D4E">
        <w:rPr>
          <w:rFonts w:ascii="Times New Roman" w:hAnsi="Times New Roman"/>
          <w:sz w:val="28"/>
          <w:szCs w:val="24"/>
        </w:rPr>
        <w:fldChar w:fldCharType="begin"/>
      </w:r>
      <w:r w:rsidR="00BD401D" w:rsidRPr="00EF6D4E">
        <w:rPr>
          <w:rFonts w:ascii="Times New Roman" w:hAnsi="Times New Roman"/>
          <w:sz w:val="28"/>
          <w:szCs w:val="24"/>
        </w:rPr>
        <w:instrText xml:space="preserve"> REF _Ref406923165 \r \h  \* MERGEFORMAT </w:instrText>
      </w:r>
      <w:r w:rsidR="00BD401D" w:rsidRPr="00EF6D4E">
        <w:rPr>
          <w:rFonts w:ascii="Times New Roman" w:hAnsi="Times New Roman"/>
          <w:sz w:val="28"/>
          <w:szCs w:val="24"/>
        </w:rPr>
      </w:r>
      <w:r w:rsidR="00BD401D" w:rsidRPr="00EF6D4E">
        <w:rPr>
          <w:rFonts w:ascii="Times New Roman" w:hAnsi="Times New Roman"/>
          <w:sz w:val="28"/>
          <w:szCs w:val="24"/>
        </w:rPr>
        <w:fldChar w:fldCharType="separate"/>
      </w:r>
      <w:r w:rsidR="00726812" w:rsidRPr="00EF6D4E">
        <w:rPr>
          <w:rFonts w:ascii="Times New Roman" w:hAnsi="Times New Roman"/>
          <w:sz w:val="28"/>
          <w:szCs w:val="24"/>
        </w:rPr>
        <w:t>1</w:t>
      </w:r>
      <w:r w:rsidR="00BD401D" w:rsidRPr="00EF6D4E">
        <w:rPr>
          <w:rFonts w:ascii="Times New Roman" w:hAnsi="Times New Roman"/>
          <w:sz w:val="28"/>
          <w:szCs w:val="24"/>
        </w:rPr>
        <w:fldChar w:fldCharType="end"/>
      </w:r>
      <w:r w:rsidR="00BD401D" w:rsidRPr="00EF6D4E">
        <w:rPr>
          <w:rFonts w:ascii="Times New Roman" w:hAnsi="Times New Roman"/>
          <w:sz w:val="28"/>
          <w:szCs w:val="24"/>
        </w:rPr>
        <w:t xml:space="preserve">, для населения Муниципального образования город Ирбит, </w:t>
      </w:r>
      <w:r w:rsidR="00864C06" w:rsidRPr="00EF6D4E">
        <w:rPr>
          <w:rFonts w:ascii="Times New Roman" w:hAnsi="Times New Roman"/>
          <w:sz w:val="28"/>
          <w:szCs w:val="24"/>
        </w:rPr>
        <w:t xml:space="preserve">вместо </w:t>
      </w:r>
      <w:r w:rsidRPr="00EF6D4E">
        <w:rPr>
          <w:rFonts w:ascii="Times New Roman" w:hAnsi="Times New Roman"/>
          <w:sz w:val="28"/>
          <w:szCs w:val="24"/>
        </w:rPr>
        <w:t>расчетны</w:t>
      </w:r>
      <w:r w:rsidR="00864C06" w:rsidRPr="00EF6D4E">
        <w:rPr>
          <w:rFonts w:ascii="Times New Roman" w:hAnsi="Times New Roman"/>
          <w:sz w:val="28"/>
          <w:szCs w:val="24"/>
        </w:rPr>
        <w:t>х</w:t>
      </w:r>
      <w:r w:rsidRPr="00EF6D4E">
        <w:rPr>
          <w:rFonts w:ascii="Times New Roman" w:hAnsi="Times New Roman"/>
          <w:sz w:val="28"/>
          <w:szCs w:val="24"/>
        </w:rPr>
        <w:t xml:space="preserve"> показател</w:t>
      </w:r>
      <w:r w:rsidR="00864C06" w:rsidRPr="00EF6D4E">
        <w:rPr>
          <w:rFonts w:ascii="Times New Roman" w:hAnsi="Times New Roman"/>
          <w:sz w:val="28"/>
          <w:szCs w:val="24"/>
        </w:rPr>
        <w:t>ей</w:t>
      </w:r>
      <w:r w:rsidRPr="00EF6D4E">
        <w:rPr>
          <w:rFonts w:ascii="Times New Roman" w:hAnsi="Times New Roman"/>
          <w:sz w:val="28"/>
          <w:szCs w:val="24"/>
        </w:rPr>
        <w:t xml:space="preserve"> минимально допустимого уровня обеспеченности такими объектами </w:t>
      </w:r>
      <w:r w:rsidR="00BD401D" w:rsidRPr="00EF6D4E">
        <w:rPr>
          <w:rFonts w:ascii="Times New Roman" w:hAnsi="Times New Roman"/>
          <w:sz w:val="28"/>
          <w:szCs w:val="24"/>
        </w:rPr>
        <w:t xml:space="preserve">для </w:t>
      </w:r>
      <w:r w:rsidRPr="00EF6D4E">
        <w:rPr>
          <w:rFonts w:ascii="Times New Roman" w:hAnsi="Times New Roman"/>
          <w:sz w:val="28"/>
          <w:szCs w:val="24"/>
        </w:rPr>
        <w:t xml:space="preserve">населения </w:t>
      </w:r>
      <w:r w:rsidR="00BD401D" w:rsidRPr="00EF6D4E">
        <w:rPr>
          <w:rFonts w:ascii="Times New Roman" w:hAnsi="Times New Roman"/>
          <w:sz w:val="28"/>
          <w:szCs w:val="24"/>
        </w:rPr>
        <w:t>Муниципального образования город Ирбит</w:t>
      </w:r>
      <w:r w:rsidRPr="00EF6D4E">
        <w:rPr>
          <w:rFonts w:ascii="Times New Roman" w:hAnsi="Times New Roman"/>
          <w:sz w:val="28"/>
          <w:szCs w:val="24"/>
        </w:rPr>
        <w:t>, устан</w:t>
      </w:r>
      <w:r w:rsidR="00864C06" w:rsidRPr="00EF6D4E">
        <w:rPr>
          <w:rFonts w:ascii="Times New Roman" w:hAnsi="Times New Roman"/>
          <w:sz w:val="28"/>
          <w:szCs w:val="24"/>
        </w:rPr>
        <w:t>о</w:t>
      </w:r>
      <w:r w:rsidRPr="00EF6D4E">
        <w:rPr>
          <w:rFonts w:ascii="Times New Roman" w:hAnsi="Times New Roman"/>
          <w:sz w:val="28"/>
          <w:szCs w:val="24"/>
        </w:rPr>
        <w:t>вл</w:t>
      </w:r>
      <w:r w:rsidR="00864C06" w:rsidRPr="00EF6D4E">
        <w:rPr>
          <w:rFonts w:ascii="Times New Roman" w:hAnsi="Times New Roman"/>
          <w:sz w:val="28"/>
          <w:szCs w:val="24"/>
        </w:rPr>
        <w:t>енных</w:t>
      </w:r>
      <w:r w:rsidRPr="00EF6D4E">
        <w:rPr>
          <w:rFonts w:ascii="Times New Roman" w:hAnsi="Times New Roman"/>
          <w:sz w:val="28"/>
          <w:szCs w:val="24"/>
        </w:rPr>
        <w:t xml:space="preserve"> местными нормативами гр</w:t>
      </w:r>
      <w:r w:rsidR="00BD401D" w:rsidRPr="00EF6D4E">
        <w:rPr>
          <w:rFonts w:ascii="Times New Roman" w:hAnsi="Times New Roman"/>
          <w:sz w:val="28"/>
          <w:szCs w:val="24"/>
        </w:rPr>
        <w:t>адостроительного проектирования</w:t>
      </w:r>
      <w:r w:rsidRPr="00EF6D4E">
        <w:rPr>
          <w:rFonts w:ascii="Times New Roman" w:hAnsi="Times New Roman"/>
          <w:sz w:val="28"/>
          <w:szCs w:val="24"/>
        </w:rPr>
        <w:t xml:space="preserve"> </w:t>
      </w:r>
      <w:r w:rsidR="00864C06" w:rsidRPr="00EF6D4E">
        <w:rPr>
          <w:rFonts w:ascii="Times New Roman" w:hAnsi="Times New Roman"/>
          <w:sz w:val="28"/>
          <w:szCs w:val="24"/>
        </w:rPr>
        <w:t>действуют</w:t>
      </w:r>
      <w:r w:rsidR="00B81AAC" w:rsidRPr="00EF6D4E">
        <w:rPr>
          <w:rFonts w:ascii="Times New Roman" w:hAnsi="Times New Roman"/>
          <w:sz w:val="28"/>
          <w:szCs w:val="24"/>
        </w:rPr>
        <w:t xml:space="preserve"> </w:t>
      </w:r>
      <w:r w:rsidR="00864C06" w:rsidRPr="00EF6D4E">
        <w:rPr>
          <w:rFonts w:ascii="Times New Roman" w:hAnsi="Times New Roman"/>
          <w:sz w:val="28"/>
          <w:szCs w:val="24"/>
        </w:rPr>
        <w:t xml:space="preserve">указанные </w:t>
      </w:r>
      <w:r w:rsidRPr="00EF6D4E">
        <w:rPr>
          <w:rFonts w:ascii="Times New Roman" w:hAnsi="Times New Roman"/>
          <w:sz w:val="28"/>
          <w:szCs w:val="24"/>
        </w:rPr>
        <w:t>предельны</w:t>
      </w:r>
      <w:r w:rsidR="00864C06" w:rsidRPr="00EF6D4E">
        <w:rPr>
          <w:rFonts w:ascii="Times New Roman" w:hAnsi="Times New Roman"/>
          <w:sz w:val="28"/>
          <w:szCs w:val="24"/>
        </w:rPr>
        <w:t>е</w:t>
      </w:r>
      <w:r w:rsidRPr="00EF6D4E">
        <w:rPr>
          <w:rFonts w:ascii="Times New Roman" w:hAnsi="Times New Roman"/>
          <w:sz w:val="28"/>
          <w:szCs w:val="24"/>
        </w:rPr>
        <w:t xml:space="preserve"> значени</w:t>
      </w:r>
      <w:r w:rsidR="00864C06" w:rsidRPr="00EF6D4E">
        <w:rPr>
          <w:rFonts w:ascii="Times New Roman" w:hAnsi="Times New Roman"/>
          <w:sz w:val="28"/>
          <w:szCs w:val="24"/>
        </w:rPr>
        <w:t>я</w:t>
      </w:r>
      <w:r w:rsidRPr="00EF6D4E">
        <w:rPr>
          <w:rFonts w:ascii="Times New Roman" w:hAnsi="Times New Roman"/>
          <w:sz w:val="28"/>
          <w:szCs w:val="24"/>
        </w:rPr>
        <w:t>.</w:t>
      </w:r>
    </w:p>
    <w:p w:rsidR="000545CC" w:rsidRPr="00160B9A" w:rsidRDefault="000545CC" w:rsidP="00160B9A">
      <w:pPr>
        <w:pStyle w:val="af6"/>
        <w:ind w:right="-1" w:firstLine="709"/>
        <w:jc w:val="both"/>
        <w:rPr>
          <w:rFonts w:ascii="Times New Roman" w:hAnsi="Times New Roman"/>
          <w:sz w:val="28"/>
          <w:szCs w:val="24"/>
        </w:rPr>
      </w:pPr>
      <w:r w:rsidRPr="00160B9A">
        <w:rPr>
          <w:rFonts w:ascii="Times New Roman" w:hAnsi="Times New Roman"/>
          <w:sz w:val="28"/>
          <w:szCs w:val="24"/>
        </w:rPr>
        <w:t xml:space="preserve">В случае, если в </w:t>
      </w:r>
      <w:r w:rsidR="000734A7" w:rsidRPr="00160B9A">
        <w:rPr>
          <w:rFonts w:ascii="Times New Roman" w:hAnsi="Times New Roman"/>
          <w:sz w:val="28"/>
          <w:szCs w:val="24"/>
        </w:rPr>
        <w:t xml:space="preserve">Нормативах градостроительного проектирования Свердловской области, </w:t>
      </w:r>
      <w:r w:rsidRPr="00160B9A">
        <w:rPr>
          <w:rFonts w:ascii="Times New Roman" w:hAnsi="Times New Roman"/>
          <w:sz w:val="28"/>
          <w:szCs w:val="24"/>
        </w:rPr>
        <w:t xml:space="preserve">установлены </w:t>
      </w:r>
      <w:r w:rsidR="00554300" w:rsidRPr="00160B9A">
        <w:rPr>
          <w:rFonts w:ascii="Times New Roman" w:hAnsi="Times New Roman"/>
          <w:sz w:val="28"/>
          <w:szCs w:val="24"/>
        </w:rPr>
        <w:t xml:space="preserve">менее высокие </w:t>
      </w:r>
      <w:r w:rsidRPr="00160B9A">
        <w:rPr>
          <w:rFonts w:ascii="Times New Roman" w:hAnsi="Times New Roman"/>
          <w:sz w:val="28"/>
          <w:szCs w:val="24"/>
        </w:rPr>
        <w:t xml:space="preserve">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r w:rsidR="00554300" w:rsidRPr="00160B9A">
        <w:rPr>
          <w:rFonts w:ascii="Times New Roman" w:hAnsi="Times New Roman"/>
          <w:sz w:val="28"/>
          <w:szCs w:val="24"/>
        </w:rPr>
        <w:t xml:space="preserve">п. </w:t>
      </w:r>
      <w:r w:rsidR="00BC0066" w:rsidRPr="00BD401D">
        <w:rPr>
          <w:rFonts w:ascii="Times New Roman" w:hAnsi="Times New Roman"/>
          <w:sz w:val="28"/>
          <w:szCs w:val="24"/>
        </w:rPr>
        <w:fldChar w:fldCharType="begin"/>
      </w:r>
      <w:r w:rsidR="00BC0066" w:rsidRPr="00BD401D">
        <w:rPr>
          <w:rFonts w:ascii="Times New Roman" w:hAnsi="Times New Roman"/>
          <w:sz w:val="28"/>
          <w:szCs w:val="24"/>
        </w:rPr>
        <w:instrText xml:space="preserve"> REF _Ref406923165 \r \h  \* MERGEFORMAT </w:instrText>
      </w:r>
      <w:r w:rsidR="00BC0066" w:rsidRPr="00BD401D">
        <w:rPr>
          <w:rFonts w:ascii="Times New Roman" w:hAnsi="Times New Roman"/>
          <w:sz w:val="28"/>
          <w:szCs w:val="24"/>
        </w:rPr>
      </w:r>
      <w:r w:rsidR="00BC0066" w:rsidRPr="00BD401D">
        <w:rPr>
          <w:rFonts w:ascii="Times New Roman" w:hAnsi="Times New Roman"/>
          <w:sz w:val="28"/>
          <w:szCs w:val="24"/>
        </w:rPr>
        <w:fldChar w:fldCharType="separate"/>
      </w:r>
      <w:r w:rsidR="00726812">
        <w:rPr>
          <w:rFonts w:ascii="Times New Roman" w:hAnsi="Times New Roman"/>
          <w:sz w:val="28"/>
          <w:szCs w:val="24"/>
        </w:rPr>
        <w:t>1</w:t>
      </w:r>
      <w:r w:rsidR="00BC0066" w:rsidRPr="00BD401D">
        <w:rPr>
          <w:rFonts w:ascii="Times New Roman" w:hAnsi="Times New Roman"/>
          <w:sz w:val="28"/>
          <w:szCs w:val="24"/>
        </w:rPr>
        <w:fldChar w:fldCharType="end"/>
      </w:r>
      <w:r w:rsidRPr="00160B9A">
        <w:rPr>
          <w:rFonts w:ascii="Times New Roman" w:hAnsi="Times New Roman"/>
          <w:sz w:val="28"/>
          <w:szCs w:val="24"/>
        </w:rPr>
        <w:t xml:space="preserve">, для населения </w:t>
      </w:r>
      <w:r w:rsidR="00BD401D">
        <w:rPr>
          <w:rFonts w:ascii="Times New Roman" w:hAnsi="Times New Roman"/>
          <w:sz w:val="28"/>
          <w:szCs w:val="24"/>
        </w:rPr>
        <w:t>Муниципального образования город Ирбит</w:t>
      </w:r>
      <w:r w:rsidRPr="00160B9A">
        <w:rPr>
          <w:rFonts w:ascii="Times New Roman" w:hAnsi="Times New Roman"/>
          <w:sz w:val="28"/>
          <w:szCs w:val="24"/>
        </w:rPr>
        <w:t xml:space="preserve">, </w:t>
      </w:r>
      <w:r w:rsidR="00554300" w:rsidRPr="00160B9A">
        <w:rPr>
          <w:rFonts w:ascii="Times New Roman" w:hAnsi="Times New Roman"/>
          <w:sz w:val="28"/>
          <w:szCs w:val="24"/>
        </w:rPr>
        <w:t>вместо расчетных показателей</w:t>
      </w:r>
      <w:r w:rsidRPr="00160B9A">
        <w:rPr>
          <w:rFonts w:ascii="Times New Roman" w:hAnsi="Times New Roman"/>
          <w:sz w:val="28"/>
          <w:szCs w:val="24"/>
        </w:rPr>
        <w:t xml:space="preserve"> максимально допустимого уровня территориальной доступности таких объектов для населения </w:t>
      </w:r>
      <w:r w:rsidR="00BD401D">
        <w:rPr>
          <w:rFonts w:ascii="Times New Roman" w:hAnsi="Times New Roman"/>
          <w:sz w:val="28"/>
          <w:szCs w:val="24"/>
        </w:rPr>
        <w:t>Муниципального образования город Ирбит</w:t>
      </w:r>
      <w:r w:rsidR="00BD401D" w:rsidRPr="00160B9A">
        <w:rPr>
          <w:rFonts w:ascii="Times New Roman" w:hAnsi="Times New Roman"/>
          <w:sz w:val="28"/>
          <w:szCs w:val="24"/>
        </w:rPr>
        <w:t xml:space="preserve"> </w:t>
      </w:r>
      <w:r w:rsidR="00554300" w:rsidRPr="00160B9A">
        <w:rPr>
          <w:rFonts w:ascii="Times New Roman" w:hAnsi="Times New Roman"/>
          <w:sz w:val="28"/>
          <w:szCs w:val="24"/>
        </w:rPr>
        <w:t>действуют указанные предельные значения</w:t>
      </w:r>
      <w:r w:rsidRPr="00160B9A">
        <w:rPr>
          <w:rFonts w:ascii="Times New Roman" w:hAnsi="Times New Roman"/>
          <w:sz w:val="28"/>
          <w:szCs w:val="24"/>
        </w:rPr>
        <w:t>.</w:t>
      </w:r>
    </w:p>
    <w:p w:rsidR="004644CD" w:rsidRPr="00160B9A" w:rsidRDefault="004644CD" w:rsidP="00EF6D4E">
      <w:pPr>
        <w:pStyle w:val="af6"/>
        <w:numPr>
          <w:ilvl w:val="0"/>
          <w:numId w:val="15"/>
        </w:numPr>
        <w:tabs>
          <w:tab w:val="left" w:pos="993"/>
        </w:tabs>
        <w:ind w:left="0" w:right="-1" w:firstLine="709"/>
        <w:jc w:val="both"/>
        <w:rPr>
          <w:rFonts w:ascii="Times New Roman" w:hAnsi="Times New Roman"/>
          <w:sz w:val="28"/>
          <w:szCs w:val="24"/>
        </w:rPr>
      </w:pPr>
      <w:r w:rsidRPr="00160B9A">
        <w:rPr>
          <w:rFonts w:ascii="Times New Roman" w:hAnsi="Times New Roman"/>
          <w:sz w:val="28"/>
          <w:szCs w:val="24"/>
        </w:rPr>
        <w:t>Территориальный коэффициент к каждо</w:t>
      </w:r>
      <w:r w:rsidR="006138EF" w:rsidRPr="00160B9A">
        <w:rPr>
          <w:rFonts w:ascii="Times New Roman" w:hAnsi="Times New Roman"/>
          <w:sz w:val="28"/>
          <w:szCs w:val="24"/>
        </w:rPr>
        <w:t>му</w:t>
      </w:r>
      <w:r w:rsidR="00B81AAC" w:rsidRPr="00160B9A">
        <w:rPr>
          <w:rFonts w:ascii="Times New Roman" w:hAnsi="Times New Roman"/>
          <w:sz w:val="28"/>
          <w:szCs w:val="24"/>
        </w:rPr>
        <w:t xml:space="preserve"> </w:t>
      </w:r>
      <w:r w:rsidR="006138EF" w:rsidRPr="00160B9A">
        <w:rPr>
          <w:rFonts w:ascii="Times New Roman" w:hAnsi="Times New Roman"/>
          <w:sz w:val="28"/>
          <w:szCs w:val="24"/>
        </w:rPr>
        <w:t>показателю</w:t>
      </w:r>
      <w:r w:rsidRPr="00160B9A">
        <w:rPr>
          <w:rFonts w:ascii="Times New Roman" w:hAnsi="Times New Roman"/>
          <w:sz w:val="28"/>
          <w:szCs w:val="24"/>
        </w:rPr>
        <w:t xml:space="preserve"> вводится для учета </w:t>
      </w:r>
      <w:r w:rsidR="00582167" w:rsidRPr="00160B9A">
        <w:rPr>
          <w:rFonts w:ascii="Times New Roman" w:hAnsi="Times New Roman"/>
          <w:sz w:val="28"/>
          <w:szCs w:val="24"/>
        </w:rPr>
        <w:t xml:space="preserve">социально-демографического состава и плотности населения, </w:t>
      </w:r>
      <w:r w:rsidRPr="00160B9A">
        <w:rPr>
          <w:rFonts w:ascii="Times New Roman" w:hAnsi="Times New Roman"/>
          <w:sz w:val="28"/>
          <w:szCs w:val="24"/>
        </w:rPr>
        <w:t>степени хозяйственного освоения территорий</w:t>
      </w:r>
      <w:r w:rsidR="00B81AAC" w:rsidRPr="00160B9A">
        <w:rPr>
          <w:rFonts w:ascii="Times New Roman" w:hAnsi="Times New Roman"/>
          <w:sz w:val="28"/>
          <w:szCs w:val="24"/>
        </w:rPr>
        <w:t xml:space="preserve"> </w:t>
      </w:r>
      <w:r w:rsidR="005A5592" w:rsidRPr="00160B9A">
        <w:rPr>
          <w:rFonts w:ascii="Times New Roman" w:hAnsi="Times New Roman"/>
          <w:sz w:val="28"/>
          <w:szCs w:val="24"/>
        </w:rPr>
        <w:t>городского округа</w:t>
      </w:r>
      <w:r w:rsidRPr="00160B9A">
        <w:rPr>
          <w:rFonts w:ascii="Times New Roman" w:hAnsi="Times New Roman"/>
          <w:sz w:val="28"/>
          <w:szCs w:val="24"/>
        </w:rPr>
        <w:t xml:space="preserve">. Величина территориальных коэффициентов устанавливается в составе планов и программ комплексного социально-экономического развития </w:t>
      </w:r>
      <w:r w:rsidR="00BD401D">
        <w:rPr>
          <w:rFonts w:ascii="Times New Roman" w:hAnsi="Times New Roman"/>
          <w:sz w:val="28"/>
          <w:szCs w:val="24"/>
        </w:rPr>
        <w:t>Муниципального образования город Ирбит</w:t>
      </w:r>
      <w:r w:rsidRPr="00160B9A">
        <w:rPr>
          <w:rFonts w:ascii="Times New Roman" w:hAnsi="Times New Roman"/>
          <w:sz w:val="28"/>
          <w:szCs w:val="24"/>
        </w:rPr>
        <w:t xml:space="preserve">, а до установления таких коэффициентов в них – </w:t>
      </w:r>
      <w:r w:rsidR="00D2133F" w:rsidRPr="00160B9A">
        <w:rPr>
          <w:rFonts w:ascii="Times New Roman" w:hAnsi="Times New Roman"/>
          <w:sz w:val="28"/>
          <w:szCs w:val="24"/>
        </w:rPr>
        <w:t>нормативно-правовым актом органа местного самоуправления</w:t>
      </w:r>
      <w:r w:rsidRPr="00160B9A">
        <w:rPr>
          <w:rFonts w:ascii="Times New Roman" w:hAnsi="Times New Roman"/>
          <w:sz w:val="28"/>
          <w:szCs w:val="24"/>
        </w:rPr>
        <w:t xml:space="preserve">. При отсутствии установленных соответствующим образом территориальных коэффициентов для расчета по формулам минимально допустимого уровня обеспеченности объектами местного значения населения значение </w:t>
      </w:r>
      <w:r w:rsidR="00CE3AEB" w:rsidRPr="00160B9A">
        <w:rPr>
          <w:rFonts w:ascii="Times New Roman" w:hAnsi="Times New Roman"/>
          <w:sz w:val="28"/>
          <w:szCs w:val="24"/>
        </w:rPr>
        <w:t xml:space="preserve">таких коэффициентов </w:t>
      </w:r>
      <w:r w:rsidRPr="00160B9A">
        <w:rPr>
          <w:rFonts w:ascii="Times New Roman" w:hAnsi="Times New Roman"/>
          <w:sz w:val="28"/>
          <w:szCs w:val="24"/>
        </w:rPr>
        <w:t>принимается равным 1.</w:t>
      </w:r>
    </w:p>
    <w:p w:rsidR="00EE6A41" w:rsidRPr="00160B9A" w:rsidRDefault="00565508" w:rsidP="00785994">
      <w:pPr>
        <w:pStyle w:val="af6"/>
        <w:ind w:right="-1" w:firstLine="567"/>
        <w:jc w:val="both"/>
        <w:rPr>
          <w:rFonts w:ascii="Times New Roman" w:hAnsi="Times New Roman"/>
          <w:sz w:val="28"/>
          <w:szCs w:val="24"/>
        </w:rPr>
      </w:pPr>
      <w:r w:rsidRPr="00160B9A">
        <w:rPr>
          <w:rFonts w:ascii="Times New Roman" w:hAnsi="Times New Roman"/>
          <w:sz w:val="28"/>
          <w:szCs w:val="24"/>
        </w:rPr>
        <w:t>Д</w:t>
      </w:r>
      <w:r w:rsidR="006D2389" w:rsidRPr="00160B9A">
        <w:rPr>
          <w:rFonts w:ascii="Times New Roman" w:hAnsi="Times New Roman"/>
          <w:sz w:val="28"/>
          <w:szCs w:val="24"/>
        </w:rPr>
        <w:t xml:space="preserve">ля расчета </w:t>
      </w:r>
      <w:r w:rsidRPr="00160B9A">
        <w:rPr>
          <w:rFonts w:ascii="Times New Roman" w:hAnsi="Times New Roman"/>
          <w:sz w:val="28"/>
          <w:szCs w:val="24"/>
        </w:rPr>
        <w:t>показателей градостроительного проектирования</w:t>
      </w:r>
      <w:r w:rsidR="00B81AAC" w:rsidRPr="00160B9A">
        <w:rPr>
          <w:rFonts w:ascii="Times New Roman" w:hAnsi="Times New Roman"/>
          <w:sz w:val="28"/>
          <w:szCs w:val="24"/>
        </w:rPr>
        <w:t xml:space="preserve"> </w:t>
      </w:r>
      <w:r w:rsidRPr="00160B9A">
        <w:rPr>
          <w:rFonts w:ascii="Times New Roman" w:hAnsi="Times New Roman"/>
          <w:sz w:val="28"/>
          <w:szCs w:val="24"/>
        </w:rPr>
        <w:t>применяется</w:t>
      </w:r>
      <w:r w:rsidR="00EE6A41" w:rsidRPr="00160B9A">
        <w:rPr>
          <w:rFonts w:ascii="Times New Roman" w:hAnsi="Times New Roman"/>
          <w:sz w:val="28"/>
          <w:szCs w:val="24"/>
        </w:rPr>
        <w:t xml:space="preserve"> обоснованный прогноз </w:t>
      </w:r>
      <w:r w:rsidR="00B83CA8" w:rsidRPr="00160B9A">
        <w:rPr>
          <w:rFonts w:ascii="Times New Roman" w:hAnsi="Times New Roman"/>
          <w:sz w:val="28"/>
          <w:szCs w:val="24"/>
        </w:rPr>
        <w:t>численности населения</w:t>
      </w:r>
      <w:r w:rsidR="006D5A5E" w:rsidRPr="00160B9A">
        <w:rPr>
          <w:rFonts w:ascii="Times New Roman" w:hAnsi="Times New Roman"/>
          <w:sz w:val="28"/>
          <w:szCs w:val="24"/>
        </w:rPr>
        <w:t xml:space="preserve"> (рассматриваемой группы населения)</w:t>
      </w:r>
      <w:r w:rsidR="00B83CA8" w:rsidRPr="00160B9A">
        <w:rPr>
          <w:rFonts w:ascii="Times New Roman" w:hAnsi="Times New Roman"/>
          <w:sz w:val="28"/>
          <w:szCs w:val="24"/>
        </w:rPr>
        <w:t xml:space="preserve"> проектируемой территории</w:t>
      </w:r>
      <w:r w:rsidR="00B81AAC" w:rsidRPr="00160B9A">
        <w:rPr>
          <w:rFonts w:ascii="Times New Roman" w:hAnsi="Times New Roman"/>
          <w:sz w:val="28"/>
          <w:szCs w:val="24"/>
        </w:rPr>
        <w:t xml:space="preserve"> </w:t>
      </w:r>
      <w:r w:rsidR="00B83CA8" w:rsidRPr="00160B9A">
        <w:rPr>
          <w:rFonts w:ascii="Times New Roman" w:hAnsi="Times New Roman"/>
          <w:sz w:val="28"/>
          <w:szCs w:val="24"/>
        </w:rPr>
        <w:t xml:space="preserve">на дату </w:t>
      </w:r>
      <w:r w:rsidRPr="00160B9A">
        <w:rPr>
          <w:rFonts w:ascii="Times New Roman" w:hAnsi="Times New Roman"/>
          <w:sz w:val="28"/>
          <w:szCs w:val="24"/>
        </w:rPr>
        <w:t>оконча</w:t>
      </w:r>
      <w:r w:rsidR="00B83CA8" w:rsidRPr="00160B9A">
        <w:rPr>
          <w:rFonts w:ascii="Times New Roman" w:hAnsi="Times New Roman"/>
          <w:sz w:val="28"/>
          <w:szCs w:val="24"/>
        </w:rPr>
        <w:t xml:space="preserve">ния расчетного срока </w:t>
      </w:r>
      <w:r w:rsidRPr="00160B9A">
        <w:rPr>
          <w:rFonts w:ascii="Times New Roman" w:hAnsi="Times New Roman"/>
          <w:sz w:val="28"/>
          <w:szCs w:val="24"/>
        </w:rPr>
        <w:t xml:space="preserve">документа </w:t>
      </w:r>
      <w:r w:rsidR="00B83CA8" w:rsidRPr="00160B9A">
        <w:rPr>
          <w:rFonts w:ascii="Times New Roman" w:hAnsi="Times New Roman"/>
          <w:sz w:val="28"/>
          <w:szCs w:val="24"/>
        </w:rPr>
        <w:t>градостроительного проектирования</w:t>
      </w:r>
      <w:r w:rsidR="00EE6A41" w:rsidRPr="00160B9A">
        <w:rPr>
          <w:rFonts w:ascii="Times New Roman" w:hAnsi="Times New Roman"/>
          <w:sz w:val="28"/>
          <w:szCs w:val="24"/>
        </w:rPr>
        <w:t>.</w:t>
      </w:r>
    </w:p>
    <w:p w:rsidR="007516CE" w:rsidRPr="00160B9A" w:rsidRDefault="00EF6D4E" w:rsidP="00160B9A">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3</w:t>
      </w:r>
      <w:r w:rsidR="00D5438A" w:rsidRPr="00160B9A">
        <w:rPr>
          <w:rFonts w:ascii="Times New Roman" w:eastAsia="Times New Roman" w:hAnsi="Times New Roman"/>
          <w:sz w:val="28"/>
          <w:szCs w:val="24"/>
          <w:lang w:eastAsia="ru-RU"/>
        </w:rPr>
        <w:t xml:space="preserve">. </w:t>
      </w:r>
      <w:r w:rsidR="007516CE" w:rsidRPr="00160B9A">
        <w:rPr>
          <w:rFonts w:ascii="Times New Roman" w:eastAsia="Times New Roman" w:hAnsi="Times New Roman"/>
          <w:sz w:val="28"/>
          <w:szCs w:val="24"/>
          <w:lang w:eastAsia="ru-RU"/>
        </w:rPr>
        <w:t xml:space="preserve">В основе определения расчетных показателей минимально допустимого </w:t>
      </w:r>
      <w:r w:rsidR="007516CE" w:rsidRPr="00EF6D4E">
        <w:rPr>
          <w:rFonts w:ascii="Times New Roman" w:hAnsi="Times New Roman"/>
          <w:sz w:val="28"/>
          <w:szCs w:val="24"/>
        </w:rPr>
        <w:t>уровня обеспеченности объектами местного значения городского округа и</w:t>
      </w:r>
      <w:r w:rsidR="007516CE" w:rsidRPr="00160B9A">
        <w:rPr>
          <w:rFonts w:ascii="Times New Roman" w:eastAsia="Times New Roman" w:hAnsi="Times New Roman"/>
          <w:sz w:val="28"/>
          <w:szCs w:val="24"/>
          <w:lang w:eastAsia="ru-RU"/>
        </w:rPr>
        <w:t xml:space="preserve"> расчетных показателей максимально допустимого уровня территориальной доступности таких объектов для населения городского округа также лежит определение перечня объектов местного значения.</w:t>
      </w:r>
    </w:p>
    <w:p w:rsidR="007516CE" w:rsidRPr="00160B9A" w:rsidRDefault="007516CE" w:rsidP="00160B9A">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 xml:space="preserve">На основании статьи 1 Градостроительного кодекса Российской Федерации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w:t>
      </w:r>
      <w:r w:rsidRPr="00160B9A">
        <w:rPr>
          <w:rFonts w:ascii="Times New Roman" w:eastAsia="Times New Roman" w:hAnsi="Times New Roman"/>
          <w:sz w:val="28"/>
          <w:szCs w:val="24"/>
          <w:lang w:eastAsia="ru-RU"/>
        </w:rPr>
        <w:lastRenderedPageBreak/>
        <w:t xml:space="preserve">социально-экономическое развитие муниципальных районов, поселений, городских округов. </w:t>
      </w:r>
    </w:p>
    <w:p w:rsidR="007516CE" w:rsidRPr="00160B9A" w:rsidRDefault="007516CE" w:rsidP="00160B9A">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 xml:space="preserve">Определение перечня объектов местного значения городского округа основывается на п. 4 ст. 29.2 </w:t>
      </w:r>
      <w:r w:rsidR="002A7E95" w:rsidRPr="00160B9A">
        <w:rPr>
          <w:rFonts w:ascii="Times New Roman" w:eastAsia="Times New Roman" w:hAnsi="Times New Roman"/>
          <w:sz w:val="28"/>
          <w:szCs w:val="24"/>
          <w:lang w:eastAsia="ru-RU"/>
        </w:rPr>
        <w:t>Градостроительного кодекса Российской Федерации</w:t>
      </w:r>
      <w:r w:rsidRPr="00160B9A">
        <w:rPr>
          <w:rFonts w:ascii="Times New Roman" w:eastAsia="Times New Roman" w:hAnsi="Times New Roman"/>
          <w:sz w:val="28"/>
          <w:szCs w:val="24"/>
          <w:lang w:eastAsia="ru-RU"/>
        </w:rPr>
        <w:t>, в котором указано, что местные нормативы градостроительного проектирования городского округа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относящимися к следующим областям:</w:t>
      </w:r>
    </w:p>
    <w:p w:rsidR="007516CE" w:rsidRPr="00160B9A" w:rsidRDefault="007516CE" w:rsidP="00160B9A">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1) электро-, тепло-, газо- и водоснабжение населения, водоотведение;</w:t>
      </w:r>
    </w:p>
    <w:p w:rsidR="007516CE" w:rsidRPr="00160B9A" w:rsidRDefault="007516CE" w:rsidP="00160B9A">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2) автомобильные дороги местного значения;</w:t>
      </w:r>
    </w:p>
    <w:p w:rsidR="007516CE" w:rsidRPr="00160B9A" w:rsidRDefault="007516CE" w:rsidP="00160B9A">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3)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7516CE" w:rsidRPr="00160B9A" w:rsidRDefault="007516CE" w:rsidP="00160B9A">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4) иные области в связи с решением вопросов местного значения городского округа.</w:t>
      </w:r>
    </w:p>
    <w:p w:rsidR="007516CE" w:rsidRPr="00160B9A" w:rsidRDefault="007516CE" w:rsidP="00160B9A">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Вопросы местного значения городского округа определены в п. 1 ст.16 Федерального закона от 06.10.2003 N 131-ФЗ «Об общих принципах организации местного самоуправления в Российской Федерации».</w:t>
      </w:r>
    </w:p>
    <w:p w:rsidR="007516CE" w:rsidRPr="00160B9A" w:rsidRDefault="007516CE" w:rsidP="00160B9A">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На основании ст. 44 Федерального закона от 06.10.2003 N 131-ФЗ «Об общих принципах организации местного самоуправления в Российской Федерации» перечень вопросов местного значения муниципального образования определяется его Уставом.</w:t>
      </w:r>
    </w:p>
    <w:p w:rsidR="007516CE" w:rsidRPr="00160B9A" w:rsidRDefault="007516CE" w:rsidP="00160B9A">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 xml:space="preserve">Соответственно, определение перечня вопросов местного значения для составления перечня объектов местного значения городского округа основывается на перечне вопросов согласно Уставу </w:t>
      </w:r>
      <w:r w:rsidR="00BD401D">
        <w:rPr>
          <w:rFonts w:ascii="Times New Roman" w:hAnsi="Times New Roman"/>
          <w:sz w:val="28"/>
          <w:szCs w:val="24"/>
        </w:rPr>
        <w:t>Муниципального образования город Ирбит</w:t>
      </w:r>
      <w:r w:rsidRPr="00160B9A">
        <w:rPr>
          <w:rFonts w:ascii="Times New Roman" w:eastAsia="Times New Roman" w:hAnsi="Times New Roman"/>
          <w:sz w:val="28"/>
          <w:szCs w:val="24"/>
          <w:lang w:eastAsia="ru-RU"/>
        </w:rPr>
        <w:t>.</w:t>
      </w:r>
    </w:p>
    <w:p w:rsidR="007516CE" w:rsidRDefault="007516CE" w:rsidP="00160B9A">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 xml:space="preserve">В соответствии со ст. 6 Устава </w:t>
      </w:r>
      <w:r w:rsidR="00BD401D">
        <w:rPr>
          <w:rFonts w:ascii="Times New Roman" w:hAnsi="Times New Roman"/>
          <w:sz w:val="28"/>
          <w:szCs w:val="24"/>
        </w:rPr>
        <w:t>Муниципального образования город Ирбит</w:t>
      </w:r>
      <w:r w:rsidR="00BD401D" w:rsidRPr="00160B9A">
        <w:rPr>
          <w:rFonts w:ascii="Times New Roman" w:hAnsi="Times New Roman"/>
          <w:sz w:val="28"/>
          <w:szCs w:val="24"/>
        </w:rPr>
        <w:t xml:space="preserve"> </w:t>
      </w:r>
      <w:r w:rsidRPr="00160B9A">
        <w:rPr>
          <w:rFonts w:ascii="Times New Roman" w:eastAsia="Times New Roman" w:hAnsi="Times New Roman"/>
          <w:sz w:val="28"/>
          <w:szCs w:val="24"/>
          <w:lang w:eastAsia="ru-RU"/>
        </w:rPr>
        <w:t>к вопросам местного значения городского округа относятся:</w:t>
      </w:r>
    </w:p>
    <w:p w:rsidR="007A7CAE" w:rsidRPr="00A4059D" w:rsidRDefault="00A4059D" w:rsidP="007A7CAE">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формирование, утверждение, исполнение бюджета Муниципального образования город Ирбит (далее – местный бюджет) и контроль за исполнением данного бюджета; </w:t>
      </w:r>
    </w:p>
    <w:p w:rsidR="007A7CAE" w:rsidRPr="00A4059D" w:rsidRDefault="00A4059D" w:rsidP="007A7CAE">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установление, изменение и отмена местных налогов и сборов Муниципального образования город Ирбит; </w:t>
      </w:r>
    </w:p>
    <w:p w:rsidR="007A7CAE" w:rsidRPr="00A4059D" w:rsidRDefault="00A4059D" w:rsidP="007A7CAE">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владение, пользование и распоряжение имуществом, находящимся в муниципальной собственности Муниципального образования город Ирбит;</w:t>
      </w:r>
    </w:p>
    <w:p w:rsidR="007A7CAE" w:rsidRPr="00A4059D" w:rsidRDefault="00A4059D" w:rsidP="007A7CAE">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организация в границах Муниципального образования город Ирбит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7CAE" w:rsidRPr="00980963" w:rsidRDefault="007A7CAE" w:rsidP="00980963">
      <w:pPr>
        <w:pStyle w:val="af1"/>
        <w:widowControl w:val="0"/>
        <w:numPr>
          <w:ilvl w:val="0"/>
          <w:numId w:val="13"/>
        </w:numPr>
        <w:autoSpaceDE w:val="0"/>
        <w:autoSpaceDN w:val="0"/>
        <w:spacing w:before="0" w:line="240" w:lineRule="auto"/>
        <w:ind w:right="0"/>
        <w:jc w:val="both"/>
        <w:rPr>
          <w:rFonts w:ascii="Times New Roman" w:eastAsia="Times New Roman" w:hAnsi="Times New Roman"/>
          <w:sz w:val="28"/>
          <w:szCs w:val="24"/>
          <w:lang w:eastAsia="ru-RU"/>
        </w:rPr>
      </w:pPr>
      <w:r w:rsidRPr="00980963">
        <w:rPr>
          <w:rFonts w:ascii="Times New Roman" w:eastAsia="Times New Roman" w:hAnsi="Times New Roman"/>
          <w:sz w:val="28"/>
          <w:szCs w:val="24"/>
          <w:lang w:eastAsia="ru-RU"/>
        </w:rPr>
        <w:t>объекты электроснабжения;</w:t>
      </w:r>
    </w:p>
    <w:p w:rsidR="007A7CAE" w:rsidRPr="00980963" w:rsidRDefault="007A7CAE" w:rsidP="00980963">
      <w:pPr>
        <w:pStyle w:val="af1"/>
        <w:widowControl w:val="0"/>
        <w:numPr>
          <w:ilvl w:val="0"/>
          <w:numId w:val="13"/>
        </w:numPr>
        <w:autoSpaceDE w:val="0"/>
        <w:autoSpaceDN w:val="0"/>
        <w:spacing w:before="0" w:line="240" w:lineRule="auto"/>
        <w:ind w:right="0"/>
        <w:jc w:val="both"/>
        <w:rPr>
          <w:rFonts w:ascii="Times New Roman" w:eastAsia="Times New Roman" w:hAnsi="Times New Roman"/>
          <w:sz w:val="28"/>
          <w:szCs w:val="24"/>
          <w:lang w:eastAsia="ru-RU"/>
        </w:rPr>
      </w:pPr>
      <w:r w:rsidRPr="00980963">
        <w:rPr>
          <w:rFonts w:ascii="Times New Roman" w:eastAsia="Times New Roman" w:hAnsi="Times New Roman"/>
          <w:sz w:val="28"/>
          <w:szCs w:val="24"/>
          <w:lang w:eastAsia="ru-RU"/>
        </w:rPr>
        <w:t>объекты теплоснабжения;</w:t>
      </w:r>
    </w:p>
    <w:p w:rsidR="007A7CAE" w:rsidRPr="00980963" w:rsidRDefault="007A7CAE" w:rsidP="00980963">
      <w:pPr>
        <w:pStyle w:val="af1"/>
        <w:widowControl w:val="0"/>
        <w:numPr>
          <w:ilvl w:val="0"/>
          <w:numId w:val="13"/>
        </w:numPr>
        <w:autoSpaceDE w:val="0"/>
        <w:autoSpaceDN w:val="0"/>
        <w:spacing w:before="0" w:line="240" w:lineRule="auto"/>
        <w:ind w:right="0"/>
        <w:jc w:val="both"/>
        <w:rPr>
          <w:rFonts w:ascii="Times New Roman" w:eastAsia="Times New Roman" w:hAnsi="Times New Roman"/>
          <w:sz w:val="28"/>
          <w:szCs w:val="24"/>
          <w:lang w:eastAsia="ru-RU"/>
        </w:rPr>
      </w:pPr>
      <w:r w:rsidRPr="00980963">
        <w:rPr>
          <w:rFonts w:ascii="Times New Roman" w:eastAsia="Times New Roman" w:hAnsi="Times New Roman"/>
          <w:sz w:val="28"/>
          <w:szCs w:val="24"/>
          <w:lang w:eastAsia="ru-RU"/>
        </w:rPr>
        <w:t>объекты газоснабжения;</w:t>
      </w:r>
    </w:p>
    <w:p w:rsidR="007A7CAE" w:rsidRPr="00980963" w:rsidRDefault="007A7CAE" w:rsidP="00980963">
      <w:pPr>
        <w:pStyle w:val="af1"/>
        <w:widowControl w:val="0"/>
        <w:numPr>
          <w:ilvl w:val="0"/>
          <w:numId w:val="13"/>
        </w:numPr>
        <w:autoSpaceDE w:val="0"/>
        <w:autoSpaceDN w:val="0"/>
        <w:spacing w:before="0" w:line="240" w:lineRule="auto"/>
        <w:ind w:right="0"/>
        <w:jc w:val="both"/>
        <w:rPr>
          <w:rFonts w:ascii="Times New Roman" w:eastAsia="Times New Roman" w:hAnsi="Times New Roman"/>
          <w:sz w:val="28"/>
          <w:szCs w:val="24"/>
          <w:lang w:eastAsia="ru-RU"/>
        </w:rPr>
      </w:pPr>
      <w:r w:rsidRPr="00980963">
        <w:rPr>
          <w:rFonts w:ascii="Times New Roman" w:eastAsia="Times New Roman" w:hAnsi="Times New Roman"/>
          <w:sz w:val="28"/>
          <w:szCs w:val="24"/>
          <w:lang w:eastAsia="ru-RU"/>
        </w:rPr>
        <w:t>объекты водоснабжения;</w:t>
      </w:r>
    </w:p>
    <w:p w:rsidR="007A7CAE" w:rsidRPr="00980963" w:rsidRDefault="007A7CAE" w:rsidP="00980963">
      <w:pPr>
        <w:pStyle w:val="af1"/>
        <w:widowControl w:val="0"/>
        <w:numPr>
          <w:ilvl w:val="0"/>
          <w:numId w:val="13"/>
        </w:numPr>
        <w:autoSpaceDE w:val="0"/>
        <w:autoSpaceDN w:val="0"/>
        <w:spacing w:before="0" w:line="240" w:lineRule="auto"/>
        <w:ind w:right="0"/>
        <w:jc w:val="both"/>
        <w:rPr>
          <w:rFonts w:ascii="Times New Roman" w:eastAsia="Times New Roman" w:hAnsi="Times New Roman"/>
          <w:sz w:val="28"/>
          <w:szCs w:val="24"/>
          <w:lang w:eastAsia="ru-RU"/>
        </w:rPr>
      </w:pPr>
      <w:r w:rsidRPr="00980963">
        <w:rPr>
          <w:rFonts w:ascii="Times New Roman" w:eastAsia="Times New Roman" w:hAnsi="Times New Roman"/>
          <w:sz w:val="28"/>
          <w:szCs w:val="24"/>
          <w:lang w:eastAsia="ru-RU"/>
        </w:rPr>
        <w:lastRenderedPageBreak/>
        <w:t>объекты водоотведения.</w:t>
      </w:r>
    </w:p>
    <w:p w:rsidR="007A7CAE" w:rsidRPr="00A4059D" w:rsidRDefault="00A4059D" w:rsidP="00980963">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Согласно п. 2 ст. 19 Жилищного кодекса РФ в зависимости от формы собственности жилищный фонд подразделяется на:</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1) частный жилищный фонд – совокупность жилых помещений, находящихся в собственности граждан и в собственности юридических лиц;</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3) муниципальный жилищный фонд – совокупность жилых помещений, принадлежащих на праве собственности муниципальным образованиям.</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С соответствии с п. 3 ст.19 Жилищного кодекса РФ в зависимости от целей использования жилищный фонд подразделяется на:</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Жилищного кодекса РФ жилых помещений государственного и муниципального жилищных фондов:</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w:t>
      </w:r>
      <w:r w:rsidRPr="00160B9A">
        <w:rPr>
          <w:rFonts w:ascii="Times New Roman" w:eastAsia="Times New Roman" w:hAnsi="Times New Roman"/>
          <w:sz w:val="28"/>
          <w:szCs w:val="24"/>
          <w:lang w:eastAsia="ru-RU"/>
        </w:rPr>
        <w:tab/>
        <w:t>служебные жилые помещения;</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w:t>
      </w:r>
      <w:r w:rsidRPr="00160B9A">
        <w:rPr>
          <w:rFonts w:ascii="Times New Roman" w:eastAsia="Times New Roman" w:hAnsi="Times New Roman"/>
          <w:sz w:val="28"/>
          <w:szCs w:val="24"/>
          <w:lang w:eastAsia="ru-RU"/>
        </w:rPr>
        <w:tab/>
        <w:t>жилые помещения в общежитиях;</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w:t>
      </w:r>
      <w:r w:rsidRPr="00160B9A">
        <w:rPr>
          <w:rFonts w:ascii="Times New Roman" w:eastAsia="Times New Roman" w:hAnsi="Times New Roman"/>
          <w:sz w:val="28"/>
          <w:szCs w:val="24"/>
          <w:lang w:eastAsia="ru-RU"/>
        </w:rPr>
        <w:tab/>
        <w:t>жилые помещения маневренного фонда;</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w:t>
      </w:r>
      <w:r w:rsidRPr="00160B9A">
        <w:rPr>
          <w:rFonts w:ascii="Times New Roman" w:eastAsia="Times New Roman" w:hAnsi="Times New Roman"/>
          <w:sz w:val="28"/>
          <w:szCs w:val="24"/>
          <w:lang w:eastAsia="ru-RU"/>
        </w:rPr>
        <w:tab/>
        <w:t>жилые помещения в домах системы социального обслуживания населения;</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w:t>
      </w:r>
      <w:r w:rsidRPr="00160B9A">
        <w:rPr>
          <w:rFonts w:ascii="Times New Roman" w:eastAsia="Times New Roman" w:hAnsi="Times New Roman"/>
          <w:sz w:val="28"/>
          <w:szCs w:val="24"/>
          <w:lang w:eastAsia="ru-RU"/>
        </w:rPr>
        <w:tab/>
        <w:t>жилые помещения фонда для временного поселения вынужденных переселенцев;</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w:t>
      </w:r>
      <w:r w:rsidRPr="00160B9A">
        <w:rPr>
          <w:rFonts w:ascii="Times New Roman" w:eastAsia="Times New Roman" w:hAnsi="Times New Roman"/>
          <w:sz w:val="28"/>
          <w:szCs w:val="24"/>
          <w:lang w:eastAsia="ru-RU"/>
        </w:rPr>
        <w:tab/>
        <w:t>жилые помещения фонда для временного поселения лиц, признанных беженцами;</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w:t>
      </w:r>
      <w:r w:rsidRPr="00160B9A">
        <w:rPr>
          <w:rFonts w:ascii="Times New Roman" w:eastAsia="Times New Roman" w:hAnsi="Times New Roman"/>
          <w:sz w:val="28"/>
          <w:szCs w:val="24"/>
          <w:lang w:eastAsia="ru-RU"/>
        </w:rPr>
        <w:tab/>
        <w:t>жилые помещения для социальной защиты отдельных категорий граждан;</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w:t>
      </w:r>
      <w:r w:rsidRPr="00160B9A">
        <w:rPr>
          <w:rFonts w:ascii="Times New Roman" w:eastAsia="Times New Roman" w:hAnsi="Times New Roman"/>
          <w:sz w:val="28"/>
          <w:szCs w:val="24"/>
          <w:lang w:eastAsia="ru-RU"/>
        </w:rPr>
        <w:tab/>
        <w:t>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lastRenderedPageBreak/>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рамках организации строительства и создания условий для жилищного строительства орган местного самоуправления в соответствии со ст. 2 Жилищного кодекса РФ обеспечивает условия для осуществления гражданами права на жилище, в том числе:</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1) содействует развитию рынка недвижимости в жилищной сфере в целях создания необходимых условий для удовлетворения потребностей граждан в жилище;</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2) использует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3) в установленном порядке предоставляет гражданам жилые помещения по договорам социального найма или договорам найма жилых помещений муниципального жилищного фонда;</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4) стимулирует жилищное строительство.</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Для осуществления указанных полномочий орган местного самоуправления в соответствии с требованиями Градостроительного кодекса Российской Федерации:</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w:t>
      </w:r>
      <w:r w:rsidRPr="00160B9A">
        <w:rPr>
          <w:rFonts w:ascii="Times New Roman" w:eastAsia="Times New Roman" w:hAnsi="Times New Roman"/>
          <w:sz w:val="28"/>
          <w:szCs w:val="24"/>
          <w:lang w:eastAsia="ru-RU"/>
        </w:rPr>
        <w:tab/>
        <w:t>в генеральном плане утверждает границы функциональных жилых зон, с указанием параметров таких зон, а также сведения о планируемых для размещения в них объектах, за исключением линейных объектов.</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w:t>
      </w:r>
      <w:r w:rsidRPr="00160B9A">
        <w:rPr>
          <w:rFonts w:ascii="Times New Roman" w:eastAsia="Times New Roman" w:hAnsi="Times New Roman"/>
          <w:sz w:val="28"/>
          <w:szCs w:val="24"/>
          <w:lang w:eastAsia="ru-RU"/>
        </w:rPr>
        <w:tab/>
        <w:t>в правилах землепользования и застройки устанавливает границы территориальных жилых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жилого фонда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w:t>
      </w:r>
      <w:r w:rsidRPr="00160B9A">
        <w:rPr>
          <w:rFonts w:ascii="Times New Roman" w:eastAsia="Times New Roman" w:hAnsi="Times New Roman"/>
          <w:sz w:val="28"/>
          <w:szCs w:val="24"/>
          <w:lang w:eastAsia="ru-RU"/>
        </w:rPr>
        <w:tab/>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 xml:space="preserve">Согласно обязательному к применению п. 11.19 СП 42.13330.2011 </w:t>
      </w:r>
      <w:r w:rsidRPr="00160B9A">
        <w:rPr>
          <w:rFonts w:ascii="Times New Roman" w:eastAsia="Times New Roman" w:hAnsi="Times New Roman"/>
          <w:sz w:val="28"/>
          <w:szCs w:val="24"/>
          <w:lang w:eastAsia="ru-RU"/>
        </w:rPr>
        <w:lastRenderedPageBreak/>
        <w:t>«Градостроительство. Планировка и застройка городских и сельских поселений. Актуализированная редакция СНиП 2.07.01-89*» (Постановление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w:t>
      </w:r>
    </w:p>
    <w:p w:rsidR="007A7CAE" w:rsidRPr="00A4059D" w:rsidRDefault="007A7CAE" w:rsidP="00980963">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sidRPr="00A4059D">
        <w:rPr>
          <w:rFonts w:ascii="Times New Roman" w:eastAsia="Times New Roman" w:hAnsi="Times New Roman"/>
          <w:b/>
          <w:sz w:val="28"/>
          <w:szCs w:val="24"/>
          <w:lang w:eastAsia="ru-RU"/>
        </w:rPr>
        <w:t xml:space="preserve"> </w:t>
      </w:r>
      <w:r w:rsidR="00A4059D">
        <w:rPr>
          <w:rFonts w:ascii="Times New Roman" w:eastAsia="Times New Roman" w:hAnsi="Times New Roman"/>
          <w:b/>
          <w:sz w:val="28"/>
          <w:szCs w:val="24"/>
          <w:lang w:eastAsia="ru-RU"/>
        </w:rPr>
        <w:t>-</w:t>
      </w:r>
      <w:r w:rsidRPr="00A4059D">
        <w:rPr>
          <w:rFonts w:ascii="Times New Roman" w:eastAsia="Times New Roman" w:hAnsi="Times New Roman"/>
          <w:b/>
          <w:sz w:val="28"/>
          <w:szCs w:val="24"/>
          <w:lang w:eastAsia="ru-RU"/>
        </w:rPr>
        <w:t xml:space="preserve"> дорожная деятельность в отношении автомобильных дорог местного значения в границах Муниципального образования город Ирбит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A4059D">
        <w:rPr>
          <w:rFonts w:ascii="Times New Roman" w:eastAsia="Times New Roman" w:hAnsi="Times New Roman"/>
          <w:b/>
          <w:sz w:val="28"/>
          <w:szCs w:val="24"/>
          <w:lang w:eastAsia="ru-RU"/>
        </w:rPr>
        <w:t>.</w:t>
      </w:r>
      <w:r w:rsidRPr="00A4059D">
        <w:rPr>
          <w:rFonts w:ascii="Times New Roman" w:eastAsia="Times New Roman" w:hAnsi="Times New Roman"/>
          <w:b/>
          <w:sz w:val="28"/>
          <w:szCs w:val="24"/>
          <w:lang w:eastAsia="ru-RU"/>
        </w:rPr>
        <w:t> </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Согласно п. 6 ст. 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Согласно ст. 2 Федерального закона от 10.12.1995 N 196-ФЗ «О безопасности дорожного движения» обеспечение безопасности дорожного движения – деятельность, направленная на предупреждение причин возникновения дорожно- транспортных происшествий, снижение тяжести их последствий.</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Согласно п. 1 ст. 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Отсюда определяется следующий перечень объектов:</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w:t>
      </w:r>
      <w:r w:rsidRPr="00160B9A">
        <w:rPr>
          <w:rFonts w:ascii="Times New Roman" w:eastAsia="Times New Roman" w:hAnsi="Times New Roman"/>
          <w:sz w:val="28"/>
          <w:szCs w:val="24"/>
          <w:lang w:eastAsia="ru-RU"/>
        </w:rPr>
        <w:tab/>
        <w:t>автомобильные дороги местного значения в границах городского округа в том числе:</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 xml:space="preserve">а) защитные сооружения – элементы озеленения, имеющие защитное значение; заборы; устройства, предназначенные для защиты автомобильных </w:t>
      </w:r>
      <w:r w:rsidRPr="00160B9A">
        <w:rPr>
          <w:rFonts w:ascii="Times New Roman" w:eastAsia="Times New Roman" w:hAnsi="Times New Roman"/>
          <w:sz w:val="28"/>
          <w:szCs w:val="24"/>
          <w:lang w:eastAsia="ru-RU"/>
        </w:rPr>
        <w:lastRenderedPageBreak/>
        <w:t>дорог от снежных лавин; шумозащитные и ветрозащитные устройства; подобные сооружения;</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б)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производственные объекты – сооружения, используемые при капитальном ремонте, ремонте, содержании автомобильных дорог;</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г)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Согласно ст. 14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Согласно СНиП 11-04-2003 «Инструкция о порядке разработки, согласования, экспертизы и утверждения градостроительной документации»:</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w:t>
      </w:r>
      <w:r w:rsidRPr="00160B9A">
        <w:rPr>
          <w:rFonts w:ascii="Times New Roman" w:eastAsia="Times New Roman" w:hAnsi="Times New Roman"/>
          <w:sz w:val="28"/>
          <w:szCs w:val="24"/>
          <w:lang w:eastAsia="ru-RU"/>
        </w:rPr>
        <w:tab/>
        <w:t>в генеральном плане отображаются автомобильные дороги местного значения в границах городского округа, в том числе искусственные дорожные сооружения;</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w:t>
      </w:r>
      <w:r w:rsidRPr="00160B9A">
        <w:rPr>
          <w:rFonts w:ascii="Times New Roman" w:eastAsia="Times New Roman" w:hAnsi="Times New Roman"/>
          <w:sz w:val="28"/>
          <w:szCs w:val="24"/>
          <w:lang w:eastAsia="ru-RU"/>
        </w:rPr>
        <w:tab/>
        <w:t>в проектах планировки - автомобильные дороги местного значения в границах городского округа, в том числе:</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1) искусственные дорожные сооружения;</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2) элементы обустройства автомобильных дорог – остановочные пункты, основные пешеходные пути, стоянки (парковки) транспортных средств.</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Вид, назначение, наименование, протяженность и местоположение искусственных дорожных сооружений определяются в зависимости от классификации и местоположения автомобильной дороги.</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lastRenderedPageBreak/>
        <w:t>Вид, назначение, наименование, основные характеристики и местоположение защитных сооружений на автомобильных дорогах определяется на уровне архитектурно-строительного проектирования и зависит от классификации и местоположения автомобильной дороги.</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Производственные объекты, пункты весового и габаритного контроля транспортных средств, пункты взимания платы, сооружения, предназначенные для охраны автомобильных дорог и искусственных дорожных сооружений, не относятся к объектам, обеспечения населения.</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утверждаются схемой дислокации дорожных знаков, согласованной ГИБДД.</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Указанная схема относится к содержанию автомобильных дорог согласно Приказу Минтранса России от 16.11.2012 N 402 «Об утверждении Классификации работ по капитальному ремонту, ремонту и содержанию автомобильных дорог».</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Места отдыха планируются вне границ населенных пунктов в соответствии обязательным к применению п. 11.8 СП 34.13330.2012 «СНиП 2.05.02-85*. Автомобильные дороги» (Постановление Правительства РФ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утверждаются проектом планировки линейного объекта.</w:t>
      </w:r>
    </w:p>
    <w:p w:rsidR="00980963" w:rsidRPr="00160B9A" w:rsidRDefault="00980963" w:rsidP="00980963">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Объекты, предназначенные для освещения автомобильных дорог, определяются при архитектурно-строительном проектировании, их вид и местоположение зависит от классификации автомобильной дороги, согласно обязательному к применению п. 7.5.1 СП 52.13330.2016 «Свод правил. Естественное и искусственное освещение. Актуализированная редакция СНиП 23-05-95*»</w:t>
      </w:r>
    </w:p>
    <w:p w:rsidR="00980963" w:rsidRPr="00160B9A" w:rsidRDefault="00980963" w:rsidP="00980963">
      <w:pPr>
        <w:widowControl w:val="0"/>
        <w:autoSpaceDE w:val="0"/>
        <w:autoSpaceDN w:val="0"/>
        <w:spacing w:before="0" w:line="240" w:lineRule="auto"/>
        <w:ind w:right="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(утв. Приказом Минстроя России от 07.11.2016 N 777/пр), в результате применения которого на обязательной основе обеспечивается соблюдение требований Федерального закона «Технический регламент о безопасности зданий и сооружений»).</w:t>
      </w:r>
    </w:p>
    <w:p w:rsidR="007A7CAE" w:rsidRPr="00A4059D" w:rsidRDefault="00A4059D" w:rsidP="007C663A">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город Ирбит</w:t>
      </w:r>
      <w:r>
        <w:rPr>
          <w:rFonts w:ascii="Times New Roman" w:eastAsia="Times New Roman" w:hAnsi="Times New Roman"/>
          <w:b/>
          <w:sz w:val="28"/>
          <w:szCs w:val="24"/>
          <w:lang w:eastAsia="ru-RU"/>
        </w:rPr>
        <w:t>.</w:t>
      </w:r>
    </w:p>
    <w:p w:rsidR="007C663A" w:rsidRPr="00160B9A" w:rsidRDefault="007C663A" w:rsidP="007C663A">
      <w:pPr>
        <w:spacing w:before="0" w:line="240" w:lineRule="auto"/>
        <w:ind w:right="0" w:firstLine="709"/>
        <w:jc w:val="both"/>
        <w:rPr>
          <w:rFonts w:ascii="Times New Roman" w:eastAsia="Times New Roman" w:hAnsi="Times New Roman"/>
          <w:bCs/>
          <w:color w:val="000000"/>
          <w:sz w:val="28"/>
          <w:szCs w:val="24"/>
          <w:shd w:val="clear" w:color="auto" w:fill="FFFFFF"/>
          <w:lang w:eastAsia="ru-RU"/>
        </w:rPr>
      </w:pPr>
      <w:r w:rsidRPr="00160B9A">
        <w:rPr>
          <w:rFonts w:ascii="Times New Roman" w:eastAsia="Times New Roman" w:hAnsi="Times New Roman"/>
          <w:bCs/>
          <w:color w:val="000000"/>
          <w:sz w:val="28"/>
          <w:szCs w:val="24"/>
          <w:shd w:val="clear" w:color="auto" w:fill="FFFFFF"/>
          <w:lang w:eastAsia="ru-RU"/>
        </w:rPr>
        <w:t>В соответствии с ГОСТ Р 51006-96 «Услуги транспортные. Термины и определения»:</w:t>
      </w:r>
    </w:p>
    <w:p w:rsidR="007C663A" w:rsidRPr="00160B9A" w:rsidRDefault="007C663A" w:rsidP="007C663A">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Транспортная услуга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7C663A" w:rsidRPr="00160B9A" w:rsidRDefault="007C663A" w:rsidP="007C663A">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lastRenderedPageBreak/>
        <w:t>Транспортное обслуживание - процесс предоставления транспортных услуг потребителям, в соответствии с установленными нормами и требованиями.</w:t>
      </w:r>
    </w:p>
    <w:p w:rsidR="007C663A" w:rsidRPr="00160B9A" w:rsidRDefault="007C663A" w:rsidP="007C663A">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 xml:space="preserve">К объектам, обеспечивающим грузо- и пассажироперевозки, относятся производственные базы, троллейбусные и трамвайные депо, автобусные и таксомоторные парки и т.д. Указанными объектами население напрямую не пользуется. </w:t>
      </w:r>
    </w:p>
    <w:p w:rsidR="007C663A" w:rsidRPr="00160B9A" w:rsidRDefault="007C663A" w:rsidP="007C663A">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Обеспечение населения:</w:t>
      </w:r>
    </w:p>
    <w:p w:rsidR="007C663A" w:rsidRPr="00160B9A" w:rsidRDefault="007C663A" w:rsidP="007C663A">
      <w:pPr>
        <w:numPr>
          <w:ilvl w:val="0"/>
          <w:numId w:val="5"/>
        </w:numPr>
        <w:spacing w:before="0" w:line="240" w:lineRule="auto"/>
        <w:ind w:right="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услугами пассажироперевозок осуществляется посредством развития сети общественного наземного транспорта.</w:t>
      </w:r>
    </w:p>
    <w:p w:rsidR="007C663A" w:rsidRPr="00160B9A" w:rsidRDefault="007C663A" w:rsidP="007C663A">
      <w:pPr>
        <w:numPr>
          <w:ilvl w:val="0"/>
          <w:numId w:val="6"/>
        </w:numPr>
        <w:spacing w:before="0" w:line="240" w:lineRule="auto"/>
        <w:ind w:right="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услугами грузоперевозок - размещения указанных объектов в генеральном плане в соответствующих функциональных зонах с указанием параметров таких зон, а также сведений о планируемых для размещения в них объектах, за исключением линейных объектов.</w:t>
      </w:r>
    </w:p>
    <w:p w:rsidR="007C663A" w:rsidRPr="00160B9A" w:rsidRDefault="007C663A" w:rsidP="007C663A">
      <w:pPr>
        <w:numPr>
          <w:ilvl w:val="0"/>
          <w:numId w:val="6"/>
        </w:numPr>
        <w:spacing w:before="0" w:line="240" w:lineRule="auto"/>
        <w:ind w:right="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правилах землепользования и застройки установлением границ территориальных зон с учетом функционального зонирования генерального плана и определением градостроительного регламента, а также определением возможности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7C663A" w:rsidRPr="00160B9A" w:rsidRDefault="007C663A" w:rsidP="007C663A">
      <w:pPr>
        <w:numPr>
          <w:ilvl w:val="0"/>
          <w:numId w:val="6"/>
        </w:numPr>
        <w:spacing w:before="0" w:line="240" w:lineRule="auto"/>
        <w:ind w:right="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проектах планировки в рамках реализации генерального плана установлением границ зон планируемого размещения объектов, положений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7A7CAE" w:rsidRPr="00A4059D" w:rsidRDefault="00A4059D" w:rsidP="007C663A">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r>
        <w:rPr>
          <w:rFonts w:ascii="Times New Roman" w:eastAsia="Times New Roman" w:hAnsi="Times New Roman"/>
          <w:b/>
          <w:sz w:val="28"/>
          <w:szCs w:val="24"/>
          <w:lang w:eastAsia="ru-RU"/>
        </w:rPr>
        <w:t>.</w:t>
      </w:r>
    </w:p>
    <w:p w:rsidR="00712D1E" w:rsidRPr="00160B9A" w:rsidRDefault="00712D1E" w:rsidP="00712D1E">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соответствии с п. 2 ст.11 Федерального закона от 21.12.1994 N 68-ФЗ «О защите населения и территорий от чрезвычайных ситуаций природного и техногенного характера» полномочия органов местного самоуправления не подразумевают создание объектов.</w:t>
      </w:r>
    </w:p>
    <w:p w:rsidR="00712D1E" w:rsidRPr="00160B9A" w:rsidRDefault="00712D1E" w:rsidP="00712D1E">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Указанные полномочия относятся к сфере безопасности, регулируемые Федеральным законом от 21.12.1994 N 68-ФЗ «О защите населения и территорий от чрезвычайных ситуаций природного и техногенного характера» и учитываются при подготовке генерального плана и проектов планировки.</w:t>
      </w:r>
    </w:p>
    <w:p w:rsidR="007A7CAE" w:rsidRPr="00A4059D" w:rsidRDefault="00A4059D" w:rsidP="007C663A">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создание условий для обеспечения жителей Муниципального образования город Ирбит услугами связи, общественного питания, торговли и бытового обслуживания</w:t>
      </w:r>
      <w:r>
        <w:rPr>
          <w:rFonts w:ascii="Times New Roman" w:eastAsia="Times New Roman" w:hAnsi="Times New Roman"/>
          <w:b/>
          <w:sz w:val="28"/>
          <w:szCs w:val="24"/>
          <w:lang w:eastAsia="ru-RU"/>
        </w:rPr>
        <w:t>.</w:t>
      </w:r>
    </w:p>
    <w:p w:rsidR="007C663A" w:rsidRPr="00160B9A" w:rsidRDefault="007C663A" w:rsidP="007C663A">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 xml:space="preserve">Согласно п. 2 ст. 6 Федерального закона от 07.07.2003 N 126-ФЗ «О связи»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w:t>
      </w:r>
      <w:r w:rsidRPr="00160B9A">
        <w:rPr>
          <w:rFonts w:ascii="Times New Roman" w:eastAsia="Times New Roman" w:hAnsi="Times New Roman"/>
          <w:sz w:val="28"/>
          <w:szCs w:val="24"/>
          <w:lang w:eastAsia="ru-RU"/>
        </w:rPr>
        <w:lastRenderedPageBreak/>
        <w:t>универсальных услуг связи и в соответствии с п. 1 ст. 6 Федерального закона от 07.07.2003 N 126-ФЗ «О связи»  учитываются при подготовке генерального плана и проектов планировки.</w:t>
      </w:r>
    </w:p>
    <w:p w:rsidR="007C663A" w:rsidRPr="00160B9A" w:rsidRDefault="007C663A" w:rsidP="007C663A">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соответствии с Постановлением Правительства РФ от 09.04.2016 N 291 (ред. от 29.06.2017)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 уполномоченными органом исполнительной власти Свердловской области устанавливается норматив минимальной обеспеченности населения площадью торговых объектов.</w:t>
      </w:r>
    </w:p>
    <w:p w:rsidR="007C663A" w:rsidRPr="00160B9A" w:rsidRDefault="007C663A" w:rsidP="007C663A">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городского округа.</w:t>
      </w:r>
    </w:p>
    <w:p w:rsidR="007C663A" w:rsidRPr="00160B9A" w:rsidRDefault="007C663A" w:rsidP="007C663A">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соответствии с Градостроительным кодексом Российской Федерации орган местного самоуправления в отношении объектов связи, общественного питания, торговли и бытового обслуживания:</w:t>
      </w:r>
    </w:p>
    <w:p w:rsidR="007C663A" w:rsidRPr="00160B9A" w:rsidRDefault="007C663A" w:rsidP="007C663A">
      <w:pPr>
        <w:numPr>
          <w:ilvl w:val="0"/>
          <w:numId w:val="7"/>
        </w:numPr>
        <w:spacing w:before="0" w:line="240" w:lineRule="auto"/>
        <w:ind w:right="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7C663A" w:rsidRPr="00160B9A" w:rsidRDefault="007C663A" w:rsidP="007C663A">
      <w:pPr>
        <w:numPr>
          <w:ilvl w:val="0"/>
          <w:numId w:val="7"/>
        </w:numPr>
        <w:spacing w:before="0" w:line="240" w:lineRule="auto"/>
        <w:ind w:right="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7C663A" w:rsidRPr="00160B9A" w:rsidRDefault="007C663A" w:rsidP="007C663A">
      <w:pPr>
        <w:numPr>
          <w:ilvl w:val="0"/>
          <w:numId w:val="7"/>
        </w:numPr>
        <w:spacing w:before="0" w:line="240" w:lineRule="auto"/>
        <w:ind w:right="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7A7CAE" w:rsidRPr="00A4059D" w:rsidRDefault="00A4059D" w:rsidP="007C663A">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утверждение генеральных планов Муниципального образования город Ирбит, правил землепользования и застройки, утверждение подготовленной на основе генеральных планов Муниципального образования город Ирбит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Ирбит, утверждение местных </w:t>
      </w:r>
      <w:r w:rsidR="007A7CAE" w:rsidRPr="00A4059D">
        <w:rPr>
          <w:rFonts w:ascii="Times New Roman" w:eastAsia="Times New Roman" w:hAnsi="Times New Roman"/>
          <w:b/>
          <w:sz w:val="28"/>
          <w:szCs w:val="24"/>
          <w:lang w:eastAsia="ru-RU"/>
        </w:rPr>
        <w:lastRenderedPageBreak/>
        <w:t>нормативов градостроительного проектирования Муниципального образования город Ирбит, ведение информационной системы обеспечения градостроительной деятельности, осуществляемой на территории Муниципального образования город Ирбит, резервирование земель и изъятие земельных участков в границах Муниципального образования город Ирбит для муниципальных нужд, осуществление муниципального земельного контроля в границах Муниципального образования город Ирбит,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A7CAE" w:rsidRPr="00A4059D" w:rsidRDefault="00A4059D" w:rsidP="00931F44">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город Ирбит,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город Ирбит, осуществляемые в соответствии с Федеральным законом «О рекламе» </w:t>
      </w:r>
    </w:p>
    <w:p w:rsidR="007A7CAE" w:rsidRPr="00A4059D" w:rsidRDefault="00A4059D" w:rsidP="00E61FE0">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организация мероприятий по охране окружающей среды в границах Муниципального образования город Ирбит;</w:t>
      </w:r>
    </w:p>
    <w:p w:rsidR="007A7CAE" w:rsidRPr="00A4059D" w:rsidRDefault="00A4059D" w:rsidP="00931F44">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 xml:space="preserve">- </w:t>
      </w:r>
      <w:r w:rsidR="007A7CAE" w:rsidRPr="00A4059D">
        <w:rPr>
          <w:rFonts w:ascii="Times New Roman" w:eastAsia="Times New Roman" w:hAnsi="Times New Roman"/>
          <w:b/>
          <w:sz w:val="28"/>
          <w:szCs w:val="24"/>
          <w:lang w:eastAsia="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931F44" w:rsidRPr="00160B9A" w:rsidRDefault="00931F44" w:rsidP="00931F44">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Согласно п. 5 ст. 1 Федеральный закон от 29.12.2014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 установление нормативов накопления твердых коммунальных отходов относится к полномочиям субъекта РФ.</w:t>
      </w:r>
    </w:p>
    <w:p w:rsidR="00931F44" w:rsidRPr="00160B9A" w:rsidRDefault="00931F44" w:rsidP="00931F44">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соответствии с Градостроительным кодексом Российской Федерации орган местного самоуправления в отношении объектов:</w:t>
      </w:r>
    </w:p>
    <w:p w:rsidR="00931F44" w:rsidRPr="00160B9A" w:rsidRDefault="00931F44" w:rsidP="00931F44">
      <w:pPr>
        <w:numPr>
          <w:ilvl w:val="0"/>
          <w:numId w:val="10"/>
        </w:numPr>
        <w:spacing w:before="0" w:line="240" w:lineRule="auto"/>
        <w:ind w:right="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931F44" w:rsidRPr="00160B9A" w:rsidRDefault="00931F44" w:rsidP="00931F44">
      <w:pPr>
        <w:numPr>
          <w:ilvl w:val="0"/>
          <w:numId w:val="10"/>
        </w:numPr>
        <w:spacing w:before="0" w:line="240" w:lineRule="auto"/>
        <w:ind w:right="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31F44" w:rsidRPr="00160B9A" w:rsidRDefault="00931F44" w:rsidP="00931F44">
      <w:pPr>
        <w:numPr>
          <w:ilvl w:val="0"/>
          <w:numId w:val="10"/>
        </w:numPr>
        <w:spacing w:before="0" w:line="240" w:lineRule="auto"/>
        <w:ind w:right="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lastRenderedPageBreak/>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7A7CAE" w:rsidRPr="00A4059D" w:rsidRDefault="00A4059D" w:rsidP="00F627F2">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муниципальном образовании</w:t>
      </w:r>
      <w:r>
        <w:rPr>
          <w:rFonts w:ascii="Times New Roman" w:eastAsia="Times New Roman" w:hAnsi="Times New Roman"/>
          <w:b/>
          <w:sz w:val="28"/>
          <w:szCs w:val="24"/>
          <w:lang w:eastAsia="ru-RU"/>
        </w:rPr>
        <w:t>.</w:t>
      </w:r>
    </w:p>
    <w:p w:rsidR="00F627F2" w:rsidRPr="00160B9A" w:rsidRDefault="00F627F2" w:rsidP="00F627F2">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F627F2" w:rsidRPr="00160B9A" w:rsidRDefault="00F627F2" w:rsidP="00F627F2">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7A7CAE" w:rsidRPr="00A4059D" w:rsidRDefault="00A4059D" w:rsidP="00931F44">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организация ритуальных услуг и содержание мест захоронения на территории Муниципального образования город Ирбит</w:t>
      </w:r>
      <w:r>
        <w:rPr>
          <w:rFonts w:ascii="Times New Roman" w:eastAsia="Times New Roman" w:hAnsi="Times New Roman"/>
          <w:b/>
          <w:sz w:val="28"/>
          <w:szCs w:val="24"/>
          <w:lang w:eastAsia="ru-RU"/>
        </w:rPr>
        <w:t>.</w:t>
      </w:r>
    </w:p>
    <w:p w:rsidR="00931F44" w:rsidRPr="00160B9A" w:rsidRDefault="00931F44" w:rsidP="00931F44">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Согласно ст. 25, 29 Федерального закона от 12.01. 1996 № 8-ФЗ «О погребении и похоронном деле» органом местного самоуправления должна быть создана специализированная служба по вопросам похоронного дела.</w:t>
      </w:r>
    </w:p>
    <w:p w:rsidR="00931F44" w:rsidRPr="00160B9A" w:rsidRDefault="00931F44" w:rsidP="00931F44">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Порядок деятельности специализированной службы по вопросам похоронного дела определяется органом местного самоуправления.</w:t>
      </w:r>
    </w:p>
    <w:p w:rsidR="00931F44" w:rsidRPr="00160B9A" w:rsidRDefault="00931F44" w:rsidP="00931F44">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соответствии со ст. 18 Федерального закона от 12.01. 1996 № 8-ФЗ  «О погребении и похоронном деле» в ведении органа местного самоуправления находятся общественные кладбища.</w:t>
      </w:r>
    </w:p>
    <w:p w:rsidR="00931F44" w:rsidRPr="00160B9A" w:rsidRDefault="00931F44" w:rsidP="00931F44">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Согласно п. 5 ст. 16 Федерального закона от 12.01. 1996 № 8-ФЗ  «О погребении 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сорока гектаров.</w:t>
      </w:r>
    </w:p>
    <w:p w:rsidR="00931F44" w:rsidRPr="00160B9A" w:rsidRDefault="00931F44" w:rsidP="00931F44">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соответствии с Градостроительным кодексом Российской Федерации орган местного самоуправления в отношении объектов:</w:t>
      </w:r>
    </w:p>
    <w:p w:rsidR="00931F44" w:rsidRPr="00160B9A" w:rsidRDefault="00931F44" w:rsidP="00931F44">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lastRenderedPageBreak/>
        <w:t>-</w:t>
      </w:r>
      <w:r w:rsidRPr="00160B9A">
        <w:rPr>
          <w:rFonts w:ascii="Times New Roman" w:eastAsia="Times New Roman" w:hAnsi="Times New Roman"/>
          <w:sz w:val="28"/>
          <w:szCs w:val="24"/>
          <w:lang w:eastAsia="ru-RU"/>
        </w:rPr>
        <w:tab/>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931F44" w:rsidRPr="00160B9A" w:rsidRDefault="00931F44" w:rsidP="00931F44">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w:t>
      </w:r>
      <w:r w:rsidR="00712D1E">
        <w:rPr>
          <w:rFonts w:ascii="Times New Roman" w:eastAsia="Times New Roman" w:hAnsi="Times New Roman"/>
          <w:sz w:val="28"/>
          <w:szCs w:val="24"/>
          <w:lang w:eastAsia="ru-RU"/>
        </w:rPr>
        <w:t xml:space="preserve"> </w:t>
      </w:r>
      <w:r w:rsidRPr="00160B9A">
        <w:rPr>
          <w:rFonts w:ascii="Times New Roman" w:eastAsia="Times New Roman" w:hAnsi="Times New Roman"/>
          <w:sz w:val="28"/>
          <w:szCs w:val="24"/>
          <w:lang w:eastAsia="ru-RU"/>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31F44" w:rsidRPr="00160B9A" w:rsidRDefault="00931F44" w:rsidP="00931F44">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w:t>
      </w:r>
      <w:r w:rsidRPr="00160B9A">
        <w:rPr>
          <w:rFonts w:ascii="Times New Roman" w:eastAsia="Times New Roman" w:hAnsi="Times New Roman"/>
          <w:sz w:val="28"/>
          <w:szCs w:val="24"/>
          <w:lang w:eastAsia="ru-RU"/>
        </w:rPr>
        <w:tab/>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931F44" w:rsidRPr="00160B9A" w:rsidRDefault="00931F44" w:rsidP="00931F44">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7A7CAE" w:rsidRPr="00A4059D" w:rsidRDefault="00A4059D" w:rsidP="00931F44">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rFonts w:ascii="Times New Roman" w:eastAsia="Times New Roman" w:hAnsi="Times New Roman"/>
          <w:b/>
          <w:sz w:val="28"/>
          <w:szCs w:val="24"/>
          <w:lang w:eastAsia="ru-RU"/>
        </w:rPr>
        <w:t>.</w:t>
      </w:r>
    </w:p>
    <w:p w:rsidR="00931F44" w:rsidRPr="00160B9A" w:rsidRDefault="00931F44" w:rsidP="00931F44">
      <w:pPr>
        <w:autoSpaceDE w:val="0"/>
        <w:autoSpaceDN w:val="0"/>
        <w:adjustRightInd w:val="0"/>
        <w:spacing w:before="0" w:line="240" w:lineRule="auto"/>
        <w:ind w:right="0" w:firstLine="540"/>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 муниципальные детские дошкольные учреждения;</w:t>
      </w:r>
    </w:p>
    <w:p w:rsidR="00931F44" w:rsidRPr="00160B9A" w:rsidRDefault="00931F44" w:rsidP="00931F44">
      <w:pPr>
        <w:autoSpaceDE w:val="0"/>
        <w:autoSpaceDN w:val="0"/>
        <w:adjustRightInd w:val="0"/>
        <w:spacing w:before="0" w:line="240" w:lineRule="auto"/>
        <w:ind w:right="0" w:firstLine="540"/>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 муниципальные общеобразовательные школы;</w:t>
      </w:r>
    </w:p>
    <w:p w:rsidR="00931F44" w:rsidRPr="00160B9A" w:rsidRDefault="00931F44" w:rsidP="00931F44">
      <w:pPr>
        <w:autoSpaceDE w:val="0"/>
        <w:autoSpaceDN w:val="0"/>
        <w:adjustRightInd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 xml:space="preserve">- объекты для отдыха детей в каникулярное время – осуществляется посредством использования муниципальных общеобразовательных школ. </w:t>
      </w:r>
    </w:p>
    <w:p w:rsidR="007A7CAE" w:rsidRPr="00931F44" w:rsidRDefault="00A4059D" w:rsidP="00931F44">
      <w:pPr>
        <w:widowControl w:val="0"/>
        <w:autoSpaceDE w:val="0"/>
        <w:autoSpaceDN w:val="0"/>
        <w:spacing w:before="0" w:line="240" w:lineRule="auto"/>
        <w:ind w:right="0" w:firstLine="540"/>
        <w:jc w:val="both"/>
        <w:rPr>
          <w:rFonts w:ascii="Times New Roman" w:eastAsia="Times New Roman" w:hAnsi="Times New Roman"/>
          <w:i/>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создание условий для оказания медицинской помощи населению на территории муниципального образования в соответствии с территориальной программой государственных гарантий оказания гражданам Российской Федерации бесплатной медицинской помощи</w:t>
      </w:r>
      <w:r>
        <w:rPr>
          <w:rFonts w:ascii="Times New Roman" w:eastAsia="Times New Roman" w:hAnsi="Times New Roman"/>
          <w:b/>
          <w:sz w:val="28"/>
          <w:szCs w:val="24"/>
          <w:lang w:eastAsia="ru-RU"/>
        </w:rPr>
        <w:t>.</w:t>
      </w:r>
    </w:p>
    <w:p w:rsidR="007A7CAE" w:rsidRPr="00FD5378" w:rsidRDefault="00931F44" w:rsidP="00931F44">
      <w:pPr>
        <w:widowControl w:val="0"/>
        <w:autoSpaceDE w:val="0"/>
        <w:autoSpaceDN w:val="0"/>
        <w:spacing w:before="0" w:line="240" w:lineRule="auto"/>
        <w:ind w:right="0" w:firstLine="540"/>
        <w:jc w:val="both"/>
        <w:rPr>
          <w:i/>
          <w:color w:val="00B050"/>
          <w:sz w:val="24"/>
          <w:szCs w:val="24"/>
        </w:rPr>
      </w:pPr>
      <w:r w:rsidRPr="00931F44">
        <w:rPr>
          <w:rFonts w:ascii="Times New Roman" w:eastAsia="Times New Roman" w:hAnsi="Times New Roman"/>
          <w:sz w:val="28"/>
          <w:szCs w:val="24"/>
          <w:lang w:eastAsia="ru-RU"/>
        </w:rPr>
        <w:t>- муниципальные учреждения здравоохранения.</w:t>
      </w:r>
      <w:r w:rsidRPr="00FD5378">
        <w:rPr>
          <w:i/>
          <w:color w:val="00B050"/>
          <w:sz w:val="24"/>
          <w:szCs w:val="24"/>
        </w:rPr>
        <w:t xml:space="preserve"> </w:t>
      </w:r>
    </w:p>
    <w:p w:rsidR="007A7CAE" w:rsidRPr="00A4059D" w:rsidRDefault="00A4059D" w:rsidP="00E61FE0">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создание, развитие и обеспечение охраны лечебно-оздоровительных местностей и курортов местного значения на территории </w:t>
      </w:r>
      <w:r w:rsidR="007A7CAE" w:rsidRPr="00A4059D">
        <w:rPr>
          <w:rFonts w:ascii="Times New Roman" w:eastAsia="Times New Roman" w:hAnsi="Times New Roman"/>
          <w:b/>
          <w:sz w:val="28"/>
          <w:szCs w:val="24"/>
          <w:lang w:eastAsia="ru-RU"/>
        </w:rPr>
        <w:lastRenderedPageBreak/>
        <w:t>Муниципального образования город Ирбит, а также осуществление муниципального контроля в области использования и охраны особо охраняемых природных территорий местного значения;</w:t>
      </w:r>
    </w:p>
    <w:p w:rsidR="007A7CAE" w:rsidRPr="00A4059D" w:rsidRDefault="00A4059D" w:rsidP="00E93DA6">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r>
        <w:rPr>
          <w:rFonts w:ascii="Times New Roman" w:eastAsia="Times New Roman" w:hAnsi="Times New Roman"/>
          <w:b/>
          <w:sz w:val="28"/>
          <w:szCs w:val="24"/>
          <w:lang w:eastAsia="ru-RU"/>
        </w:rPr>
        <w:t>.</w:t>
      </w:r>
    </w:p>
    <w:p w:rsidR="00E93DA6" w:rsidRPr="00160B9A" w:rsidRDefault="007A7CAE" w:rsidP="00E93DA6">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FD5378">
        <w:rPr>
          <w:i/>
          <w:color w:val="00B050"/>
          <w:sz w:val="24"/>
          <w:szCs w:val="24"/>
        </w:rPr>
        <w:t xml:space="preserve">        </w:t>
      </w:r>
      <w:r w:rsidR="00A4059D">
        <w:rPr>
          <w:rFonts w:ascii="Times New Roman" w:eastAsia="Times New Roman" w:hAnsi="Times New Roman"/>
          <w:sz w:val="28"/>
          <w:szCs w:val="24"/>
          <w:lang w:eastAsia="ru-RU"/>
        </w:rPr>
        <w:t>-</w:t>
      </w:r>
      <w:r w:rsidR="00A4059D">
        <w:rPr>
          <w:rFonts w:ascii="Times New Roman" w:eastAsia="Times New Roman" w:hAnsi="Times New Roman"/>
          <w:sz w:val="28"/>
          <w:szCs w:val="24"/>
          <w:lang w:eastAsia="ru-RU"/>
        </w:rPr>
        <w:tab/>
        <w:t>библиотеки</w:t>
      </w:r>
      <w:r w:rsidR="00E93DA6" w:rsidRPr="00712D1E">
        <w:rPr>
          <w:rFonts w:ascii="Times New Roman" w:eastAsia="Times New Roman" w:hAnsi="Times New Roman"/>
          <w:sz w:val="28"/>
          <w:szCs w:val="24"/>
          <w:lang w:eastAsia="ru-RU"/>
        </w:rPr>
        <w:t>.</w:t>
      </w:r>
    </w:p>
    <w:p w:rsidR="007A7CAE" w:rsidRPr="00A4059D" w:rsidRDefault="00A4059D" w:rsidP="00E93DA6">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 xml:space="preserve">- </w:t>
      </w:r>
      <w:r w:rsidR="007A7CAE" w:rsidRPr="00A4059D">
        <w:rPr>
          <w:rFonts w:ascii="Times New Roman" w:eastAsia="Times New Roman" w:hAnsi="Times New Roman"/>
          <w:b/>
          <w:sz w:val="28"/>
          <w:szCs w:val="24"/>
          <w:lang w:eastAsia="ru-RU"/>
        </w:rPr>
        <w:t>создание условий для организации досуга и обеспечения жителей Муниципального образования город Ирбит услугами организаций культуры</w:t>
      </w:r>
      <w:r>
        <w:rPr>
          <w:rFonts w:ascii="Times New Roman" w:eastAsia="Times New Roman" w:hAnsi="Times New Roman"/>
          <w:b/>
          <w:sz w:val="28"/>
          <w:szCs w:val="24"/>
          <w:lang w:eastAsia="ru-RU"/>
        </w:rPr>
        <w:t>.</w:t>
      </w:r>
    </w:p>
    <w:p w:rsidR="00E93DA6" w:rsidRPr="00160B9A" w:rsidRDefault="00E93DA6" w:rsidP="00E93DA6">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Организации культуры могут относиться к федеральной, региональной, муниципальной и частной собственности.</w:t>
      </w:r>
    </w:p>
    <w:p w:rsidR="00E93DA6" w:rsidRPr="00160B9A" w:rsidRDefault="00E93DA6" w:rsidP="00E93DA6">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соответствии с Градостроительным кодексом Российской Федерации орган местного самоуправления в отношении организаций культуры:</w:t>
      </w:r>
    </w:p>
    <w:p w:rsidR="00E93DA6" w:rsidRPr="00160B9A" w:rsidRDefault="00E93DA6" w:rsidP="00E93DA6">
      <w:pPr>
        <w:numPr>
          <w:ilvl w:val="0"/>
          <w:numId w:val="8"/>
        </w:numPr>
        <w:spacing w:before="0" w:line="240" w:lineRule="auto"/>
        <w:ind w:right="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E93DA6" w:rsidRPr="00160B9A" w:rsidRDefault="00E93DA6" w:rsidP="00E93DA6">
      <w:pPr>
        <w:numPr>
          <w:ilvl w:val="0"/>
          <w:numId w:val="8"/>
        </w:numPr>
        <w:spacing w:before="0" w:line="240" w:lineRule="auto"/>
        <w:ind w:right="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93DA6" w:rsidRPr="00160B9A" w:rsidRDefault="00E93DA6" w:rsidP="00E93DA6">
      <w:pPr>
        <w:numPr>
          <w:ilvl w:val="0"/>
          <w:numId w:val="8"/>
        </w:numPr>
        <w:spacing w:before="0" w:line="240" w:lineRule="auto"/>
        <w:ind w:right="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E93DA6" w:rsidRPr="00160B9A" w:rsidRDefault="00E93DA6" w:rsidP="00E93DA6">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7A7CAE" w:rsidRPr="00A4059D" w:rsidRDefault="00A4059D" w:rsidP="00E93DA6">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E93DA6" w:rsidRPr="00A4059D" w:rsidRDefault="00A4059D" w:rsidP="00E93DA6">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создание условий для массового отдыха жителей Муниципального образования город Ирбит и организация обустройства мест массового отдыха населения</w:t>
      </w:r>
      <w:r>
        <w:rPr>
          <w:rFonts w:ascii="Times New Roman" w:eastAsia="Times New Roman" w:hAnsi="Times New Roman"/>
          <w:b/>
          <w:sz w:val="28"/>
          <w:szCs w:val="24"/>
          <w:lang w:eastAsia="ru-RU"/>
        </w:rPr>
        <w:t>.</w:t>
      </w:r>
      <w:r w:rsidR="00E93DA6" w:rsidRPr="00A4059D">
        <w:rPr>
          <w:rFonts w:ascii="Times New Roman" w:eastAsia="Times New Roman" w:hAnsi="Times New Roman"/>
          <w:b/>
          <w:sz w:val="28"/>
          <w:szCs w:val="24"/>
          <w:lang w:eastAsia="ru-RU"/>
        </w:rPr>
        <w:t xml:space="preserve"> </w:t>
      </w:r>
    </w:p>
    <w:p w:rsidR="00E93DA6" w:rsidRPr="00160B9A" w:rsidRDefault="00E93DA6" w:rsidP="00A4059D">
      <w:pPr>
        <w:spacing w:before="0" w:line="240" w:lineRule="auto"/>
        <w:ind w:right="0" w:firstLine="567"/>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 xml:space="preserve">Создание условий для массового отдыха жителей городского округа и организация обустройства мест массового отдыха населения осуществляется за счет объектов культуры, физкультуры и спорта, озелененных территории </w:t>
      </w:r>
      <w:r w:rsidRPr="00160B9A">
        <w:rPr>
          <w:rFonts w:ascii="Times New Roman" w:eastAsia="Times New Roman" w:hAnsi="Times New Roman"/>
          <w:sz w:val="28"/>
          <w:szCs w:val="24"/>
          <w:lang w:eastAsia="ru-RU"/>
        </w:rPr>
        <w:lastRenderedPageBreak/>
        <w:t>общего пользования, зон массового кратковременного отдыха, организации народных гуляний.</w:t>
      </w:r>
    </w:p>
    <w:p w:rsidR="007A7CAE" w:rsidRPr="00A4059D" w:rsidRDefault="00A4059D" w:rsidP="00E93DA6">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обеспечение условий для развития на территории Муниципального образования город Ирбит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w:t>
      </w:r>
    </w:p>
    <w:p w:rsidR="00E93DA6" w:rsidRPr="00160B9A" w:rsidRDefault="00E93DA6" w:rsidP="00E93DA6">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Объекты физической культуры и спорта могут относиться к федеральной, региональной, муниципальной и частной собственности.</w:t>
      </w:r>
    </w:p>
    <w:p w:rsidR="00E93DA6" w:rsidRPr="00160B9A" w:rsidRDefault="00E93DA6" w:rsidP="00E93DA6">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соответствии с Градостроительным кодексом Российской Федерации орган местного самоуправления в отношении объектов физической культуры и спорта:</w:t>
      </w:r>
    </w:p>
    <w:p w:rsidR="00E93DA6" w:rsidRPr="00160B9A" w:rsidRDefault="00E93DA6" w:rsidP="00E93DA6">
      <w:pPr>
        <w:numPr>
          <w:ilvl w:val="0"/>
          <w:numId w:val="9"/>
        </w:numPr>
        <w:spacing w:before="0" w:line="240" w:lineRule="auto"/>
        <w:ind w:right="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E93DA6" w:rsidRPr="00160B9A" w:rsidRDefault="00E93DA6" w:rsidP="00E93DA6">
      <w:pPr>
        <w:numPr>
          <w:ilvl w:val="0"/>
          <w:numId w:val="9"/>
        </w:numPr>
        <w:spacing w:before="0" w:line="240" w:lineRule="auto"/>
        <w:ind w:right="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93DA6" w:rsidRPr="00160B9A" w:rsidRDefault="00E93DA6" w:rsidP="00E93DA6">
      <w:pPr>
        <w:spacing w:before="0" w:line="240" w:lineRule="auto"/>
        <w:ind w:left="360" w:right="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 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E93DA6" w:rsidRPr="00160B9A" w:rsidRDefault="00E93DA6" w:rsidP="00E93DA6">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7A7CAE" w:rsidRPr="00A4059D" w:rsidRDefault="00A4059D" w:rsidP="00E61FE0">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организация охраны общественного порядка на территории Муниципального образования город Ирбит муниципальной милицией;</w:t>
      </w:r>
    </w:p>
    <w:p w:rsidR="00E61FE0" w:rsidRPr="00A4059D" w:rsidRDefault="00A4059D" w:rsidP="00E61FE0">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sidR="00E61FE0" w:rsidRPr="00A4059D">
        <w:rPr>
          <w:rFonts w:ascii="Times New Roman" w:eastAsia="Times New Roman" w:hAnsi="Times New Roman"/>
          <w:b/>
          <w:sz w:val="28"/>
          <w:szCs w:val="24"/>
          <w:lang w:eastAsia="ru-RU"/>
        </w:rPr>
        <w:t xml:space="preserve"> </w:t>
      </w:r>
    </w:p>
    <w:p w:rsidR="00E61FE0" w:rsidRPr="00A4059D" w:rsidRDefault="00A4059D" w:rsidP="00E61FE0">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7A7CAE" w:rsidRPr="00A4059D" w:rsidRDefault="00A4059D" w:rsidP="00E93DA6">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организация и осуществление мероприятий по территориальной обороне и гражданской обороне, защите населения и территории Муниципального образования город Ирбит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w:t>
      </w:r>
      <w:r w:rsidR="007A7CAE" w:rsidRPr="00A4059D">
        <w:rPr>
          <w:rFonts w:ascii="Times New Roman" w:eastAsia="Times New Roman" w:hAnsi="Times New Roman"/>
          <w:b/>
          <w:sz w:val="28"/>
          <w:szCs w:val="24"/>
          <w:lang w:eastAsia="ru-RU"/>
        </w:rPr>
        <w:lastRenderedPageBreak/>
        <w:t>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93DA6" w:rsidRPr="00160B9A" w:rsidRDefault="00E93DA6" w:rsidP="00E93DA6">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Указанные полномочия относятся к сфере безопасности и учитываются при подготовке генерального плана и проектов планировки.</w:t>
      </w:r>
    </w:p>
    <w:p w:rsidR="007A7CAE" w:rsidRPr="00A4059D" w:rsidRDefault="00A4059D" w:rsidP="00E61FE0">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участие в предупреждении и ликвидации последствий чрезвычайных ситуаций в границах Муниципального образования город Ирбит;</w:t>
      </w:r>
    </w:p>
    <w:p w:rsidR="007A7CAE" w:rsidRPr="00A4059D" w:rsidRDefault="00A4059D" w:rsidP="008D6166">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обеспечение первичных мер пожарной безопасности в границах Муниципального образования город Ирбит</w:t>
      </w:r>
      <w:r>
        <w:rPr>
          <w:rFonts w:ascii="Times New Roman" w:eastAsia="Times New Roman" w:hAnsi="Times New Roman"/>
          <w:b/>
          <w:sz w:val="28"/>
          <w:szCs w:val="24"/>
          <w:lang w:eastAsia="ru-RU"/>
        </w:rPr>
        <w:t>.</w:t>
      </w:r>
    </w:p>
    <w:p w:rsidR="008D6166" w:rsidRPr="00160B9A" w:rsidRDefault="008D6166" w:rsidP="008D6166">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Указанные полномочия относятся к сфере безопасности, регулируемые Федеральным законом от 21.12.1994 № 69-ФЗ «О пожарной безопасности» и Федеральным законом от 22.07.2008 № 123-ФЗ «Технический регламент о требованиях пожарной безопасности» и учитываются при подготовке генерального плана и проектов планировки.</w:t>
      </w:r>
    </w:p>
    <w:p w:rsidR="007A7CAE" w:rsidRPr="00A4059D" w:rsidRDefault="00A4059D" w:rsidP="00E61FE0">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 город Ирбит;</w:t>
      </w:r>
    </w:p>
    <w:p w:rsidR="007A7CAE" w:rsidRPr="00A4059D" w:rsidRDefault="00A4059D" w:rsidP="00E61FE0">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осуществление мероприятий по обеспечению безопасности людей на водных объектах, охране их жизни и здоровья на территории Муниципального образования город Ирбит.</w:t>
      </w:r>
    </w:p>
    <w:p w:rsidR="007A7CAE" w:rsidRPr="00A4059D" w:rsidRDefault="00A4059D" w:rsidP="00E61FE0">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Муниципального образования город Ирбит;</w:t>
      </w:r>
    </w:p>
    <w:p w:rsidR="007A7CAE" w:rsidRPr="00A4059D" w:rsidRDefault="00A4059D" w:rsidP="00E61FE0">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w:t>
      </w:r>
    </w:p>
    <w:p w:rsidR="007A7CAE" w:rsidRPr="00A4059D" w:rsidRDefault="00A4059D" w:rsidP="008D6166">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формирование и содержание муниципального архива</w:t>
      </w:r>
      <w:r>
        <w:rPr>
          <w:rFonts w:ascii="Times New Roman" w:eastAsia="Times New Roman" w:hAnsi="Times New Roman"/>
          <w:b/>
          <w:sz w:val="28"/>
          <w:szCs w:val="24"/>
          <w:lang w:eastAsia="ru-RU"/>
        </w:rPr>
        <w:t>.</w:t>
      </w:r>
    </w:p>
    <w:p w:rsidR="008D6166" w:rsidRPr="00160B9A" w:rsidRDefault="008D6166" w:rsidP="008D6166">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w:t>
      </w:r>
      <w:r w:rsidRPr="00160B9A">
        <w:rPr>
          <w:rFonts w:ascii="Times New Roman" w:eastAsia="Times New Roman" w:hAnsi="Times New Roman"/>
          <w:sz w:val="28"/>
          <w:szCs w:val="24"/>
          <w:lang w:eastAsia="ru-RU"/>
        </w:rPr>
        <w:tab/>
        <w:t>муниципальные архивы.</w:t>
      </w:r>
    </w:p>
    <w:p w:rsidR="007A7CAE" w:rsidRPr="00A4059D" w:rsidRDefault="00A4059D" w:rsidP="00E61FE0">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 xml:space="preserve">- </w:t>
      </w:r>
      <w:r w:rsidR="007A7CAE" w:rsidRPr="00A4059D">
        <w:rPr>
          <w:rFonts w:ascii="Times New Roman" w:eastAsia="Times New Roman" w:hAnsi="Times New Roman"/>
          <w:b/>
          <w:sz w:val="28"/>
          <w:szCs w:val="24"/>
          <w:lang w:eastAsia="ru-RU"/>
        </w:rPr>
        <w:t xml:space="preserve">присвоение наименований улицам, площадям и иным территориям проживания граждан в муниципальном образовании, установление нумерации домов; </w:t>
      </w:r>
      <w:r w:rsidR="00E61FE0" w:rsidRPr="00A4059D">
        <w:rPr>
          <w:rFonts w:ascii="Times New Roman" w:eastAsia="Times New Roman" w:hAnsi="Times New Roman"/>
          <w:b/>
          <w:sz w:val="28"/>
          <w:szCs w:val="24"/>
          <w:lang w:eastAsia="ru-RU"/>
        </w:rPr>
        <w:t xml:space="preserve"> </w:t>
      </w:r>
    </w:p>
    <w:p w:rsidR="007A7CAE" w:rsidRPr="00A4059D" w:rsidRDefault="00A4059D" w:rsidP="008D6166">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w:t>
      </w:r>
      <w:r w:rsidR="007A7CAE" w:rsidRPr="00A4059D">
        <w:rPr>
          <w:rFonts w:ascii="Times New Roman" w:eastAsia="Times New Roman" w:hAnsi="Times New Roman"/>
          <w:b/>
          <w:sz w:val="28"/>
          <w:szCs w:val="24"/>
          <w:lang w:eastAsia="ru-RU"/>
        </w:rPr>
        <w:tab/>
      </w: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ориентированным</w:t>
      </w:r>
      <w:r w:rsidR="007A7CAE" w:rsidRPr="00A4059D">
        <w:rPr>
          <w:rFonts w:ascii="Times New Roman" w:eastAsia="Times New Roman" w:hAnsi="Times New Roman"/>
          <w:b/>
          <w:sz w:val="28"/>
          <w:szCs w:val="24"/>
          <w:lang w:eastAsia="ru-RU"/>
        </w:rPr>
        <w:tab/>
        <w:t xml:space="preserve">некоммерческим организациям, </w:t>
      </w:r>
      <w:r>
        <w:rPr>
          <w:rFonts w:ascii="Times New Roman" w:eastAsia="Times New Roman" w:hAnsi="Times New Roman"/>
          <w:b/>
          <w:sz w:val="28"/>
          <w:szCs w:val="24"/>
          <w:lang w:eastAsia="ru-RU"/>
        </w:rPr>
        <w:t>б</w:t>
      </w:r>
      <w:r w:rsidR="007A7CAE" w:rsidRPr="00A4059D">
        <w:rPr>
          <w:rFonts w:ascii="Times New Roman" w:eastAsia="Times New Roman" w:hAnsi="Times New Roman"/>
          <w:b/>
          <w:sz w:val="28"/>
          <w:szCs w:val="24"/>
          <w:lang w:eastAsia="ru-RU"/>
        </w:rPr>
        <w:t>лаготворительной деятельности и добровольчеству;</w:t>
      </w:r>
    </w:p>
    <w:p w:rsidR="008D6166" w:rsidRPr="00160B9A" w:rsidRDefault="008D6166" w:rsidP="008D6166">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соответствии с Градостроительным кодексом Российской Федерации орган местного самоуправления в отношении объектов:</w:t>
      </w:r>
    </w:p>
    <w:p w:rsidR="008D6166" w:rsidRPr="00160B9A" w:rsidRDefault="008D6166" w:rsidP="008D6166">
      <w:pPr>
        <w:numPr>
          <w:ilvl w:val="0"/>
          <w:numId w:val="11"/>
        </w:numPr>
        <w:spacing w:before="0" w:line="240" w:lineRule="auto"/>
        <w:ind w:right="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8D6166" w:rsidRPr="00160B9A" w:rsidRDefault="008D6166" w:rsidP="008D6166">
      <w:pPr>
        <w:numPr>
          <w:ilvl w:val="0"/>
          <w:numId w:val="11"/>
        </w:numPr>
        <w:spacing w:before="0" w:line="240" w:lineRule="auto"/>
        <w:ind w:right="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lastRenderedPageBreak/>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8D6166" w:rsidRPr="00160B9A" w:rsidRDefault="008D6166" w:rsidP="008D6166">
      <w:pPr>
        <w:numPr>
          <w:ilvl w:val="0"/>
          <w:numId w:val="11"/>
        </w:numPr>
        <w:spacing w:before="0" w:line="240" w:lineRule="auto"/>
        <w:ind w:right="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7A7CAE" w:rsidRPr="00A4059D" w:rsidRDefault="00A4059D" w:rsidP="00E61FE0">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организация и осуществление мероприятий по работе с детьми и молодежью в муниципальном образовании</w:t>
      </w:r>
      <w:r>
        <w:rPr>
          <w:rFonts w:ascii="Times New Roman" w:eastAsia="Times New Roman" w:hAnsi="Times New Roman"/>
          <w:b/>
          <w:sz w:val="28"/>
          <w:szCs w:val="24"/>
          <w:lang w:eastAsia="ru-RU"/>
        </w:rPr>
        <w:t>.</w:t>
      </w:r>
    </w:p>
    <w:p w:rsidR="00E61FE0" w:rsidRPr="00160B9A" w:rsidRDefault="00E61FE0" w:rsidP="00E61FE0">
      <w:pPr>
        <w:widowControl w:val="0"/>
        <w:autoSpaceDE w:val="0"/>
        <w:autoSpaceDN w:val="0"/>
        <w:spacing w:before="0" w:line="240" w:lineRule="auto"/>
        <w:ind w:right="0" w:firstLine="540"/>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7A7CAE" w:rsidRPr="00A4059D" w:rsidRDefault="00A4059D" w:rsidP="00E61FE0">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 их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Pr>
          <w:rFonts w:ascii="Times New Roman" w:eastAsia="Times New Roman" w:hAnsi="Times New Roman"/>
          <w:b/>
          <w:sz w:val="28"/>
          <w:szCs w:val="24"/>
          <w:lang w:eastAsia="ru-RU"/>
        </w:rPr>
        <w:t>.</w:t>
      </w:r>
      <w:r w:rsidR="00E61FE0" w:rsidRPr="00A4059D">
        <w:rPr>
          <w:rFonts w:ascii="Times New Roman" w:eastAsia="Times New Roman" w:hAnsi="Times New Roman"/>
          <w:b/>
          <w:sz w:val="28"/>
          <w:szCs w:val="24"/>
          <w:lang w:eastAsia="ru-RU"/>
        </w:rPr>
        <w:t xml:space="preserve"> </w:t>
      </w:r>
    </w:p>
    <w:p w:rsidR="00E61FE0" w:rsidRPr="00160B9A" w:rsidRDefault="00E61FE0" w:rsidP="00E61FE0">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соответствии со статьей 6 Водного кодекса РФ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E61FE0" w:rsidRPr="00160B9A" w:rsidRDefault="00E61FE0" w:rsidP="00E61FE0">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 xml:space="preserve">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w:t>
      </w:r>
    </w:p>
    <w:p w:rsidR="00E61FE0" w:rsidRPr="00160B9A" w:rsidRDefault="00E61FE0" w:rsidP="00E61FE0">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E61FE0" w:rsidRPr="00160B9A" w:rsidRDefault="00E61FE0" w:rsidP="00E61FE0">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E61FE0" w:rsidRPr="00160B9A" w:rsidRDefault="00E61FE0" w:rsidP="00E61FE0">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lastRenderedPageBreak/>
        <w:t>Согласно п. 8 ст. 27 Земельного кодекса РФ приватизация земельных участков в пределах береговой полосы, установленной в соответствии с Водным кодексом РФ  запрещается.</w:t>
      </w:r>
    </w:p>
    <w:p w:rsidR="00E61FE0" w:rsidRPr="00160B9A" w:rsidRDefault="00E61FE0" w:rsidP="00E61FE0">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Пунктом. 4 ст. 39.8 Земельного кодекса РФ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E61FE0" w:rsidRPr="00160B9A" w:rsidRDefault="00E61FE0" w:rsidP="00E61FE0">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соответствии с п. 3 ст. 23 Земельного кодекса РФ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E61FE0" w:rsidRPr="00160B9A" w:rsidRDefault="00E61FE0" w:rsidP="00E61FE0">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ст. 1 Градостроительного кодекса РФ раскрыто понятие территорий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Существующие, планируемые (изменяемые, вновь образуемые) границы территорий общего пользования обозначаются красными линиями.</w:t>
      </w:r>
    </w:p>
    <w:p w:rsidR="00E61FE0" w:rsidRPr="00160B9A" w:rsidRDefault="00E61FE0" w:rsidP="00E61FE0">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силу ст. 42 Градостроительного кодекса РФ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E61FE0" w:rsidRPr="00160B9A" w:rsidRDefault="00E61FE0" w:rsidP="00E61FE0">
      <w:pPr>
        <w:spacing w:before="0" w:line="240" w:lineRule="auto"/>
        <w:ind w:right="0" w:firstLine="709"/>
        <w:jc w:val="both"/>
        <w:rPr>
          <w:rFonts w:ascii="Times New Roman" w:eastAsia="Times New Roman" w:hAnsi="Times New Roman"/>
          <w:sz w:val="28"/>
          <w:szCs w:val="24"/>
          <w:lang w:eastAsia="ru-RU"/>
        </w:rPr>
      </w:pPr>
      <w:r w:rsidRPr="00160B9A">
        <w:rPr>
          <w:rFonts w:ascii="Times New Roman" w:eastAsia="Times New Roman" w:hAnsi="Times New Roman"/>
          <w:sz w:val="28"/>
          <w:szCs w:val="24"/>
          <w:lang w:eastAsia="ru-RU"/>
        </w:rPr>
        <w:t>В 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7A7CAE" w:rsidRPr="00A4059D" w:rsidRDefault="00A4059D" w:rsidP="00E61FE0">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создание условий для деятельности добровольных формирований населения по охране о</w:t>
      </w:r>
      <w:r w:rsidR="00E61FE0" w:rsidRPr="00A4059D">
        <w:rPr>
          <w:rFonts w:ascii="Times New Roman" w:eastAsia="Times New Roman" w:hAnsi="Times New Roman"/>
          <w:b/>
          <w:sz w:val="28"/>
          <w:szCs w:val="24"/>
          <w:lang w:eastAsia="ru-RU"/>
        </w:rPr>
        <w:t>бщественного порядка;</w:t>
      </w:r>
    </w:p>
    <w:p w:rsidR="00E61FE0" w:rsidRPr="00A4059D" w:rsidRDefault="00A4059D" w:rsidP="00E61FE0">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осуществление м</w:t>
      </w:r>
      <w:r w:rsidR="00E61FE0" w:rsidRPr="00A4059D">
        <w:rPr>
          <w:rFonts w:ascii="Times New Roman" w:eastAsia="Times New Roman" w:hAnsi="Times New Roman"/>
          <w:b/>
          <w:sz w:val="28"/>
          <w:szCs w:val="24"/>
          <w:lang w:eastAsia="ru-RU"/>
        </w:rPr>
        <w:t xml:space="preserve">униципального лесного контроля; </w:t>
      </w:r>
    </w:p>
    <w:p w:rsidR="00E61FE0" w:rsidRPr="00A4059D" w:rsidRDefault="00A4059D" w:rsidP="00E61FE0">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осуществление муниципального контроля за про</w:t>
      </w:r>
      <w:r w:rsidR="00E61FE0" w:rsidRPr="00A4059D">
        <w:rPr>
          <w:rFonts w:ascii="Times New Roman" w:eastAsia="Times New Roman" w:hAnsi="Times New Roman"/>
          <w:b/>
          <w:sz w:val="28"/>
          <w:szCs w:val="24"/>
          <w:lang w:eastAsia="ru-RU"/>
        </w:rPr>
        <w:t xml:space="preserve">ведением муниципальных лотерей; </w:t>
      </w:r>
    </w:p>
    <w:p w:rsidR="007A7CAE" w:rsidRPr="00A4059D" w:rsidRDefault="00A4059D" w:rsidP="00E61FE0">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594D7B">
        <w:rPr>
          <w:rFonts w:ascii="Times New Roman" w:eastAsia="Times New Roman" w:hAnsi="Times New Roman"/>
          <w:b/>
          <w:sz w:val="28"/>
          <w:szCs w:val="24"/>
          <w:lang w:eastAsia="ru-RU"/>
        </w:rPr>
        <w:t>;</w:t>
      </w:r>
    </w:p>
    <w:p w:rsidR="007A7CAE" w:rsidRPr="00A4059D" w:rsidRDefault="00A4059D" w:rsidP="00E61FE0">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осуществление мер по противодействию коррупции в границах муниципального образования</w:t>
      </w:r>
      <w:r w:rsidR="00594D7B">
        <w:rPr>
          <w:rFonts w:ascii="Times New Roman" w:eastAsia="Times New Roman" w:hAnsi="Times New Roman"/>
          <w:b/>
          <w:sz w:val="28"/>
          <w:szCs w:val="24"/>
          <w:lang w:eastAsia="ru-RU"/>
        </w:rPr>
        <w:t>;</w:t>
      </w:r>
    </w:p>
    <w:p w:rsidR="007A7CAE" w:rsidRPr="00A4059D" w:rsidRDefault="00A4059D" w:rsidP="00E61FE0">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разработка и осуществление мер, направленных на укрепление межнационального и межконфесси</w:t>
      </w:r>
      <w:r w:rsidR="00BA54AC">
        <w:rPr>
          <w:rFonts w:ascii="Times New Roman" w:eastAsia="Times New Roman" w:hAnsi="Times New Roman"/>
          <w:b/>
          <w:sz w:val="28"/>
          <w:szCs w:val="24"/>
          <w:lang w:eastAsia="ru-RU"/>
        </w:rPr>
        <w:t>он</w:t>
      </w:r>
      <w:r w:rsidR="007A7CAE" w:rsidRPr="00A4059D">
        <w:rPr>
          <w:rFonts w:ascii="Times New Roman" w:eastAsia="Times New Roman" w:hAnsi="Times New Roman"/>
          <w:b/>
          <w:sz w:val="28"/>
          <w:szCs w:val="24"/>
          <w:lang w:eastAsia="ru-RU"/>
        </w:rPr>
        <w:t xml:space="preserve">ального согласия, поддержку и развитие языков и культуры народов Российской Федерации, проживающих на территории Муниципального образования город Ирбит, реализацию прав национальных меньшинств, обеспечение социальной и </w:t>
      </w:r>
      <w:r w:rsidR="007A7CAE" w:rsidRPr="00A4059D">
        <w:rPr>
          <w:rFonts w:ascii="Times New Roman" w:eastAsia="Times New Roman" w:hAnsi="Times New Roman"/>
          <w:b/>
          <w:sz w:val="28"/>
          <w:szCs w:val="24"/>
          <w:lang w:eastAsia="ru-RU"/>
        </w:rPr>
        <w:lastRenderedPageBreak/>
        <w:t>культурной адаптации мигрантов, профилактику межнациональных (межэтнических) конфликтов</w:t>
      </w:r>
      <w:r w:rsidR="00594D7B">
        <w:rPr>
          <w:rFonts w:ascii="Times New Roman" w:eastAsia="Times New Roman" w:hAnsi="Times New Roman"/>
          <w:b/>
          <w:sz w:val="28"/>
          <w:szCs w:val="24"/>
          <w:lang w:eastAsia="ru-RU"/>
        </w:rPr>
        <w:t>;</w:t>
      </w:r>
    </w:p>
    <w:p w:rsidR="007A7CAE" w:rsidRPr="00A4059D" w:rsidRDefault="00A4059D" w:rsidP="00E61FE0">
      <w:pPr>
        <w:widowControl w:val="0"/>
        <w:autoSpaceDE w:val="0"/>
        <w:autoSpaceDN w:val="0"/>
        <w:spacing w:before="0" w:line="240" w:lineRule="auto"/>
        <w:ind w:right="0" w:firstLine="540"/>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t>-</w:t>
      </w:r>
      <w:r w:rsidR="007A7CAE" w:rsidRPr="00A4059D">
        <w:rPr>
          <w:rFonts w:ascii="Times New Roman" w:eastAsia="Times New Roman" w:hAnsi="Times New Roman"/>
          <w:b/>
          <w:sz w:val="28"/>
          <w:szCs w:val="24"/>
          <w:lang w:eastAsia="ru-RU"/>
        </w:rPr>
        <w:t xml:space="preserve">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7516CE" w:rsidRPr="00160B9A" w:rsidRDefault="007516CE" w:rsidP="00160B9A">
      <w:pPr>
        <w:autoSpaceDE w:val="0"/>
        <w:autoSpaceDN w:val="0"/>
        <w:adjustRightInd w:val="0"/>
        <w:spacing w:before="0" w:line="240" w:lineRule="auto"/>
        <w:ind w:right="0" w:firstLine="540"/>
        <w:jc w:val="both"/>
        <w:rPr>
          <w:rFonts w:ascii="Times New Roman" w:eastAsia="Times New Roman" w:hAnsi="Times New Roman"/>
          <w:i/>
          <w:sz w:val="28"/>
          <w:szCs w:val="24"/>
        </w:rPr>
      </w:pPr>
      <w:bookmarkStart w:id="7" w:name="P76"/>
      <w:bookmarkStart w:id="8" w:name="P83"/>
      <w:bookmarkEnd w:id="7"/>
      <w:bookmarkEnd w:id="8"/>
      <w:r w:rsidRPr="00160B9A">
        <w:rPr>
          <w:rFonts w:ascii="Times New Roman" w:eastAsia="Times New Roman" w:hAnsi="Times New Roman"/>
          <w:i/>
          <w:sz w:val="28"/>
          <w:szCs w:val="24"/>
        </w:rPr>
        <w:t>Примечание: * вопросы, осуществляемые за счет объектов управления.</w:t>
      </w:r>
    </w:p>
    <w:p w:rsidR="007516CE" w:rsidRPr="00160B9A" w:rsidRDefault="007516CE" w:rsidP="00160B9A">
      <w:pPr>
        <w:autoSpaceDE w:val="0"/>
        <w:autoSpaceDN w:val="0"/>
        <w:adjustRightInd w:val="0"/>
        <w:spacing w:before="0" w:line="240" w:lineRule="auto"/>
        <w:ind w:right="0" w:firstLine="540"/>
        <w:jc w:val="both"/>
        <w:rPr>
          <w:rFonts w:ascii="Times New Roman" w:eastAsia="Times New Roman" w:hAnsi="Times New Roman"/>
          <w:sz w:val="28"/>
          <w:szCs w:val="24"/>
        </w:rPr>
      </w:pPr>
      <w:r w:rsidRPr="00160B9A">
        <w:rPr>
          <w:rFonts w:ascii="Times New Roman" w:eastAsia="Times New Roman" w:hAnsi="Times New Roman"/>
          <w:sz w:val="28"/>
          <w:szCs w:val="24"/>
        </w:rPr>
        <w:t>В</w:t>
      </w:r>
      <w:r w:rsidRPr="00160B9A">
        <w:rPr>
          <w:rFonts w:ascii="Times New Roman" w:eastAsia="Times New Roman" w:hAnsi="Times New Roman"/>
          <w:sz w:val="28"/>
          <w:szCs w:val="24"/>
        </w:rPr>
        <w:tab/>
        <w:t>ходе анализа установлен перечень объектов местного значения городского округа:</w:t>
      </w:r>
    </w:p>
    <w:p w:rsidR="007516CE" w:rsidRPr="00160B9A" w:rsidRDefault="00D5438A" w:rsidP="00160B9A">
      <w:pPr>
        <w:autoSpaceDE w:val="0"/>
        <w:autoSpaceDN w:val="0"/>
        <w:adjustRightInd w:val="0"/>
        <w:spacing w:before="0" w:line="240" w:lineRule="auto"/>
        <w:ind w:right="0" w:firstLine="540"/>
        <w:jc w:val="both"/>
        <w:rPr>
          <w:rFonts w:ascii="Times New Roman" w:eastAsia="Times New Roman" w:hAnsi="Times New Roman"/>
          <w:sz w:val="28"/>
          <w:szCs w:val="24"/>
        </w:rPr>
      </w:pPr>
      <w:r w:rsidRPr="00160B9A">
        <w:rPr>
          <w:rFonts w:ascii="Times New Roman" w:eastAsia="Times New Roman" w:hAnsi="Times New Roman"/>
          <w:sz w:val="28"/>
          <w:szCs w:val="24"/>
        </w:rPr>
        <w:t xml:space="preserve">1) </w:t>
      </w:r>
      <w:r w:rsidR="007516CE" w:rsidRPr="00160B9A">
        <w:rPr>
          <w:rFonts w:ascii="Times New Roman" w:eastAsia="Times New Roman" w:hAnsi="Times New Roman"/>
          <w:sz w:val="28"/>
          <w:szCs w:val="24"/>
        </w:rPr>
        <w:t>объекты электро-, тепло-, газо- и водоснабжение населения, водоотведение;</w:t>
      </w:r>
    </w:p>
    <w:p w:rsidR="007516CE" w:rsidRPr="00160B9A" w:rsidRDefault="00D5438A" w:rsidP="00160B9A">
      <w:pPr>
        <w:autoSpaceDE w:val="0"/>
        <w:autoSpaceDN w:val="0"/>
        <w:adjustRightInd w:val="0"/>
        <w:spacing w:before="0" w:line="240" w:lineRule="auto"/>
        <w:ind w:right="0" w:firstLine="540"/>
        <w:jc w:val="both"/>
        <w:rPr>
          <w:rFonts w:ascii="Times New Roman" w:eastAsia="Times New Roman" w:hAnsi="Times New Roman"/>
          <w:sz w:val="28"/>
          <w:szCs w:val="24"/>
        </w:rPr>
      </w:pPr>
      <w:r w:rsidRPr="00160B9A">
        <w:rPr>
          <w:rFonts w:ascii="Times New Roman" w:eastAsia="Times New Roman" w:hAnsi="Times New Roman"/>
          <w:sz w:val="28"/>
          <w:szCs w:val="24"/>
        </w:rPr>
        <w:t>2)</w:t>
      </w:r>
      <w:r w:rsidR="007516CE" w:rsidRPr="00160B9A">
        <w:rPr>
          <w:rFonts w:ascii="Times New Roman" w:eastAsia="Times New Roman" w:hAnsi="Times New Roman"/>
          <w:sz w:val="28"/>
          <w:szCs w:val="24"/>
        </w:rPr>
        <w:t xml:space="preserve"> автомобильные дороги местного значения;</w:t>
      </w:r>
    </w:p>
    <w:p w:rsidR="007516CE" w:rsidRPr="00160B9A" w:rsidRDefault="00D5438A" w:rsidP="00160B9A">
      <w:pPr>
        <w:autoSpaceDE w:val="0"/>
        <w:autoSpaceDN w:val="0"/>
        <w:adjustRightInd w:val="0"/>
        <w:spacing w:before="0" w:line="240" w:lineRule="auto"/>
        <w:ind w:right="0" w:firstLine="540"/>
        <w:jc w:val="both"/>
        <w:rPr>
          <w:rFonts w:ascii="Times New Roman" w:eastAsia="Times New Roman" w:hAnsi="Times New Roman"/>
          <w:sz w:val="28"/>
          <w:szCs w:val="24"/>
        </w:rPr>
      </w:pPr>
      <w:r w:rsidRPr="00160B9A">
        <w:rPr>
          <w:rFonts w:ascii="Times New Roman" w:eastAsia="Times New Roman" w:hAnsi="Times New Roman"/>
          <w:sz w:val="28"/>
          <w:szCs w:val="24"/>
        </w:rPr>
        <w:t>3)</w:t>
      </w:r>
      <w:r w:rsidR="007516CE" w:rsidRPr="00160B9A">
        <w:rPr>
          <w:rFonts w:ascii="Times New Roman" w:eastAsia="Times New Roman" w:hAnsi="Times New Roman"/>
          <w:sz w:val="28"/>
          <w:szCs w:val="24"/>
        </w:rPr>
        <w:t xml:space="preserve"> физическая культура и массовый спорт;</w:t>
      </w:r>
    </w:p>
    <w:p w:rsidR="007516CE" w:rsidRPr="00160B9A" w:rsidRDefault="00D5438A" w:rsidP="00160B9A">
      <w:pPr>
        <w:autoSpaceDE w:val="0"/>
        <w:autoSpaceDN w:val="0"/>
        <w:adjustRightInd w:val="0"/>
        <w:spacing w:before="0" w:line="240" w:lineRule="auto"/>
        <w:ind w:right="0" w:firstLine="540"/>
        <w:jc w:val="both"/>
        <w:rPr>
          <w:rFonts w:ascii="Times New Roman" w:eastAsia="Times New Roman" w:hAnsi="Times New Roman"/>
          <w:sz w:val="28"/>
          <w:szCs w:val="24"/>
        </w:rPr>
      </w:pPr>
      <w:r w:rsidRPr="00160B9A">
        <w:rPr>
          <w:rFonts w:ascii="Times New Roman" w:eastAsia="Times New Roman" w:hAnsi="Times New Roman"/>
          <w:sz w:val="28"/>
          <w:szCs w:val="24"/>
        </w:rPr>
        <w:t xml:space="preserve">4) </w:t>
      </w:r>
      <w:r w:rsidR="007516CE" w:rsidRPr="00160B9A">
        <w:rPr>
          <w:rFonts w:ascii="Times New Roman" w:eastAsia="Times New Roman" w:hAnsi="Times New Roman"/>
          <w:sz w:val="28"/>
          <w:szCs w:val="24"/>
        </w:rPr>
        <w:t>образование;</w:t>
      </w:r>
    </w:p>
    <w:p w:rsidR="007516CE" w:rsidRPr="00160B9A" w:rsidRDefault="00D5438A" w:rsidP="00160B9A">
      <w:pPr>
        <w:autoSpaceDE w:val="0"/>
        <w:autoSpaceDN w:val="0"/>
        <w:adjustRightInd w:val="0"/>
        <w:spacing w:before="0" w:line="240" w:lineRule="auto"/>
        <w:ind w:right="0" w:firstLine="540"/>
        <w:jc w:val="both"/>
        <w:rPr>
          <w:rFonts w:ascii="Times New Roman" w:eastAsia="Times New Roman" w:hAnsi="Times New Roman"/>
          <w:sz w:val="28"/>
          <w:szCs w:val="24"/>
        </w:rPr>
      </w:pPr>
      <w:r w:rsidRPr="00160B9A">
        <w:rPr>
          <w:rFonts w:ascii="Times New Roman" w:eastAsia="Times New Roman" w:hAnsi="Times New Roman"/>
          <w:sz w:val="28"/>
          <w:szCs w:val="24"/>
        </w:rPr>
        <w:t xml:space="preserve">5) </w:t>
      </w:r>
      <w:r w:rsidR="007516CE" w:rsidRPr="00160B9A">
        <w:rPr>
          <w:rFonts w:ascii="Times New Roman" w:eastAsia="Times New Roman" w:hAnsi="Times New Roman"/>
          <w:sz w:val="28"/>
          <w:szCs w:val="24"/>
        </w:rPr>
        <w:t xml:space="preserve"> утилизация и переработка</w:t>
      </w:r>
      <w:r w:rsidR="00261980" w:rsidRPr="00160B9A">
        <w:rPr>
          <w:rFonts w:ascii="Times New Roman" w:eastAsia="Times New Roman" w:hAnsi="Times New Roman"/>
          <w:sz w:val="28"/>
          <w:szCs w:val="24"/>
        </w:rPr>
        <w:t xml:space="preserve"> бытовых и промышленных отходов</w:t>
      </w:r>
      <w:r w:rsidR="007516CE" w:rsidRPr="00160B9A">
        <w:rPr>
          <w:rFonts w:ascii="Times New Roman" w:eastAsia="Times New Roman" w:hAnsi="Times New Roman"/>
          <w:sz w:val="28"/>
          <w:szCs w:val="24"/>
        </w:rPr>
        <w:t>;</w:t>
      </w:r>
    </w:p>
    <w:p w:rsidR="007516CE" w:rsidRPr="00160B9A" w:rsidRDefault="00D5438A" w:rsidP="00160B9A">
      <w:pPr>
        <w:autoSpaceDE w:val="0"/>
        <w:autoSpaceDN w:val="0"/>
        <w:adjustRightInd w:val="0"/>
        <w:spacing w:before="0" w:line="240" w:lineRule="auto"/>
        <w:ind w:right="0" w:firstLine="540"/>
        <w:jc w:val="both"/>
        <w:rPr>
          <w:rFonts w:ascii="Times New Roman" w:eastAsia="Times New Roman" w:hAnsi="Times New Roman"/>
          <w:sz w:val="28"/>
          <w:szCs w:val="24"/>
        </w:rPr>
      </w:pPr>
      <w:r w:rsidRPr="00160B9A">
        <w:rPr>
          <w:rFonts w:ascii="Times New Roman" w:eastAsia="Times New Roman" w:hAnsi="Times New Roman"/>
          <w:sz w:val="28"/>
          <w:szCs w:val="24"/>
        </w:rPr>
        <w:t>6)</w:t>
      </w:r>
      <w:r w:rsidR="007516CE" w:rsidRPr="00160B9A">
        <w:rPr>
          <w:rFonts w:ascii="Times New Roman" w:eastAsia="Times New Roman" w:hAnsi="Times New Roman"/>
          <w:sz w:val="28"/>
          <w:szCs w:val="24"/>
        </w:rPr>
        <w:t xml:space="preserve"> объекты благоустройства территории;</w:t>
      </w:r>
    </w:p>
    <w:p w:rsidR="007516CE" w:rsidRPr="00160B9A" w:rsidRDefault="00D5438A" w:rsidP="00160B9A">
      <w:pPr>
        <w:autoSpaceDE w:val="0"/>
        <w:autoSpaceDN w:val="0"/>
        <w:adjustRightInd w:val="0"/>
        <w:spacing w:before="0" w:line="240" w:lineRule="auto"/>
        <w:ind w:right="0" w:firstLine="540"/>
        <w:jc w:val="both"/>
        <w:rPr>
          <w:rFonts w:ascii="Times New Roman" w:eastAsia="Times New Roman" w:hAnsi="Times New Roman"/>
          <w:sz w:val="28"/>
          <w:szCs w:val="24"/>
        </w:rPr>
      </w:pPr>
      <w:r w:rsidRPr="00160B9A">
        <w:rPr>
          <w:rFonts w:ascii="Times New Roman" w:eastAsia="Times New Roman" w:hAnsi="Times New Roman"/>
          <w:sz w:val="28"/>
          <w:szCs w:val="24"/>
        </w:rPr>
        <w:t xml:space="preserve">7) </w:t>
      </w:r>
      <w:r w:rsidR="007516CE" w:rsidRPr="00160B9A">
        <w:rPr>
          <w:rFonts w:ascii="Times New Roman" w:eastAsia="Times New Roman" w:hAnsi="Times New Roman"/>
          <w:sz w:val="28"/>
          <w:szCs w:val="24"/>
        </w:rPr>
        <w:t>иные объекты местного значения.</w:t>
      </w:r>
    </w:p>
    <w:p w:rsidR="003C78F8" w:rsidRDefault="003C78F8" w:rsidP="000D62EC">
      <w:pPr>
        <w:keepNext/>
        <w:tabs>
          <w:tab w:val="left" w:pos="1134"/>
          <w:tab w:val="left" w:pos="1276"/>
        </w:tabs>
        <w:spacing w:before="180" w:after="60" w:line="240" w:lineRule="auto"/>
        <w:ind w:right="0"/>
        <w:jc w:val="center"/>
        <w:outlineLvl w:val="1"/>
        <w:rPr>
          <w:rFonts w:ascii="Times New Roman" w:hAnsi="Times New Roman"/>
          <w:b/>
          <w:sz w:val="28"/>
          <w:szCs w:val="24"/>
        </w:rPr>
      </w:pPr>
      <w:bookmarkStart w:id="9" w:name="_Toc406932936"/>
      <w:bookmarkStart w:id="10" w:name="_Toc516841093"/>
    </w:p>
    <w:p w:rsidR="00131086" w:rsidRPr="00160B9A" w:rsidRDefault="000734A7" w:rsidP="000D62EC">
      <w:pPr>
        <w:keepNext/>
        <w:tabs>
          <w:tab w:val="left" w:pos="1134"/>
          <w:tab w:val="left" w:pos="1276"/>
        </w:tabs>
        <w:spacing w:before="180" w:after="60" w:line="240" w:lineRule="auto"/>
        <w:ind w:right="0"/>
        <w:jc w:val="center"/>
        <w:outlineLvl w:val="1"/>
        <w:rPr>
          <w:rFonts w:ascii="Times New Roman" w:hAnsi="Times New Roman"/>
          <w:b/>
          <w:sz w:val="28"/>
          <w:szCs w:val="24"/>
        </w:rPr>
      </w:pPr>
      <w:r w:rsidRPr="00160B9A">
        <w:rPr>
          <w:rFonts w:ascii="Times New Roman" w:hAnsi="Times New Roman"/>
          <w:b/>
          <w:sz w:val="28"/>
          <w:szCs w:val="24"/>
        </w:rPr>
        <w:t>Р</w:t>
      </w:r>
      <w:r w:rsidR="00222AE7">
        <w:rPr>
          <w:rFonts w:ascii="Times New Roman" w:hAnsi="Times New Roman"/>
          <w:b/>
          <w:sz w:val="28"/>
          <w:szCs w:val="24"/>
        </w:rPr>
        <w:t xml:space="preserve">АЗДЕЛ </w:t>
      </w:r>
      <w:r w:rsidRPr="00160B9A">
        <w:rPr>
          <w:rFonts w:ascii="Times New Roman" w:hAnsi="Times New Roman"/>
          <w:b/>
          <w:sz w:val="28"/>
          <w:szCs w:val="24"/>
        </w:rPr>
        <w:t xml:space="preserve"> 3.</w:t>
      </w:r>
      <w:r w:rsidR="00222AE7">
        <w:rPr>
          <w:rFonts w:ascii="Times New Roman" w:hAnsi="Times New Roman"/>
          <w:b/>
          <w:sz w:val="28"/>
          <w:szCs w:val="24"/>
        </w:rPr>
        <w:t xml:space="preserve"> </w:t>
      </w:r>
      <w:r w:rsidR="00131086" w:rsidRPr="00160B9A">
        <w:rPr>
          <w:rFonts w:ascii="Times New Roman" w:hAnsi="Times New Roman"/>
          <w:b/>
          <w:sz w:val="28"/>
          <w:szCs w:val="24"/>
        </w:rPr>
        <w:t xml:space="preserve">Расчетные показатели минимально допустимого уровня обеспеченности объектами местного значения населения </w:t>
      </w:r>
      <w:r w:rsidR="000D62EC">
        <w:rPr>
          <w:rFonts w:ascii="Times New Roman" w:hAnsi="Times New Roman"/>
          <w:b/>
          <w:sz w:val="28"/>
          <w:szCs w:val="24"/>
        </w:rPr>
        <w:t xml:space="preserve">                </w:t>
      </w:r>
      <w:r w:rsidR="00581DA7" w:rsidRPr="00581DA7">
        <w:rPr>
          <w:rFonts w:ascii="Times New Roman" w:hAnsi="Times New Roman"/>
          <w:b/>
          <w:sz w:val="28"/>
          <w:szCs w:val="24"/>
        </w:rPr>
        <w:t>Муниципального образования город Ирбит</w:t>
      </w:r>
      <w:bookmarkEnd w:id="9"/>
      <w:bookmarkEnd w:id="10"/>
    </w:p>
    <w:p w:rsidR="00507DFF" w:rsidRPr="00160B9A" w:rsidRDefault="00507DFF" w:rsidP="00160B9A">
      <w:pPr>
        <w:pStyle w:val="af6"/>
        <w:ind w:right="-1" w:firstLine="709"/>
        <w:jc w:val="both"/>
        <w:rPr>
          <w:rFonts w:ascii="Times New Roman" w:hAnsi="Times New Roman"/>
          <w:sz w:val="28"/>
          <w:szCs w:val="24"/>
        </w:rPr>
      </w:pPr>
    </w:p>
    <w:p w:rsidR="00507DFF" w:rsidRPr="00160B9A" w:rsidRDefault="00507DFF"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11" w:name="_Toc406932937"/>
      <w:bookmarkStart w:id="12" w:name="_Toc516841094"/>
      <w:r w:rsidRPr="00160B9A">
        <w:rPr>
          <w:rFonts w:ascii="Times New Roman" w:hAnsi="Times New Roman"/>
          <w:b/>
          <w:sz w:val="28"/>
          <w:szCs w:val="24"/>
          <w:lang w:eastAsia="ru-RU"/>
        </w:rPr>
        <w:t>Электро-, тепло-, газо- и водоснабжение населения, водоотведение</w:t>
      </w:r>
      <w:bookmarkEnd w:id="11"/>
      <w:bookmarkEnd w:id="12"/>
    </w:p>
    <w:p w:rsidR="00507DFF" w:rsidRPr="00FB12B6" w:rsidRDefault="00507DFF" w:rsidP="00160B9A">
      <w:pPr>
        <w:pStyle w:val="af6"/>
        <w:ind w:right="-1" w:firstLine="709"/>
        <w:jc w:val="both"/>
        <w:rPr>
          <w:rFonts w:ascii="Times New Roman" w:hAnsi="Times New Roman"/>
          <w:sz w:val="24"/>
          <w:szCs w:val="24"/>
        </w:rPr>
      </w:pPr>
    </w:p>
    <w:p w:rsidR="00832E18" w:rsidRPr="00C45E7D" w:rsidRDefault="00832E18" w:rsidP="00EF6D4E">
      <w:pPr>
        <w:pStyle w:val="af6"/>
        <w:numPr>
          <w:ilvl w:val="0"/>
          <w:numId w:val="16"/>
        </w:numPr>
        <w:ind w:right="-1"/>
        <w:jc w:val="both"/>
        <w:rPr>
          <w:rFonts w:ascii="Times New Roman" w:hAnsi="Times New Roman"/>
          <w:sz w:val="28"/>
          <w:szCs w:val="28"/>
          <w:u w:val="single"/>
        </w:rPr>
      </w:pPr>
      <w:r w:rsidRPr="00C45E7D">
        <w:rPr>
          <w:rFonts w:ascii="Times New Roman" w:hAnsi="Times New Roman"/>
          <w:sz w:val="28"/>
          <w:szCs w:val="28"/>
          <w:u w:val="single"/>
        </w:rPr>
        <w:t xml:space="preserve">Потребности в энергоснабжении, кВт </w:t>
      </w:r>
      <w:r w:rsidRPr="00C45E7D">
        <w:rPr>
          <w:rFonts w:ascii="Times New Roman" w:hAnsi="Times New Roman"/>
          <w:sz w:val="28"/>
          <w:szCs w:val="28"/>
          <w:u w:val="single"/>
        </w:rPr>
        <w:sym w:font="Times New Roman" w:char="00B7"/>
      </w:r>
      <w:r w:rsidRPr="00C45E7D">
        <w:rPr>
          <w:rFonts w:ascii="Times New Roman" w:hAnsi="Times New Roman"/>
          <w:sz w:val="28"/>
          <w:szCs w:val="28"/>
          <w:u w:val="single"/>
        </w:rPr>
        <w:t xml:space="preserve"> ч/год:</w:t>
      </w:r>
    </w:p>
    <w:p w:rsidR="00832E18" w:rsidRPr="00C45E7D" w:rsidRDefault="009E6B5F" w:rsidP="00160B9A">
      <w:pPr>
        <w:pStyle w:val="af6"/>
        <w:ind w:right="-1" w:firstLine="709"/>
        <w:jc w:val="both"/>
        <w:rPr>
          <w:rFonts w:ascii="Times New Roman" w:hAnsi="Times New Roman"/>
          <w:sz w:val="28"/>
          <w:szCs w:val="28"/>
        </w:rPr>
      </w:pPr>
      <m:oMath>
        <m:r>
          <m:rPr>
            <m:sty m:val="bi"/>
          </m:rPr>
          <w:rPr>
            <w:rFonts w:ascii="Cambria Math" w:hAnsi="Cambria Math"/>
            <w:sz w:val="28"/>
            <w:szCs w:val="28"/>
          </w:rPr>
          <m:t>W=</m:t>
        </m:r>
        <m:sSub>
          <m:sSubPr>
            <m:ctrlPr>
              <w:rPr>
                <w:rFonts w:ascii="Cambria Math" w:hAnsi="Cambria Math"/>
                <w:b/>
                <w:i/>
                <w:sz w:val="28"/>
                <w:szCs w:val="28"/>
              </w:rPr>
            </m:ctrlPr>
          </m:sSubPr>
          <m:e>
            <m:r>
              <m:rPr>
                <m:sty m:val="bi"/>
              </m:rPr>
              <w:rPr>
                <w:rFonts w:ascii="Cambria Math" w:hAnsi="Cambria Math"/>
                <w:sz w:val="28"/>
                <w:szCs w:val="28"/>
              </w:rPr>
              <m:t>W</m:t>
            </m:r>
          </m:e>
          <m:sub>
            <m:r>
              <m:rPr>
                <m:sty m:val="bi"/>
              </m:rPr>
              <w:rPr>
                <w:rFonts w:ascii="Cambria Math" w:hAnsi="Cambria Math"/>
                <w:sz w:val="28"/>
                <w:szCs w:val="28"/>
              </w:rPr>
              <m:t>норм</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k</m:t>
            </m:r>
          </m:e>
          <m:sub>
            <m:r>
              <m:rPr>
                <m:sty m:val="bi"/>
              </m:rPr>
              <w:rPr>
                <w:rFonts w:ascii="Cambria Math" w:hAnsi="Cambria Math"/>
                <w:sz w:val="28"/>
                <w:szCs w:val="28"/>
              </w:rPr>
              <m:t>W гор</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k</m:t>
            </m:r>
          </m:e>
          <m:sub>
            <m:r>
              <m:rPr>
                <m:sty m:val="bi"/>
              </m:rPr>
              <w:rPr>
                <w:rFonts w:ascii="Cambria Math" w:hAnsi="Cambria Math"/>
                <w:sz w:val="28"/>
                <w:szCs w:val="28"/>
              </w:rPr>
              <m:t>W</m:t>
            </m:r>
          </m:sub>
        </m:sSub>
        <m:r>
          <m:rPr>
            <m:sty m:val="bi"/>
          </m:rPr>
          <w:rPr>
            <w:rFonts w:ascii="Cambria Math" w:hAnsi="Cambria Math"/>
            <w:sz w:val="28"/>
            <w:szCs w:val="28"/>
          </w:rPr>
          <m:t>∙</m:t>
        </m:r>
        <m:r>
          <m:rPr>
            <m:sty m:val="bi"/>
          </m:rPr>
          <w:rPr>
            <w:rFonts w:ascii="Cambria Math" w:hAnsi="Cambria Math"/>
            <w:sz w:val="28"/>
            <w:szCs w:val="28"/>
            <w:lang w:val="en-US"/>
          </w:rPr>
          <m:t>N</m:t>
        </m:r>
      </m:oMath>
      <w:r w:rsidR="00832E18" w:rsidRPr="00483B13">
        <w:rPr>
          <w:rFonts w:ascii="Times New Roman" w:hAnsi="Times New Roman"/>
          <w:b/>
          <w:sz w:val="28"/>
          <w:szCs w:val="28"/>
        </w:rPr>
        <w:t>,</w:t>
      </w:r>
      <w:r w:rsidR="00074BA5" w:rsidRPr="00483B13">
        <w:rPr>
          <w:rFonts w:ascii="Times New Roman" w:hAnsi="Times New Roman"/>
          <w:b/>
          <w:sz w:val="28"/>
          <w:szCs w:val="28"/>
        </w:rPr>
        <w:tab/>
      </w:r>
      <w:r w:rsidR="00A67AE0" w:rsidRPr="00C45E7D">
        <w:rPr>
          <w:rFonts w:ascii="Times New Roman" w:hAnsi="Times New Roman"/>
          <w:sz w:val="28"/>
          <w:szCs w:val="28"/>
        </w:rPr>
        <w:tab/>
      </w:r>
      <w:r w:rsidR="00A67AE0" w:rsidRPr="00C45E7D">
        <w:rPr>
          <w:rFonts w:ascii="Times New Roman" w:hAnsi="Times New Roman"/>
          <w:sz w:val="28"/>
          <w:szCs w:val="28"/>
        </w:rPr>
        <w:tab/>
      </w:r>
      <w:r w:rsidR="00A67AE0" w:rsidRPr="00C45E7D">
        <w:rPr>
          <w:rFonts w:ascii="Times New Roman" w:hAnsi="Times New Roman"/>
          <w:sz w:val="28"/>
          <w:szCs w:val="28"/>
        </w:rPr>
        <w:tab/>
      </w:r>
      <w:r w:rsidR="00A67AE0" w:rsidRPr="00C45E7D">
        <w:rPr>
          <w:rFonts w:ascii="Times New Roman" w:hAnsi="Times New Roman"/>
          <w:sz w:val="28"/>
          <w:szCs w:val="28"/>
        </w:rPr>
        <w:tab/>
      </w:r>
      <w:r w:rsidR="00A67AE0" w:rsidRPr="00C45E7D">
        <w:rPr>
          <w:rFonts w:ascii="Times New Roman" w:hAnsi="Times New Roman"/>
          <w:sz w:val="28"/>
          <w:szCs w:val="28"/>
        </w:rPr>
        <w:tab/>
      </w:r>
      <w:r w:rsidR="00A67AE0" w:rsidRPr="00C45E7D">
        <w:rPr>
          <w:rFonts w:ascii="Times New Roman" w:hAnsi="Times New Roman"/>
          <w:sz w:val="28"/>
          <w:szCs w:val="28"/>
        </w:rPr>
        <w:tab/>
      </w:r>
      <w:r w:rsidR="00074BA5" w:rsidRPr="00C45E7D">
        <w:rPr>
          <w:rFonts w:ascii="Times New Roman" w:hAnsi="Times New Roman"/>
          <w:sz w:val="28"/>
          <w:szCs w:val="28"/>
        </w:rPr>
        <w:tab/>
        <w:t>(1</w:t>
      </w:r>
      <w:r w:rsidR="003D7F1F" w:rsidRPr="00C45E7D">
        <w:rPr>
          <w:rFonts w:ascii="Times New Roman" w:hAnsi="Times New Roman"/>
          <w:sz w:val="28"/>
          <w:szCs w:val="28"/>
        </w:rPr>
        <w:t>)</w:t>
      </w:r>
    </w:p>
    <w:p w:rsidR="00832E18" w:rsidRPr="001C602E" w:rsidRDefault="00832E18" w:rsidP="001C602E">
      <w:pPr>
        <w:pStyle w:val="af6"/>
        <w:ind w:right="-1"/>
        <w:jc w:val="both"/>
        <w:rPr>
          <w:rFonts w:ascii="Times New Roman" w:hAnsi="Times New Roman"/>
          <w:sz w:val="24"/>
          <w:szCs w:val="24"/>
        </w:rPr>
      </w:pPr>
      <w:r w:rsidRPr="001C602E">
        <w:rPr>
          <w:rFonts w:ascii="Times New Roman" w:hAnsi="Times New Roman"/>
          <w:sz w:val="24"/>
          <w:szCs w:val="24"/>
        </w:rPr>
        <w:t>где:</w:t>
      </w:r>
    </w:p>
    <w:p w:rsidR="00832E18" w:rsidRPr="001C602E" w:rsidRDefault="009E6B5F" w:rsidP="001C602E">
      <w:pPr>
        <w:pStyle w:val="af6"/>
        <w:ind w:right="-1"/>
        <w:jc w:val="both"/>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W</m:t>
            </m:r>
          </m:e>
          <m:sub>
            <m:r>
              <m:rPr>
                <m:sty m:val="p"/>
              </m:rPr>
              <w:rPr>
                <w:rFonts w:ascii="Cambria Math" w:hAnsi="Cambria Math"/>
                <w:sz w:val="24"/>
                <w:szCs w:val="24"/>
              </w:rPr>
              <m:t>норм</m:t>
            </m:r>
          </m:sub>
        </m:sSub>
      </m:oMath>
      <w:r w:rsidR="00832E18" w:rsidRPr="001C602E">
        <w:rPr>
          <w:rFonts w:ascii="Times New Roman" w:hAnsi="Times New Roman"/>
          <w:sz w:val="24"/>
          <w:szCs w:val="24"/>
        </w:rPr>
        <w:t xml:space="preserve"> – укрупненный показатель электропотребления, кВт </w:t>
      </w:r>
      <w:r w:rsidR="00832E18" w:rsidRPr="001C602E">
        <w:rPr>
          <w:rFonts w:ascii="Times New Roman" w:hAnsi="Times New Roman"/>
          <w:sz w:val="24"/>
          <w:szCs w:val="24"/>
        </w:rPr>
        <w:sym w:font="Times New Roman" w:char="00B7"/>
      </w:r>
      <w:r w:rsidR="00832E18" w:rsidRPr="001C602E">
        <w:rPr>
          <w:rFonts w:ascii="Times New Roman" w:hAnsi="Times New Roman"/>
          <w:sz w:val="24"/>
          <w:szCs w:val="24"/>
        </w:rPr>
        <w:t xml:space="preserve"> ч/год на 1 чел., принимается по</w:t>
      </w:r>
      <w:r w:rsidR="00E115F4" w:rsidRPr="001C602E">
        <w:rPr>
          <w:rFonts w:ascii="Times New Roman" w:hAnsi="Times New Roman"/>
          <w:sz w:val="24"/>
          <w:szCs w:val="24"/>
        </w:rPr>
        <w:t xml:space="preserve"> </w:t>
      </w:r>
      <w:r w:rsidR="00AD7638" w:rsidRPr="001C602E">
        <w:rPr>
          <w:rFonts w:ascii="Times New Roman" w:hAnsi="Times New Roman"/>
          <w:sz w:val="24"/>
          <w:szCs w:val="24"/>
        </w:rPr>
        <w:t>таблице 1</w:t>
      </w:r>
    </w:p>
    <w:p w:rsidR="00832E18" w:rsidRPr="001C602E" w:rsidRDefault="009E6B5F" w:rsidP="001C602E">
      <w:pPr>
        <w:pStyle w:val="af6"/>
        <w:ind w:right="-1"/>
        <w:jc w:val="both"/>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W гор</m:t>
            </m:r>
          </m:sub>
        </m:sSub>
      </m:oMath>
      <w:r w:rsidR="00832E18" w:rsidRPr="001C602E">
        <w:rPr>
          <w:rFonts w:ascii="Times New Roman" w:hAnsi="Times New Roman"/>
          <w:sz w:val="24"/>
          <w:szCs w:val="24"/>
        </w:rPr>
        <w:t xml:space="preserve">– коэффициент группы городов, принимается </w:t>
      </w:r>
      <w:r w:rsidR="00AD7638" w:rsidRPr="001C602E">
        <w:rPr>
          <w:rFonts w:ascii="Times New Roman" w:hAnsi="Times New Roman"/>
          <w:sz w:val="24"/>
          <w:szCs w:val="24"/>
        </w:rPr>
        <w:t>по таблице 2</w:t>
      </w:r>
    </w:p>
    <w:p w:rsidR="00832E18" w:rsidRPr="001C602E" w:rsidRDefault="009E6B5F" w:rsidP="001C602E">
      <w:pPr>
        <w:pStyle w:val="af6"/>
        <w:ind w:right="-1"/>
        <w:jc w:val="both"/>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W</m:t>
            </m:r>
          </m:sub>
        </m:sSub>
      </m:oMath>
      <w:r w:rsidR="00832E18" w:rsidRPr="001C602E">
        <w:rPr>
          <w:rFonts w:ascii="Times New Roman" w:hAnsi="Times New Roman"/>
          <w:sz w:val="24"/>
          <w:szCs w:val="24"/>
        </w:rPr>
        <w:t xml:space="preserve"> – территориальный коэффициент электропотребления</w:t>
      </w:r>
    </w:p>
    <w:p w:rsidR="00832E18" w:rsidRPr="001C602E" w:rsidRDefault="009E6B5F" w:rsidP="001C602E">
      <w:pPr>
        <w:pStyle w:val="af6"/>
        <w:ind w:right="-1"/>
        <w:jc w:val="both"/>
        <w:rPr>
          <w:rFonts w:ascii="Times New Roman" w:hAnsi="Times New Roman"/>
          <w:sz w:val="24"/>
          <w:szCs w:val="24"/>
        </w:rPr>
      </w:pPr>
      <m:oMath>
        <m:r>
          <m:rPr>
            <m:sty m:val="p"/>
          </m:rPr>
          <w:rPr>
            <w:rFonts w:ascii="Cambria Math" w:hAnsi="Cambria Math"/>
            <w:sz w:val="24"/>
            <w:szCs w:val="24"/>
          </w:rPr>
          <m:t>N</m:t>
        </m:r>
      </m:oMath>
      <w:r w:rsidR="00832E18" w:rsidRPr="001C602E">
        <w:rPr>
          <w:rFonts w:ascii="Times New Roman" w:hAnsi="Times New Roman"/>
          <w:sz w:val="24"/>
          <w:szCs w:val="24"/>
        </w:rPr>
        <w:t xml:space="preserve"> – численность населения.</w:t>
      </w:r>
    </w:p>
    <w:p w:rsidR="00C45E7D" w:rsidRDefault="00C45E7D" w:rsidP="00C45E7D">
      <w:pPr>
        <w:pStyle w:val="af6"/>
        <w:ind w:right="-1" w:firstLine="709"/>
        <w:jc w:val="right"/>
        <w:rPr>
          <w:rFonts w:ascii="Times New Roman" w:hAnsi="Times New Roman"/>
          <w:b/>
          <w:sz w:val="24"/>
          <w:szCs w:val="24"/>
        </w:rPr>
      </w:pPr>
      <w:bookmarkStart w:id="13" w:name="_Ref405938920"/>
    </w:p>
    <w:p w:rsidR="00D21C56" w:rsidRPr="000066FC" w:rsidRDefault="00D21C56" w:rsidP="001C602E">
      <w:pPr>
        <w:pStyle w:val="af6"/>
        <w:ind w:right="-1" w:firstLine="709"/>
        <w:jc w:val="right"/>
        <w:rPr>
          <w:rFonts w:ascii="Times New Roman" w:hAnsi="Times New Roman"/>
          <w:b/>
          <w:sz w:val="24"/>
          <w:szCs w:val="24"/>
        </w:rPr>
      </w:pPr>
      <w:r w:rsidRPr="00C45E7D">
        <w:rPr>
          <w:rFonts w:ascii="Times New Roman" w:hAnsi="Times New Roman"/>
          <w:b/>
          <w:sz w:val="24"/>
          <w:szCs w:val="24"/>
        </w:rPr>
        <w:t xml:space="preserve">Таблица </w:t>
      </w:r>
      <w:r w:rsidR="00100CD3" w:rsidRPr="00C45E7D">
        <w:rPr>
          <w:rFonts w:ascii="Times New Roman" w:hAnsi="Times New Roman"/>
          <w:b/>
          <w:sz w:val="24"/>
          <w:szCs w:val="24"/>
        </w:rPr>
        <w:fldChar w:fldCharType="begin"/>
      </w:r>
      <w:r w:rsidRPr="00C45E7D">
        <w:rPr>
          <w:rFonts w:ascii="Times New Roman" w:hAnsi="Times New Roman"/>
          <w:b/>
          <w:sz w:val="24"/>
          <w:szCs w:val="24"/>
        </w:rPr>
        <w:instrText xml:space="preserve"> SEQ Таблица \* ARABIC </w:instrText>
      </w:r>
      <w:r w:rsidR="00100CD3" w:rsidRPr="00C45E7D">
        <w:rPr>
          <w:rFonts w:ascii="Times New Roman" w:hAnsi="Times New Roman"/>
          <w:b/>
          <w:sz w:val="24"/>
          <w:szCs w:val="24"/>
        </w:rPr>
        <w:fldChar w:fldCharType="separate"/>
      </w:r>
      <w:r w:rsidR="00726812">
        <w:rPr>
          <w:rFonts w:ascii="Times New Roman" w:hAnsi="Times New Roman"/>
          <w:b/>
          <w:noProof/>
          <w:sz w:val="24"/>
          <w:szCs w:val="24"/>
        </w:rPr>
        <w:t>1</w:t>
      </w:r>
      <w:r w:rsidR="00100CD3" w:rsidRPr="00C45E7D">
        <w:rPr>
          <w:rFonts w:ascii="Times New Roman" w:hAnsi="Times New Roman"/>
          <w:b/>
          <w:sz w:val="24"/>
          <w:szCs w:val="24"/>
        </w:rPr>
        <w:fldChar w:fldCharType="end"/>
      </w:r>
      <w:bookmarkEnd w:id="13"/>
      <w:r w:rsidR="009E470F" w:rsidRPr="00C45E7D">
        <w:rPr>
          <w:rFonts w:ascii="Times New Roman" w:hAnsi="Times New Roman"/>
          <w:b/>
          <w:sz w:val="24"/>
          <w:szCs w:val="24"/>
        </w:rPr>
        <w:t>–</w:t>
      </w:r>
      <w:r w:rsidRPr="00C45E7D">
        <w:rPr>
          <w:rFonts w:ascii="Times New Roman" w:hAnsi="Times New Roman"/>
          <w:b/>
          <w:sz w:val="24"/>
          <w:szCs w:val="24"/>
        </w:rPr>
        <w:t>Укрупненные показатели электропотребления,</w:t>
      </w:r>
      <w:r w:rsidR="001C602E">
        <w:rPr>
          <w:rFonts w:ascii="Times New Roman" w:hAnsi="Times New Roman"/>
          <w:b/>
          <w:sz w:val="24"/>
          <w:szCs w:val="24"/>
        </w:rPr>
        <w:t xml:space="preserve"> </w:t>
      </w:r>
      <w:r w:rsidRPr="000066FC">
        <w:rPr>
          <w:rFonts w:ascii="Times New Roman" w:hAnsi="Times New Roman"/>
          <w:b/>
          <w:sz w:val="24"/>
          <w:szCs w:val="24"/>
        </w:rPr>
        <w:t xml:space="preserve">кВт </w:t>
      </w:r>
      <w:r w:rsidR="000066FC">
        <w:rPr>
          <w:rFonts w:ascii="Times New Roman" w:hAnsi="Times New Roman"/>
          <w:b/>
          <w:sz w:val="24"/>
          <w:szCs w:val="24"/>
        </w:rPr>
        <w:t>*</w:t>
      </w:r>
      <w:r w:rsidRPr="000066FC">
        <w:rPr>
          <w:rFonts w:ascii="Times New Roman" w:hAnsi="Times New Roman"/>
          <w:b/>
          <w:sz w:val="24"/>
          <w:szCs w:val="24"/>
        </w:rPr>
        <w:t xml:space="preserve"> ч/год на 1 чел.</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3"/>
        <w:gridCol w:w="1451"/>
      </w:tblGrid>
      <w:tr w:rsidR="00832E18" w:rsidRPr="00FB12B6" w:rsidTr="00961282">
        <w:tc>
          <w:tcPr>
            <w:tcW w:w="7763" w:type="dxa"/>
            <w:shd w:val="clear" w:color="auto" w:fill="D9D9D9"/>
          </w:tcPr>
          <w:p w:rsidR="00832E18" w:rsidRPr="00961282" w:rsidRDefault="00832E18" w:rsidP="00961282">
            <w:pPr>
              <w:pStyle w:val="af6"/>
              <w:ind w:right="-1" w:firstLine="34"/>
              <w:jc w:val="both"/>
              <w:rPr>
                <w:rFonts w:ascii="Times New Roman" w:hAnsi="Times New Roman"/>
                <w:sz w:val="24"/>
              </w:rPr>
            </w:pPr>
            <w:r w:rsidRPr="00961282">
              <w:rPr>
                <w:rFonts w:ascii="Times New Roman" w:hAnsi="Times New Roman"/>
                <w:sz w:val="24"/>
              </w:rPr>
              <w:t>Города, не оборудованные стационарными электроплитами:</w:t>
            </w:r>
          </w:p>
        </w:tc>
        <w:tc>
          <w:tcPr>
            <w:tcW w:w="1451" w:type="dxa"/>
            <w:shd w:val="clear" w:color="auto" w:fill="D9D9D9"/>
          </w:tcPr>
          <w:p w:rsidR="00832E18" w:rsidRPr="00961282" w:rsidRDefault="000734A7" w:rsidP="00961282">
            <w:pPr>
              <w:pStyle w:val="af6"/>
              <w:ind w:right="-1"/>
              <w:jc w:val="center"/>
              <w:rPr>
                <w:rFonts w:ascii="Times New Roman" w:hAnsi="Times New Roman"/>
                <w:sz w:val="24"/>
              </w:rPr>
            </w:pPr>
            <w:r w:rsidRPr="00961282">
              <w:rPr>
                <w:rFonts w:ascii="Times New Roman" w:hAnsi="Times New Roman"/>
                <w:sz w:val="24"/>
                <w:lang w:eastAsia="ru-RU"/>
              </w:rPr>
              <w:t>W</w:t>
            </w:r>
            <w:r w:rsidRPr="00961282">
              <w:rPr>
                <w:rFonts w:ascii="Times New Roman" w:hAnsi="Times New Roman"/>
                <w:sz w:val="24"/>
                <w:vertAlign w:val="subscript"/>
                <w:lang w:eastAsia="ru-RU"/>
              </w:rPr>
              <w:t>норм</w:t>
            </w:r>
          </w:p>
        </w:tc>
      </w:tr>
      <w:tr w:rsidR="00832E18" w:rsidRPr="00FB12B6" w:rsidTr="00961282">
        <w:tc>
          <w:tcPr>
            <w:tcW w:w="7763" w:type="dxa"/>
            <w:shd w:val="clear" w:color="auto" w:fill="auto"/>
          </w:tcPr>
          <w:p w:rsidR="00832E18" w:rsidRPr="00961282" w:rsidRDefault="00832E18" w:rsidP="00961282">
            <w:pPr>
              <w:pStyle w:val="af6"/>
              <w:ind w:right="-1" w:firstLine="34"/>
              <w:jc w:val="both"/>
              <w:rPr>
                <w:rFonts w:ascii="Times New Roman" w:hAnsi="Times New Roman"/>
                <w:sz w:val="24"/>
              </w:rPr>
            </w:pPr>
            <w:r w:rsidRPr="00961282">
              <w:rPr>
                <w:rFonts w:ascii="Times New Roman" w:hAnsi="Times New Roman"/>
                <w:sz w:val="24"/>
              </w:rPr>
              <w:t>без кондиционеров</w:t>
            </w:r>
          </w:p>
        </w:tc>
        <w:tc>
          <w:tcPr>
            <w:tcW w:w="1451" w:type="dxa"/>
            <w:shd w:val="clear" w:color="auto" w:fill="auto"/>
          </w:tcPr>
          <w:p w:rsidR="00832E18" w:rsidRPr="00961282" w:rsidRDefault="00832E18" w:rsidP="00961282">
            <w:pPr>
              <w:pStyle w:val="af6"/>
              <w:ind w:right="-1"/>
              <w:jc w:val="center"/>
              <w:rPr>
                <w:rFonts w:ascii="Times New Roman" w:hAnsi="Times New Roman"/>
                <w:sz w:val="24"/>
              </w:rPr>
            </w:pPr>
            <w:r w:rsidRPr="00961282">
              <w:rPr>
                <w:rFonts w:ascii="Times New Roman" w:hAnsi="Times New Roman"/>
                <w:sz w:val="24"/>
              </w:rPr>
              <w:t>1700</w:t>
            </w:r>
          </w:p>
        </w:tc>
      </w:tr>
      <w:tr w:rsidR="00832E18" w:rsidRPr="00FB12B6" w:rsidTr="00961282">
        <w:tc>
          <w:tcPr>
            <w:tcW w:w="7763" w:type="dxa"/>
            <w:shd w:val="clear" w:color="auto" w:fill="auto"/>
          </w:tcPr>
          <w:p w:rsidR="00832E18" w:rsidRPr="00961282" w:rsidRDefault="00832E18" w:rsidP="00961282">
            <w:pPr>
              <w:pStyle w:val="af6"/>
              <w:ind w:right="-1" w:firstLine="34"/>
              <w:jc w:val="both"/>
              <w:rPr>
                <w:rFonts w:ascii="Times New Roman" w:hAnsi="Times New Roman"/>
                <w:sz w:val="24"/>
              </w:rPr>
            </w:pPr>
            <w:r w:rsidRPr="00961282">
              <w:rPr>
                <w:rFonts w:ascii="Times New Roman" w:hAnsi="Times New Roman"/>
                <w:sz w:val="24"/>
              </w:rPr>
              <w:t>с кондиционерами</w:t>
            </w:r>
          </w:p>
        </w:tc>
        <w:tc>
          <w:tcPr>
            <w:tcW w:w="1451" w:type="dxa"/>
            <w:shd w:val="clear" w:color="auto" w:fill="auto"/>
          </w:tcPr>
          <w:p w:rsidR="00832E18" w:rsidRPr="00961282" w:rsidRDefault="00832E18" w:rsidP="00961282">
            <w:pPr>
              <w:pStyle w:val="af6"/>
              <w:ind w:right="-1"/>
              <w:jc w:val="center"/>
              <w:rPr>
                <w:rFonts w:ascii="Times New Roman" w:hAnsi="Times New Roman"/>
                <w:sz w:val="24"/>
              </w:rPr>
            </w:pPr>
            <w:r w:rsidRPr="00961282">
              <w:rPr>
                <w:rFonts w:ascii="Times New Roman" w:hAnsi="Times New Roman"/>
                <w:sz w:val="24"/>
              </w:rPr>
              <w:t>2000</w:t>
            </w:r>
          </w:p>
        </w:tc>
      </w:tr>
      <w:tr w:rsidR="00832E18" w:rsidRPr="00FB12B6" w:rsidTr="00961282">
        <w:tc>
          <w:tcPr>
            <w:tcW w:w="7763" w:type="dxa"/>
            <w:shd w:val="clear" w:color="auto" w:fill="D9D9D9"/>
          </w:tcPr>
          <w:p w:rsidR="00832E18" w:rsidRPr="00961282" w:rsidRDefault="00832E18" w:rsidP="00961282">
            <w:pPr>
              <w:pStyle w:val="af6"/>
              <w:ind w:right="-1" w:firstLine="34"/>
              <w:jc w:val="both"/>
              <w:rPr>
                <w:rFonts w:ascii="Times New Roman" w:hAnsi="Times New Roman"/>
                <w:sz w:val="24"/>
              </w:rPr>
            </w:pPr>
            <w:r w:rsidRPr="00961282">
              <w:rPr>
                <w:rFonts w:ascii="Times New Roman" w:hAnsi="Times New Roman"/>
                <w:sz w:val="24"/>
              </w:rPr>
              <w:t>Города, оборудованные стационарными электроплитами (100% охвата):</w:t>
            </w:r>
          </w:p>
        </w:tc>
        <w:tc>
          <w:tcPr>
            <w:tcW w:w="1451" w:type="dxa"/>
            <w:shd w:val="clear" w:color="auto" w:fill="D9D9D9"/>
          </w:tcPr>
          <w:p w:rsidR="00832E18" w:rsidRPr="00961282" w:rsidRDefault="00832E18" w:rsidP="00961282">
            <w:pPr>
              <w:pStyle w:val="af6"/>
              <w:ind w:right="-1"/>
              <w:jc w:val="center"/>
              <w:rPr>
                <w:rFonts w:ascii="Times New Roman" w:hAnsi="Times New Roman"/>
                <w:sz w:val="24"/>
              </w:rPr>
            </w:pPr>
          </w:p>
        </w:tc>
      </w:tr>
      <w:tr w:rsidR="00832E18" w:rsidRPr="00FB12B6" w:rsidTr="00961282">
        <w:tc>
          <w:tcPr>
            <w:tcW w:w="7763" w:type="dxa"/>
            <w:shd w:val="clear" w:color="auto" w:fill="auto"/>
          </w:tcPr>
          <w:p w:rsidR="00832E18" w:rsidRPr="00961282" w:rsidRDefault="00832E18" w:rsidP="00961282">
            <w:pPr>
              <w:pStyle w:val="af6"/>
              <w:ind w:right="-1" w:firstLine="34"/>
              <w:jc w:val="both"/>
              <w:rPr>
                <w:rFonts w:ascii="Times New Roman" w:hAnsi="Times New Roman"/>
                <w:sz w:val="24"/>
              </w:rPr>
            </w:pPr>
            <w:r w:rsidRPr="00961282">
              <w:rPr>
                <w:rFonts w:ascii="Times New Roman" w:hAnsi="Times New Roman"/>
                <w:sz w:val="24"/>
              </w:rPr>
              <w:t>без кондиционеров</w:t>
            </w:r>
          </w:p>
        </w:tc>
        <w:tc>
          <w:tcPr>
            <w:tcW w:w="1451" w:type="dxa"/>
            <w:shd w:val="clear" w:color="auto" w:fill="auto"/>
          </w:tcPr>
          <w:p w:rsidR="00832E18" w:rsidRPr="00961282" w:rsidRDefault="00832E18" w:rsidP="00961282">
            <w:pPr>
              <w:pStyle w:val="af6"/>
              <w:ind w:right="-1"/>
              <w:jc w:val="center"/>
              <w:rPr>
                <w:rFonts w:ascii="Times New Roman" w:hAnsi="Times New Roman"/>
                <w:sz w:val="24"/>
              </w:rPr>
            </w:pPr>
            <w:r w:rsidRPr="00961282">
              <w:rPr>
                <w:rFonts w:ascii="Times New Roman" w:hAnsi="Times New Roman"/>
                <w:sz w:val="24"/>
              </w:rPr>
              <w:t>2100</w:t>
            </w:r>
          </w:p>
        </w:tc>
      </w:tr>
      <w:tr w:rsidR="00832E18" w:rsidRPr="00FB12B6" w:rsidTr="00961282">
        <w:tc>
          <w:tcPr>
            <w:tcW w:w="7763" w:type="dxa"/>
            <w:shd w:val="clear" w:color="auto" w:fill="auto"/>
          </w:tcPr>
          <w:p w:rsidR="00832E18" w:rsidRPr="00961282" w:rsidRDefault="00832E18" w:rsidP="00961282">
            <w:pPr>
              <w:pStyle w:val="af6"/>
              <w:ind w:right="-1" w:firstLine="34"/>
              <w:jc w:val="both"/>
              <w:rPr>
                <w:rFonts w:ascii="Times New Roman" w:hAnsi="Times New Roman"/>
                <w:sz w:val="24"/>
              </w:rPr>
            </w:pPr>
            <w:r w:rsidRPr="00961282">
              <w:rPr>
                <w:rFonts w:ascii="Times New Roman" w:hAnsi="Times New Roman"/>
                <w:sz w:val="24"/>
              </w:rPr>
              <w:t>с кондиционерами</w:t>
            </w:r>
          </w:p>
        </w:tc>
        <w:tc>
          <w:tcPr>
            <w:tcW w:w="1451" w:type="dxa"/>
            <w:shd w:val="clear" w:color="auto" w:fill="auto"/>
          </w:tcPr>
          <w:p w:rsidR="00832E18" w:rsidRPr="00961282" w:rsidRDefault="00832E18" w:rsidP="00961282">
            <w:pPr>
              <w:pStyle w:val="af6"/>
              <w:ind w:right="-1"/>
              <w:jc w:val="center"/>
              <w:rPr>
                <w:rFonts w:ascii="Times New Roman" w:hAnsi="Times New Roman"/>
                <w:sz w:val="24"/>
              </w:rPr>
            </w:pPr>
            <w:r w:rsidRPr="00961282">
              <w:rPr>
                <w:rFonts w:ascii="Times New Roman" w:hAnsi="Times New Roman"/>
                <w:sz w:val="24"/>
              </w:rPr>
              <w:t>2400</w:t>
            </w:r>
          </w:p>
        </w:tc>
      </w:tr>
      <w:tr w:rsidR="00832E18" w:rsidRPr="00FB12B6" w:rsidTr="00961282">
        <w:tc>
          <w:tcPr>
            <w:tcW w:w="7763" w:type="dxa"/>
            <w:shd w:val="clear" w:color="auto" w:fill="D9D9D9"/>
          </w:tcPr>
          <w:p w:rsidR="00832E18" w:rsidRPr="00961282" w:rsidRDefault="00832E18" w:rsidP="00961282">
            <w:pPr>
              <w:pStyle w:val="af6"/>
              <w:ind w:right="-1" w:firstLine="34"/>
              <w:jc w:val="both"/>
              <w:rPr>
                <w:rFonts w:ascii="Times New Roman" w:hAnsi="Times New Roman"/>
                <w:sz w:val="24"/>
              </w:rPr>
            </w:pPr>
            <w:r w:rsidRPr="00961282">
              <w:rPr>
                <w:rFonts w:ascii="Times New Roman" w:hAnsi="Times New Roman"/>
                <w:sz w:val="24"/>
              </w:rPr>
              <w:t>Поселки и сельские поселения (без кондиционеров):</w:t>
            </w:r>
          </w:p>
        </w:tc>
        <w:tc>
          <w:tcPr>
            <w:tcW w:w="1451" w:type="dxa"/>
            <w:shd w:val="clear" w:color="auto" w:fill="D9D9D9"/>
          </w:tcPr>
          <w:p w:rsidR="00832E18" w:rsidRPr="00961282" w:rsidRDefault="00832E18" w:rsidP="00961282">
            <w:pPr>
              <w:pStyle w:val="af6"/>
              <w:ind w:right="-1"/>
              <w:jc w:val="center"/>
              <w:rPr>
                <w:rFonts w:ascii="Times New Roman" w:hAnsi="Times New Roman"/>
                <w:sz w:val="24"/>
              </w:rPr>
            </w:pPr>
          </w:p>
        </w:tc>
      </w:tr>
      <w:tr w:rsidR="00832E18" w:rsidRPr="00FB12B6" w:rsidTr="00961282">
        <w:tc>
          <w:tcPr>
            <w:tcW w:w="7763" w:type="dxa"/>
            <w:shd w:val="clear" w:color="auto" w:fill="auto"/>
          </w:tcPr>
          <w:p w:rsidR="00832E18" w:rsidRPr="00961282" w:rsidRDefault="00832E18" w:rsidP="00961282">
            <w:pPr>
              <w:pStyle w:val="af6"/>
              <w:ind w:right="-1" w:firstLine="34"/>
              <w:jc w:val="both"/>
              <w:rPr>
                <w:rFonts w:ascii="Times New Roman" w:hAnsi="Times New Roman"/>
                <w:sz w:val="24"/>
              </w:rPr>
            </w:pPr>
            <w:r w:rsidRPr="00961282">
              <w:rPr>
                <w:rFonts w:ascii="Times New Roman" w:hAnsi="Times New Roman"/>
                <w:sz w:val="24"/>
              </w:rPr>
              <w:t>не оборудованные стационарными электроплитами</w:t>
            </w:r>
          </w:p>
        </w:tc>
        <w:tc>
          <w:tcPr>
            <w:tcW w:w="1451" w:type="dxa"/>
            <w:shd w:val="clear" w:color="auto" w:fill="auto"/>
          </w:tcPr>
          <w:p w:rsidR="00832E18" w:rsidRPr="00961282" w:rsidRDefault="00832E18" w:rsidP="00961282">
            <w:pPr>
              <w:pStyle w:val="af6"/>
              <w:ind w:right="-1"/>
              <w:jc w:val="center"/>
              <w:rPr>
                <w:rFonts w:ascii="Times New Roman" w:hAnsi="Times New Roman"/>
                <w:sz w:val="24"/>
              </w:rPr>
            </w:pPr>
            <w:r w:rsidRPr="00961282">
              <w:rPr>
                <w:rFonts w:ascii="Times New Roman" w:hAnsi="Times New Roman"/>
                <w:sz w:val="24"/>
              </w:rPr>
              <w:t>950</w:t>
            </w:r>
          </w:p>
        </w:tc>
      </w:tr>
      <w:tr w:rsidR="00832E18" w:rsidRPr="00FB12B6" w:rsidTr="00961282">
        <w:tc>
          <w:tcPr>
            <w:tcW w:w="7763" w:type="dxa"/>
            <w:shd w:val="clear" w:color="auto" w:fill="auto"/>
          </w:tcPr>
          <w:p w:rsidR="00832E18" w:rsidRPr="00961282" w:rsidRDefault="00832E18" w:rsidP="00961282">
            <w:pPr>
              <w:pStyle w:val="af6"/>
              <w:ind w:right="-1" w:firstLine="34"/>
              <w:jc w:val="both"/>
              <w:rPr>
                <w:rFonts w:ascii="Times New Roman" w:hAnsi="Times New Roman"/>
                <w:sz w:val="24"/>
              </w:rPr>
            </w:pPr>
            <w:r w:rsidRPr="00961282">
              <w:rPr>
                <w:rFonts w:ascii="Times New Roman" w:hAnsi="Times New Roman"/>
                <w:sz w:val="24"/>
              </w:rPr>
              <w:t>оборудованные стационарными электроплитами (100% охвата)</w:t>
            </w:r>
          </w:p>
        </w:tc>
        <w:tc>
          <w:tcPr>
            <w:tcW w:w="1451" w:type="dxa"/>
            <w:shd w:val="clear" w:color="auto" w:fill="auto"/>
          </w:tcPr>
          <w:p w:rsidR="00832E18" w:rsidRPr="00961282" w:rsidRDefault="00832E18" w:rsidP="00961282">
            <w:pPr>
              <w:pStyle w:val="af6"/>
              <w:ind w:right="-1"/>
              <w:jc w:val="center"/>
              <w:rPr>
                <w:rFonts w:ascii="Times New Roman" w:hAnsi="Times New Roman"/>
                <w:sz w:val="24"/>
              </w:rPr>
            </w:pPr>
            <w:r w:rsidRPr="00961282">
              <w:rPr>
                <w:rFonts w:ascii="Times New Roman" w:hAnsi="Times New Roman"/>
                <w:sz w:val="24"/>
              </w:rPr>
              <w:t>1350</w:t>
            </w:r>
          </w:p>
        </w:tc>
      </w:tr>
    </w:tbl>
    <w:p w:rsidR="00832E18" w:rsidRPr="00A51C1A" w:rsidRDefault="00832E18" w:rsidP="00160B9A">
      <w:pPr>
        <w:pStyle w:val="af6"/>
        <w:ind w:right="-1" w:firstLine="709"/>
        <w:jc w:val="both"/>
        <w:rPr>
          <w:rFonts w:ascii="Times New Roman" w:hAnsi="Times New Roman"/>
          <w:sz w:val="28"/>
          <w:szCs w:val="28"/>
        </w:rPr>
      </w:pPr>
    </w:p>
    <w:p w:rsidR="00FA0B86" w:rsidRPr="00C45E7D" w:rsidRDefault="00A3307C" w:rsidP="00C45E7D">
      <w:pPr>
        <w:pStyle w:val="af6"/>
        <w:ind w:right="-1" w:firstLine="709"/>
        <w:jc w:val="right"/>
        <w:rPr>
          <w:rFonts w:ascii="Times New Roman" w:hAnsi="Times New Roman"/>
          <w:b/>
          <w:sz w:val="24"/>
          <w:szCs w:val="24"/>
        </w:rPr>
      </w:pPr>
      <w:bookmarkStart w:id="14" w:name="_Ref405938940"/>
      <w:r w:rsidRPr="00C45E7D">
        <w:rPr>
          <w:rFonts w:ascii="Times New Roman" w:hAnsi="Times New Roman"/>
          <w:b/>
          <w:sz w:val="24"/>
          <w:szCs w:val="24"/>
        </w:rPr>
        <w:lastRenderedPageBreak/>
        <w:t xml:space="preserve">Таблица </w:t>
      </w:r>
      <w:r w:rsidR="00100CD3" w:rsidRPr="00C45E7D">
        <w:rPr>
          <w:rFonts w:ascii="Times New Roman" w:hAnsi="Times New Roman"/>
          <w:b/>
          <w:sz w:val="24"/>
          <w:szCs w:val="24"/>
        </w:rPr>
        <w:fldChar w:fldCharType="begin"/>
      </w:r>
      <w:r w:rsidRPr="00C45E7D">
        <w:rPr>
          <w:rFonts w:ascii="Times New Roman" w:hAnsi="Times New Roman"/>
          <w:b/>
          <w:sz w:val="24"/>
          <w:szCs w:val="24"/>
        </w:rPr>
        <w:instrText xml:space="preserve"> SEQ Таблица \* ARABIC </w:instrText>
      </w:r>
      <w:r w:rsidR="00100CD3" w:rsidRPr="00C45E7D">
        <w:rPr>
          <w:rFonts w:ascii="Times New Roman" w:hAnsi="Times New Roman"/>
          <w:b/>
          <w:sz w:val="24"/>
          <w:szCs w:val="24"/>
        </w:rPr>
        <w:fldChar w:fldCharType="separate"/>
      </w:r>
      <w:r w:rsidR="00726812">
        <w:rPr>
          <w:rFonts w:ascii="Times New Roman" w:hAnsi="Times New Roman"/>
          <w:b/>
          <w:noProof/>
          <w:sz w:val="24"/>
          <w:szCs w:val="24"/>
        </w:rPr>
        <w:t>2</w:t>
      </w:r>
      <w:r w:rsidR="00100CD3" w:rsidRPr="00C45E7D">
        <w:rPr>
          <w:rFonts w:ascii="Times New Roman" w:hAnsi="Times New Roman"/>
          <w:b/>
          <w:sz w:val="24"/>
          <w:szCs w:val="24"/>
        </w:rPr>
        <w:fldChar w:fldCharType="end"/>
      </w:r>
      <w:bookmarkEnd w:id="14"/>
      <w:r w:rsidR="00AD7638" w:rsidRPr="00C45E7D">
        <w:rPr>
          <w:rFonts w:ascii="Times New Roman" w:hAnsi="Times New Roman"/>
          <w:b/>
          <w:sz w:val="24"/>
          <w:szCs w:val="24"/>
        </w:rPr>
        <w:t xml:space="preserve">– </w:t>
      </w:r>
      <w:r w:rsidRPr="00C45E7D">
        <w:rPr>
          <w:rFonts w:ascii="Times New Roman" w:hAnsi="Times New Roman"/>
          <w:b/>
          <w:sz w:val="24"/>
          <w:szCs w:val="24"/>
        </w:rPr>
        <w:t xml:space="preserve">Коэффициенты группы </w:t>
      </w:r>
      <w:r w:rsidR="000734A7" w:rsidRPr="00C45E7D">
        <w:rPr>
          <w:rFonts w:ascii="Times New Roman" w:hAnsi="Times New Roman"/>
          <w:b/>
          <w:sz w:val="24"/>
          <w:szCs w:val="24"/>
        </w:rPr>
        <w:t>населённых пунктов</w:t>
      </w:r>
      <w:r w:rsidR="00DD3A3D" w:rsidRPr="00C45E7D">
        <w:rPr>
          <w:rFonts w:ascii="Times New Roman" w:hAnsi="Times New Roman"/>
          <w:b/>
          <w:sz w:val="24"/>
          <w:szCs w:val="24"/>
        </w:rPr>
        <w:t>*</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2"/>
        <w:gridCol w:w="2752"/>
      </w:tblGrid>
      <w:tr w:rsidR="00832E18" w:rsidRPr="00FB12B6" w:rsidTr="00961282">
        <w:tc>
          <w:tcPr>
            <w:tcW w:w="6462" w:type="dxa"/>
            <w:shd w:val="clear" w:color="auto" w:fill="auto"/>
          </w:tcPr>
          <w:p w:rsidR="00832E18" w:rsidRPr="00961282" w:rsidRDefault="00DD3A3D" w:rsidP="00961282">
            <w:pPr>
              <w:pStyle w:val="af6"/>
              <w:ind w:right="-1"/>
              <w:jc w:val="both"/>
              <w:rPr>
                <w:rFonts w:ascii="Times New Roman" w:hAnsi="Times New Roman"/>
                <w:sz w:val="24"/>
              </w:rPr>
            </w:pPr>
            <w:r w:rsidRPr="00961282">
              <w:rPr>
                <w:rFonts w:ascii="Times New Roman" w:hAnsi="Times New Roman"/>
                <w:sz w:val="24"/>
              </w:rPr>
              <w:t>К</w:t>
            </w:r>
            <w:r w:rsidR="00832E18" w:rsidRPr="00961282">
              <w:rPr>
                <w:rFonts w:ascii="Times New Roman" w:hAnsi="Times New Roman"/>
                <w:sz w:val="24"/>
              </w:rPr>
              <w:t>рупных</w:t>
            </w:r>
            <w:r w:rsidRPr="00961282">
              <w:rPr>
                <w:rFonts w:ascii="Times New Roman" w:hAnsi="Times New Roman"/>
                <w:sz w:val="24"/>
              </w:rPr>
              <w:t xml:space="preserve"> и больших</w:t>
            </w:r>
          </w:p>
        </w:tc>
        <w:tc>
          <w:tcPr>
            <w:tcW w:w="2752" w:type="dxa"/>
            <w:shd w:val="clear" w:color="auto" w:fill="auto"/>
          </w:tcPr>
          <w:p w:rsidR="00832E18" w:rsidRPr="00961282" w:rsidRDefault="00832E18" w:rsidP="00961282">
            <w:pPr>
              <w:pStyle w:val="af6"/>
              <w:ind w:right="-1"/>
              <w:jc w:val="center"/>
              <w:rPr>
                <w:rFonts w:ascii="Times New Roman" w:hAnsi="Times New Roman"/>
                <w:sz w:val="24"/>
              </w:rPr>
            </w:pPr>
            <w:r w:rsidRPr="00961282">
              <w:rPr>
                <w:rFonts w:ascii="Times New Roman" w:hAnsi="Times New Roman"/>
                <w:sz w:val="24"/>
              </w:rPr>
              <w:t>1,1</w:t>
            </w:r>
          </w:p>
        </w:tc>
      </w:tr>
      <w:tr w:rsidR="00832E18" w:rsidRPr="00FB12B6" w:rsidTr="00961282">
        <w:tc>
          <w:tcPr>
            <w:tcW w:w="6462" w:type="dxa"/>
            <w:shd w:val="clear" w:color="auto" w:fill="auto"/>
          </w:tcPr>
          <w:p w:rsidR="00832E18" w:rsidRPr="00961282" w:rsidRDefault="00096CE0" w:rsidP="00961282">
            <w:pPr>
              <w:pStyle w:val="af6"/>
              <w:ind w:right="-1"/>
              <w:jc w:val="both"/>
              <w:rPr>
                <w:rFonts w:ascii="Times New Roman" w:hAnsi="Times New Roman"/>
                <w:sz w:val="24"/>
              </w:rPr>
            </w:pPr>
            <w:r w:rsidRPr="00961282">
              <w:rPr>
                <w:rFonts w:ascii="Times New Roman" w:hAnsi="Times New Roman"/>
                <w:sz w:val="24"/>
              </w:rPr>
              <w:t>С</w:t>
            </w:r>
            <w:r w:rsidR="00832E18" w:rsidRPr="00961282">
              <w:rPr>
                <w:rFonts w:ascii="Times New Roman" w:hAnsi="Times New Roman"/>
                <w:sz w:val="24"/>
              </w:rPr>
              <w:t>редних</w:t>
            </w:r>
          </w:p>
        </w:tc>
        <w:tc>
          <w:tcPr>
            <w:tcW w:w="2752" w:type="dxa"/>
            <w:shd w:val="clear" w:color="auto" w:fill="auto"/>
          </w:tcPr>
          <w:p w:rsidR="00832E18" w:rsidRPr="00961282" w:rsidRDefault="00832E18" w:rsidP="00961282">
            <w:pPr>
              <w:pStyle w:val="af6"/>
              <w:ind w:right="-1"/>
              <w:jc w:val="center"/>
              <w:rPr>
                <w:rFonts w:ascii="Times New Roman" w:hAnsi="Times New Roman"/>
                <w:sz w:val="24"/>
              </w:rPr>
            </w:pPr>
            <w:r w:rsidRPr="00961282">
              <w:rPr>
                <w:rFonts w:ascii="Times New Roman" w:hAnsi="Times New Roman"/>
                <w:sz w:val="24"/>
              </w:rPr>
              <w:t>0,9</w:t>
            </w:r>
          </w:p>
        </w:tc>
      </w:tr>
      <w:tr w:rsidR="00832E18" w:rsidRPr="00FB12B6" w:rsidTr="00961282">
        <w:tc>
          <w:tcPr>
            <w:tcW w:w="6462" w:type="dxa"/>
            <w:shd w:val="clear" w:color="auto" w:fill="auto"/>
          </w:tcPr>
          <w:p w:rsidR="00832E18" w:rsidRPr="00961282" w:rsidRDefault="00096CE0" w:rsidP="00961282">
            <w:pPr>
              <w:pStyle w:val="af6"/>
              <w:ind w:right="-1"/>
              <w:jc w:val="both"/>
              <w:rPr>
                <w:rFonts w:ascii="Times New Roman" w:hAnsi="Times New Roman"/>
                <w:sz w:val="24"/>
              </w:rPr>
            </w:pPr>
            <w:r w:rsidRPr="00961282">
              <w:rPr>
                <w:rFonts w:ascii="Times New Roman" w:hAnsi="Times New Roman"/>
                <w:sz w:val="24"/>
              </w:rPr>
              <w:t>М</w:t>
            </w:r>
            <w:r w:rsidR="00832E18" w:rsidRPr="00961282">
              <w:rPr>
                <w:rFonts w:ascii="Times New Roman" w:hAnsi="Times New Roman"/>
                <w:sz w:val="24"/>
              </w:rPr>
              <w:t>алых</w:t>
            </w:r>
          </w:p>
        </w:tc>
        <w:tc>
          <w:tcPr>
            <w:tcW w:w="2752" w:type="dxa"/>
            <w:shd w:val="clear" w:color="auto" w:fill="auto"/>
          </w:tcPr>
          <w:p w:rsidR="00832E18" w:rsidRPr="00961282" w:rsidRDefault="00832E18" w:rsidP="00961282">
            <w:pPr>
              <w:pStyle w:val="af6"/>
              <w:ind w:right="-1"/>
              <w:jc w:val="center"/>
              <w:rPr>
                <w:rFonts w:ascii="Times New Roman" w:hAnsi="Times New Roman"/>
                <w:sz w:val="24"/>
              </w:rPr>
            </w:pPr>
            <w:r w:rsidRPr="00961282">
              <w:rPr>
                <w:rFonts w:ascii="Times New Roman" w:hAnsi="Times New Roman"/>
                <w:sz w:val="24"/>
              </w:rPr>
              <w:t>0,8</w:t>
            </w:r>
          </w:p>
        </w:tc>
      </w:tr>
      <w:tr w:rsidR="00832E18" w:rsidRPr="00FB12B6" w:rsidTr="00961282">
        <w:tc>
          <w:tcPr>
            <w:tcW w:w="6462" w:type="dxa"/>
            <w:shd w:val="clear" w:color="auto" w:fill="auto"/>
          </w:tcPr>
          <w:p w:rsidR="00832E18" w:rsidRPr="00961282" w:rsidRDefault="00832E18" w:rsidP="00961282">
            <w:pPr>
              <w:pStyle w:val="af6"/>
              <w:ind w:right="-1" w:firstLine="284"/>
              <w:jc w:val="both"/>
              <w:rPr>
                <w:rFonts w:ascii="Times New Roman" w:hAnsi="Times New Roman"/>
                <w:sz w:val="24"/>
              </w:rPr>
            </w:pPr>
            <w:r w:rsidRPr="00961282">
              <w:rPr>
                <w:rFonts w:ascii="Times New Roman" w:hAnsi="Times New Roman"/>
                <w:sz w:val="24"/>
              </w:rPr>
              <w:t>для поселков и сельских поселений</w:t>
            </w:r>
          </w:p>
        </w:tc>
        <w:tc>
          <w:tcPr>
            <w:tcW w:w="2752" w:type="dxa"/>
            <w:shd w:val="clear" w:color="auto" w:fill="auto"/>
          </w:tcPr>
          <w:p w:rsidR="00832E18" w:rsidRPr="00961282" w:rsidRDefault="00832E18" w:rsidP="00961282">
            <w:pPr>
              <w:pStyle w:val="af6"/>
              <w:ind w:right="-1"/>
              <w:jc w:val="center"/>
              <w:rPr>
                <w:rFonts w:ascii="Times New Roman" w:hAnsi="Times New Roman"/>
                <w:sz w:val="24"/>
              </w:rPr>
            </w:pPr>
            <w:r w:rsidRPr="00961282">
              <w:rPr>
                <w:rFonts w:ascii="Times New Roman" w:hAnsi="Times New Roman"/>
                <w:sz w:val="24"/>
              </w:rPr>
              <w:t>не применяется</w:t>
            </w:r>
          </w:p>
        </w:tc>
      </w:tr>
    </w:tbl>
    <w:p w:rsidR="00DD3A3D" w:rsidRPr="00FB12B6" w:rsidRDefault="00DD3A3D" w:rsidP="00160B9A">
      <w:pPr>
        <w:pStyle w:val="af6"/>
        <w:ind w:right="-1" w:firstLine="709"/>
        <w:jc w:val="both"/>
        <w:rPr>
          <w:rFonts w:ascii="Times New Roman" w:hAnsi="Times New Roman"/>
          <w:sz w:val="24"/>
          <w:szCs w:val="24"/>
        </w:rPr>
      </w:pPr>
      <w:r w:rsidRPr="00FB12B6">
        <w:rPr>
          <w:rFonts w:ascii="Times New Roman" w:hAnsi="Times New Roman"/>
          <w:sz w:val="24"/>
          <w:szCs w:val="24"/>
        </w:rPr>
        <w:t xml:space="preserve">* Группы населенных пунктов по численности населения определены в соответствии с </w:t>
      </w:r>
      <w:r w:rsidR="00FB12B6">
        <w:rPr>
          <w:rFonts w:ascii="Times New Roman" w:hAnsi="Times New Roman"/>
          <w:sz w:val="24"/>
          <w:szCs w:val="24"/>
        </w:rPr>
        <w:t>Региональными н</w:t>
      </w:r>
      <w:r w:rsidRPr="00FB12B6">
        <w:rPr>
          <w:rFonts w:ascii="Times New Roman" w:hAnsi="Times New Roman"/>
          <w:sz w:val="24"/>
          <w:szCs w:val="24"/>
        </w:rPr>
        <w:t>ормативами градостроительного проектирования Свердловской области.</w:t>
      </w:r>
    </w:p>
    <w:p w:rsidR="00832E18" w:rsidRPr="00BD18A4" w:rsidRDefault="00832E18" w:rsidP="00160B9A">
      <w:pPr>
        <w:pStyle w:val="af6"/>
        <w:ind w:right="-1" w:firstLine="709"/>
        <w:jc w:val="both"/>
        <w:rPr>
          <w:rFonts w:ascii="Times New Roman" w:hAnsi="Times New Roman"/>
          <w:sz w:val="24"/>
          <w:szCs w:val="24"/>
        </w:rPr>
      </w:pPr>
      <w:r w:rsidRPr="00BD18A4">
        <w:rPr>
          <w:rFonts w:ascii="Times New Roman" w:hAnsi="Times New Roman"/>
          <w:sz w:val="24"/>
          <w:szCs w:val="24"/>
        </w:rPr>
        <w:t xml:space="preserve">Обоснование показателя приведено в п. </w:t>
      </w:r>
      <w:r w:rsidR="004E35D7">
        <w:rPr>
          <w:rFonts w:ascii="Times New Roman" w:hAnsi="Times New Roman"/>
          <w:sz w:val="24"/>
          <w:szCs w:val="24"/>
        </w:rPr>
        <w:t>3 Раздела 5</w:t>
      </w:r>
      <w:r w:rsidR="00DD3A3D" w:rsidRPr="00BD18A4">
        <w:rPr>
          <w:rFonts w:ascii="Times New Roman" w:hAnsi="Times New Roman"/>
          <w:sz w:val="24"/>
          <w:szCs w:val="24"/>
        </w:rPr>
        <w:t xml:space="preserve"> настоящих Местных нормативов</w:t>
      </w:r>
    </w:p>
    <w:p w:rsidR="00C45E7D" w:rsidRPr="00FB12B6" w:rsidRDefault="00C45E7D" w:rsidP="00160B9A">
      <w:pPr>
        <w:pStyle w:val="af6"/>
        <w:ind w:right="-1" w:firstLine="709"/>
        <w:jc w:val="both"/>
        <w:rPr>
          <w:rFonts w:ascii="Times New Roman" w:hAnsi="Times New Roman"/>
          <w:sz w:val="24"/>
          <w:szCs w:val="24"/>
        </w:rPr>
      </w:pPr>
    </w:p>
    <w:p w:rsidR="00832E18" w:rsidRPr="00C45E7D" w:rsidRDefault="00832E18" w:rsidP="00EF6D4E">
      <w:pPr>
        <w:pStyle w:val="af6"/>
        <w:numPr>
          <w:ilvl w:val="0"/>
          <w:numId w:val="16"/>
        </w:numPr>
        <w:ind w:left="0" w:right="-1" w:firstLine="709"/>
        <w:jc w:val="both"/>
        <w:rPr>
          <w:rFonts w:ascii="Times New Roman" w:hAnsi="Times New Roman"/>
          <w:sz w:val="28"/>
          <w:szCs w:val="24"/>
          <w:u w:val="single"/>
        </w:rPr>
      </w:pPr>
      <w:r w:rsidRPr="00C45E7D">
        <w:rPr>
          <w:rFonts w:ascii="Times New Roman" w:hAnsi="Times New Roman"/>
          <w:sz w:val="28"/>
          <w:szCs w:val="24"/>
          <w:u w:val="single"/>
        </w:rPr>
        <w:t>Количество тепловой энергии, необходимой для отопления зданий на отопительный период, Гкал</w:t>
      </w:r>
    </w:p>
    <w:p w:rsidR="00832E18" w:rsidRPr="00C45E7D" w:rsidRDefault="009E6B5F" w:rsidP="00160B9A">
      <w:pPr>
        <w:pStyle w:val="af6"/>
        <w:ind w:right="-1" w:firstLine="709"/>
        <w:jc w:val="both"/>
        <w:rPr>
          <w:rFonts w:ascii="Times New Roman" w:hAnsi="Times New Roman"/>
          <w:sz w:val="28"/>
          <w:szCs w:val="24"/>
        </w:rPr>
      </w:pPr>
      <m:oMath>
        <m:sSub>
          <m:sSubPr>
            <m:ctrlPr>
              <w:rPr>
                <w:rFonts w:ascii="Cambria Math" w:hAnsi="Cambria Math"/>
                <w:b/>
                <w:i/>
                <w:sz w:val="28"/>
                <w:szCs w:val="24"/>
              </w:rPr>
            </m:ctrlPr>
          </m:sSubPr>
          <m:e>
            <m:r>
              <m:rPr>
                <m:sty m:val="bi"/>
              </m:rPr>
              <w:rPr>
                <w:rFonts w:ascii="Cambria Math" w:hAnsi="Cambria Math"/>
                <w:sz w:val="28"/>
                <w:szCs w:val="24"/>
              </w:rPr>
              <m:t>Q</m:t>
            </m:r>
          </m:e>
          <m:sub>
            <m:r>
              <m:rPr>
                <m:sty m:val="bi"/>
              </m:rPr>
              <w:rPr>
                <w:rFonts w:ascii="Cambria Math" w:hAnsi="Cambria Math"/>
                <w:sz w:val="28"/>
                <w:szCs w:val="24"/>
              </w:rPr>
              <m:t>o</m:t>
            </m:r>
          </m:sub>
        </m:sSub>
        <m:r>
          <m:rPr>
            <m:sty m:val="bi"/>
          </m:rPr>
          <w:rPr>
            <w:rFonts w:ascii="Cambria Math" w:hAnsi="Cambria Math"/>
            <w:sz w:val="28"/>
            <w:szCs w:val="24"/>
          </w:rPr>
          <m:t>=</m:t>
        </m:r>
        <m:f>
          <m:fPr>
            <m:ctrlPr>
              <w:rPr>
                <w:rFonts w:ascii="Cambria Math" w:hAnsi="Cambria Math"/>
                <w:b/>
                <w:i/>
                <w:sz w:val="28"/>
                <w:szCs w:val="24"/>
              </w:rPr>
            </m:ctrlPr>
          </m:fPr>
          <m:num>
            <m:sSub>
              <m:sSubPr>
                <m:ctrlPr>
                  <w:rPr>
                    <w:rFonts w:ascii="Cambria Math" w:hAnsi="Cambria Math"/>
                    <w:b/>
                    <w:i/>
                    <w:sz w:val="28"/>
                    <w:szCs w:val="24"/>
                  </w:rPr>
                </m:ctrlPr>
              </m:sSubPr>
              <m:e>
                <m:r>
                  <m:rPr>
                    <m:sty m:val="bi"/>
                  </m:rPr>
                  <w:rPr>
                    <w:rFonts w:ascii="Cambria Math" w:hAnsi="Cambria Math"/>
                    <w:sz w:val="28"/>
                    <w:szCs w:val="24"/>
                  </w:rPr>
                  <m:t>Q</m:t>
                </m:r>
              </m:e>
              <m:sub>
                <m:r>
                  <m:rPr>
                    <m:sty m:val="bi"/>
                  </m:rPr>
                  <w:rPr>
                    <w:rFonts w:ascii="Cambria Math" w:hAnsi="Cambria Math"/>
                    <w:sz w:val="28"/>
                    <w:szCs w:val="24"/>
                  </w:rPr>
                  <m:t>o max</m:t>
                </m:r>
              </m:sub>
            </m:sSub>
            <m:r>
              <m:rPr>
                <m:sty m:val="bi"/>
              </m:rPr>
              <w:rPr>
                <w:rFonts w:ascii="Cambria Math" w:hAnsi="Cambria Math"/>
                <w:sz w:val="28"/>
                <w:szCs w:val="24"/>
              </w:rPr>
              <m:t>24(</m:t>
            </m:r>
            <m:sSub>
              <m:sSubPr>
                <m:ctrlPr>
                  <w:rPr>
                    <w:rFonts w:ascii="Cambria Math" w:hAnsi="Cambria Math"/>
                    <w:b/>
                    <w:i/>
                    <w:sz w:val="28"/>
                    <w:szCs w:val="24"/>
                  </w:rPr>
                </m:ctrlPr>
              </m:sSubPr>
              <m:e>
                <m:r>
                  <m:rPr>
                    <m:sty m:val="bi"/>
                  </m:rPr>
                  <w:rPr>
                    <w:rFonts w:ascii="Cambria Math" w:hAnsi="Cambria Math"/>
                    <w:sz w:val="28"/>
                    <w:szCs w:val="24"/>
                  </w:rPr>
                  <m:t>t</m:t>
                </m:r>
              </m:e>
              <m:sub>
                <m:r>
                  <m:rPr>
                    <m:sty m:val="bi"/>
                  </m:rPr>
                  <w:rPr>
                    <w:rFonts w:ascii="Cambria Math" w:hAnsi="Cambria Math"/>
                    <w:sz w:val="28"/>
                    <w:szCs w:val="24"/>
                  </w:rPr>
                  <m:t>j</m:t>
                </m:r>
              </m:sub>
            </m:sSub>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t</m:t>
                </m:r>
              </m:e>
              <m:sub>
                <m:r>
                  <m:rPr>
                    <m:sty m:val="bi"/>
                  </m:rPr>
                  <w:rPr>
                    <w:rFonts w:ascii="Cambria Math" w:hAnsi="Cambria Math"/>
                    <w:sz w:val="28"/>
                    <w:szCs w:val="24"/>
                  </w:rPr>
                  <m:t>om</m:t>
                </m:r>
              </m:sub>
            </m:sSub>
            <m:r>
              <m:rPr>
                <m:sty m:val="bi"/>
              </m:rPr>
              <w:rPr>
                <w:rFonts w:ascii="Cambria Math" w:hAnsi="Cambria Math"/>
                <w:sz w:val="28"/>
                <w:szCs w:val="24"/>
              </w:rPr>
              <m:t>)n</m:t>
            </m:r>
          </m:num>
          <m:den>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t</m:t>
                </m:r>
              </m:e>
              <m:sub>
                <m:r>
                  <m:rPr>
                    <m:sty m:val="bi"/>
                  </m:rPr>
                  <w:rPr>
                    <w:rFonts w:ascii="Cambria Math" w:hAnsi="Cambria Math"/>
                    <w:sz w:val="28"/>
                    <w:szCs w:val="24"/>
                  </w:rPr>
                  <m:t>j</m:t>
                </m:r>
              </m:sub>
            </m:sSub>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t</m:t>
                </m:r>
              </m:e>
              <m:sub>
                <m:r>
                  <m:rPr>
                    <m:sty m:val="bi"/>
                  </m:rPr>
                  <w:rPr>
                    <w:rFonts w:ascii="Cambria Math" w:hAnsi="Cambria Math"/>
                    <w:sz w:val="28"/>
                    <w:szCs w:val="24"/>
                  </w:rPr>
                  <m:t>o</m:t>
                </m:r>
              </m:sub>
            </m:sSub>
            <m:r>
              <m:rPr>
                <m:sty m:val="bi"/>
              </m:rPr>
              <w:rPr>
                <w:rFonts w:ascii="Cambria Math" w:hAnsi="Cambria Math"/>
                <w:sz w:val="28"/>
                <w:szCs w:val="24"/>
              </w:rPr>
              <m:t>)</m:t>
            </m:r>
          </m:den>
        </m:f>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k</m:t>
            </m:r>
          </m:e>
          <m:sub>
            <m:r>
              <m:rPr>
                <m:sty m:val="bi"/>
              </m:rPr>
              <w:rPr>
                <w:rFonts w:ascii="Cambria Math" w:hAnsi="Cambria Math"/>
                <w:sz w:val="28"/>
                <w:szCs w:val="24"/>
              </w:rPr>
              <m:t>om</m:t>
            </m:r>
          </m:sub>
        </m:sSub>
      </m:oMath>
      <w:r w:rsidR="00832E18" w:rsidRPr="001C602E">
        <w:rPr>
          <w:rFonts w:ascii="Times New Roman" w:hAnsi="Times New Roman"/>
          <w:b/>
          <w:sz w:val="28"/>
          <w:szCs w:val="24"/>
        </w:rPr>
        <w:t>,</w:t>
      </w:r>
      <w:r w:rsidR="00074BA5" w:rsidRPr="00C45E7D">
        <w:rPr>
          <w:rFonts w:ascii="Times New Roman" w:hAnsi="Times New Roman"/>
          <w:sz w:val="28"/>
          <w:szCs w:val="24"/>
        </w:rPr>
        <w:tab/>
      </w:r>
      <w:r w:rsidR="00563D4E" w:rsidRPr="00C45E7D">
        <w:rPr>
          <w:rFonts w:ascii="Times New Roman" w:hAnsi="Times New Roman"/>
          <w:sz w:val="28"/>
          <w:szCs w:val="24"/>
        </w:rPr>
        <w:tab/>
      </w:r>
      <w:r w:rsidR="00563D4E" w:rsidRPr="00C45E7D">
        <w:rPr>
          <w:rFonts w:ascii="Times New Roman" w:hAnsi="Times New Roman"/>
          <w:sz w:val="28"/>
          <w:szCs w:val="24"/>
        </w:rPr>
        <w:tab/>
      </w:r>
      <w:r w:rsidR="00563D4E" w:rsidRPr="00C45E7D">
        <w:rPr>
          <w:rFonts w:ascii="Times New Roman" w:hAnsi="Times New Roman"/>
          <w:sz w:val="28"/>
          <w:szCs w:val="24"/>
        </w:rPr>
        <w:tab/>
      </w:r>
      <w:r w:rsidR="00563D4E" w:rsidRPr="00C45E7D">
        <w:rPr>
          <w:rFonts w:ascii="Times New Roman" w:hAnsi="Times New Roman"/>
          <w:sz w:val="28"/>
          <w:szCs w:val="24"/>
        </w:rPr>
        <w:tab/>
      </w:r>
      <w:r w:rsidR="00563D4E" w:rsidRPr="00C45E7D">
        <w:rPr>
          <w:rFonts w:ascii="Times New Roman" w:hAnsi="Times New Roman"/>
          <w:sz w:val="28"/>
          <w:szCs w:val="24"/>
        </w:rPr>
        <w:tab/>
      </w:r>
      <w:r w:rsidR="00563D4E" w:rsidRPr="00C45E7D">
        <w:rPr>
          <w:rFonts w:ascii="Times New Roman" w:hAnsi="Times New Roman"/>
          <w:sz w:val="28"/>
          <w:szCs w:val="24"/>
        </w:rPr>
        <w:tab/>
      </w:r>
      <w:r w:rsidR="00074BA5" w:rsidRPr="00C45E7D">
        <w:rPr>
          <w:rFonts w:ascii="Times New Roman" w:hAnsi="Times New Roman"/>
          <w:sz w:val="28"/>
          <w:szCs w:val="24"/>
        </w:rPr>
        <w:t>(2)</w:t>
      </w:r>
    </w:p>
    <w:p w:rsidR="00832E18" w:rsidRPr="001C602E" w:rsidRDefault="00832E18" w:rsidP="001C602E">
      <w:pPr>
        <w:pStyle w:val="af6"/>
        <w:ind w:right="-1"/>
        <w:jc w:val="both"/>
        <w:rPr>
          <w:rFonts w:ascii="Times New Roman" w:hAnsi="Times New Roman"/>
          <w:sz w:val="24"/>
          <w:szCs w:val="24"/>
        </w:rPr>
      </w:pPr>
      <w:r w:rsidRPr="001C602E">
        <w:rPr>
          <w:rFonts w:ascii="Times New Roman" w:hAnsi="Times New Roman"/>
          <w:sz w:val="24"/>
          <w:szCs w:val="24"/>
        </w:rPr>
        <w:t>где:</w:t>
      </w:r>
    </w:p>
    <w:p w:rsidR="00832E18" w:rsidRPr="001C602E" w:rsidRDefault="009E6B5F" w:rsidP="001C602E">
      <w:pPr>
        <w:pStyle w:val="af6"/>
        <w:ind w:right="-1"/>
        <w:jc w:val="both"/>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o max</m:t>
            </m:r>
          </m:sub>
        </m:sSub>
      </m:oMath>
      <w:r w:rsidR="00832E18" w:rsidRPr="001C602E">
        <w:rPr>
          <w:rFonts w:ascii="Times New Roman" w:hAnsi="Times New Roman"/>
          <w:sz w:val="24"/>
          <w:szCs w:val="24"/>
        </w:rPr>
        <w:t xml:space="preserve"> – расчетное значение часовой тепловой нагрузки отопления, Гкал/ч</w:t>
      </w:r>
    </w:p>
    <w:p w:rsidR="00832E18" w:rsidRPr="001C602E" w:rsidRDefault="009E6B5F" w:rsidP="001C602E">
      <w:pPr>
        <w:pStyle w:val="af6"/>
        <w:ind w:right="-1"/>
        <w:jc w:val="both"/>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j</m:t>
            </m:r>
          </m:sub>
        </m:sSub>
      </m:oMath>
      <w:r w:rsidR="00832E18" w:rsidRPr="001C602E">
        <w:rPr>
          <w:rFonts w:ascii="Times New Roman" w:hAnsi="Times New Roman"/>
          <w:sz w:val="24"/>
          <w:szCs w:val="24"/>
        </w:rPr>
        <w:t xml:space="preserve"> – усредненное расчетное значение температуры воздуха внутри отапливаемых зданий, °С</w:t>
      </w:r>
    </w:p>
    <w:p w:rsidR="00832E18" w:rsidRPr="001C602E" w:rsidRDefault="009E6B5F" w:rsidP="001C602E">
      <w:pPr>
        <w:pStyle w:val="af6"/>
        <w:ind w:right="-1"/>
        <w:jc w:val="both"/>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o</m:t>
            </m:r>
          </m:sub>
        </m:sSub>
      </m:oMath>
      <w:r w:rsidR="00832E18" w:rsidRPr="001C602E">
        <w:rPr>
          <w:rFonts w:ascii="Times New Roman" w:hAnsi="Times New Roman"/>
          <w:sz w:val="24"/>
          <w:szCs w:val="24"/>
        </w:rPr>
        <w:t xml:space="preserve"> – расчетное значение температуры наружного воздуха для проектирования отопления в конкретной местности, °С</w:t>
      </w:r>
    </w:p>
    <w:p w:rsidR="00832E18" w:rsidRPr="001C602E" w:rsidRDefault="009E6B5F" w:rsidP="001C602E">
      <w:pPr>
        <w:pStyle w:val="af6"/>
        <w:ind w:right="-1"/>
        <w:jc w:val="both"/>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om</m:t>
            </m:r>
          </m:sub>
        </m:sSub>
      </m:oMath>
      <w:r w:rsidR="00832E18" w:rsidRPr="001C602E">
        <w:rPr>
          <w:rFonts w:ascii="Times New Roman" w:hAnsi="Times New Roman"/>
          <w:sz w:val="24"/>
          <w:szCs w:val="24"/>
        </w:rPr>
        <w:t xml:space="preserve"> – среднее значение температуры наружного воздуха за планируемый период, °С</w:t>
      </w:r>
    </w:p>
    <w:p w:rsidR="00832E18" w:rsidRPr="001C602E" w:rsidRDefault="009E6B5F" w:rsidP="001C602E">
      <w:pPr>
        <w:pStyle w:val="af6"/>
        <w:ind w:right="-1"/>
        <w:jc w:val="both"/>
        <w:rPr>
          <w:rFonts w:ascii="Cambria Math" w:hAnsi="Cambria Math"/>
          <w:sz w:val="24"/>
          <w:szCs w:val="24"/>
        </w:rPr>
      </w:pPr>
      <m:oMath>
        <m:r>
          <m:rPr>
            <m:sty m:val="p"/>
          </m:rPr>
          <w:rPr>
            <w:rFonts w:ascii="Cambria Math" w:hAnsi="Cambria Math"/>
            <w:sz w:val="24"/>
            <w:szCs w:val="24"/>
          </w:rPr>
          <m:t>n</m:t>
        </m:r>
      </m:oMath>
      <w:r w:rsidR="00832E18" w:rsidRPr="001C602E">
        <w:rPr>
          <w:rFonts w:ascii="Cambria Math" w:hAnsi="Cambria Math"/>
          <w:sz w:val="24"/>
          <w:szCs w:val="24"/>
        </w:rPr>
        <w:t xml:space="preserve"> – продолжительность функционирования систем отопления в планируемый период, сут.</w:t>
      </w:r>
    </w:p>
    <w:p w:rsidR="00832E18"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om</m:t>
            </m:r>
          </m:sub>
        </m:sSub>
      </m:oMath>
      <w:r w:rsidR="00832E18" w:rsidRPr="001C602E">
        <w:rPr>
          <w:rFonts w:ascii="Cambria Math" w:hAnsi="Cambria Math"/>
          <w:sz w:val="24"/>
          <w:szCs w:val="24"/>
        </w:rPr>
        <w:t xml:space="preserve"> – территориальный коэффициент количества тепловой энергии, необходимой для отопления зданий</w:t>
      </w:r>
    </w:p>
    <w:p w:rsidR="00832E18" w:rsidRPr="00C45E7D" w:rsidRDefault="00832E18" w:rsidP="00160B9A">
      <w:pPr>
        <w:pStyle w:val="af6"/>
        <w:ind w:right="-1" w:firstLine="709"/>
        <w:jc w:val="both"/>
        <w:rPr>
          <w:rFonts w:ascii="Times New Roman" w:hAnsi="Times New Roman"/>
          <w:sz w:val="28"/>
          <w:szCs w:val="24"/>
        </w:rPr>
      </w:pPr>
      <w:r w:rsidRPr="00C45E7D">
        <w:rPr>
          <w:rFonts w:ascii="Times New Roman" w:hAnsi="Times New Roman"/>
          <w:sz w:val="28"/>
          <w:szCs w:val="24"/>
        </w:rPr>
        <w:t>Расчетную часовую тепловую нагрузку отопления следует принимать по типовым или индивидуальным проектам зданий.</w:t>
      </w:r>
    </w:p>
    <w:p w:rsidR="00832E18" w:rsidRPr="00C45E7D" w:rsidRDefault="00832E18" w:rsidP="00160B9A">
      <w:pPr>
        <w:pStyle w:val="af6"/>
        <w:ind w:right="-1" w:firstLine="709"/>
        <w:jc w:val="both"/>
        <w:rPr>
          <w:rFonts w:ascii="Times New Roman" w:hAnsi="Times New Roman"/>
          <w:sz w:val="28"/>
          <w:szCs w:val="24"/>
        </w:rPr>
      </w:pPr>
      <w:r w:rsidRPr="00C45E7D">
        <w:rPr>
          <w:rFonts w:ascii="Times New Roman" w:hAnsi="Times New Roman"/>
          <w:sz w:val="28"/>
          <w:szCs w:val="24"/>
        </w:rPr>
        <w:t>Расчетное значение температуры наружного воздуха для проектирования отопления для конкретного населенного пункта, а также среднее значение температуры наружного воздуха на планируемый период следует принимать по</w:t>
      </w:r>
      <w:r w:rsidR="00DD3A3D" w:rsidRPr="00C45E7D">
        <w:rPr>
          <w:rFonts w:ascii="Times New Roman" w:hAnsi="Times New Roman"/>
          <w:sz w:val="28"/>
          <w:szCs w:val="24"/>
        </w:rPr>
        <w:t xml:space="preserve"> СП 131.13330.2012 «СНиП 23-01-99*. Строительная климатология»</w:t>
      </w:r>
      <w:r w:rsidRPr="00C45E7D">
        <w:rPr>
          <w:rFonts w:ascii="Times New Roman" w:hAnsi="Times New Roman"/>
          <w:sz w:val="28"/>
          <w:szCs w:val="24"/>
        </w:rPr>
        <w:t>, а при отсутствии там необходимой информации – по сведениям местной метеостанции за предыдущие 5 лет.</w:t>
      </w:r>
    </w:p>
    <w:p w:rsidR="00C45E7D" w:rsidRDefault="00832E18" w:rsidP="001C602E">
      <w:pPr>
        <w:pStyle w:val="af6"/>
        <w:ind w:right="-1" w:firstLine="709"/>
        <w:jc w:val="both"/>
        <w:rPr>
          <w:rFonts w:ascii="Times New Roman" w:hAnsi="Times New Roman"/>
          <w:sz w:val="28"/>
          <w:szCs w:val="24"/>
        </w:rPr>
      </w:pPr>
      <w:r w:rsidRPr="00C45E7D">
        <w:rPr>
          <w:rFonts w:ascii="Times New Roman" w:hAnsi="Times New Roman"/>
          <w:sz w:val="28"/>
          <w:szCs w:val="24"/>
        </w:rPr>
        <w:t xml:space="preserve">Обоснование показателя приведено в п. </w:t>
      </w:r>
      <w:r w:rsidR="004E35D7">
        <w:rPr>
          <w:rFonts w:ascii="Times New Roman" w:hAnsi="Times New Roman"/>
          <w:sz w:val="28"/>
          <w:szCs w:val="24"/>
        </w:rPr>
        <w:t>4</w:t>
      </w:r>
      <w:r w:rsidR="00D82994" w:rsidRPr="00C45E7D">
        <w:rPr>
          <w:rFonts w:ascii="Times New Roman" w:hAnsi="Times New Roman"/>
          <w:sz w:val="28"/>
          <w:szCs w:val="24"/>
        </w:rPr>
        <w:t xml:space="preserve"> </w:t>
      </w:r>
      <w:r w:rsidR="004E35D7" w:rsidRPr="004E35D7">
        <w:rPr>
          <w:rFonts w:ascii="Times New Roman" w:hAnsi="Times New Roman"/>
          <w:sz w:val="28"/>
          <w:szCs w:val="24"/>
        </w:rPr>
        <w:t xml:space="preserve">Раздела 5 </w:t>
      </w:r>
      <w:r w:rsidR="00DD3A3D" w:rsidRPr="00C45E7D">
        <w:rPr>
          <w:rFonts w:ascii="Times New Roman" w:hAnsi="Times New Roman"/>
          <w:sz w:val="28"/>
          <w:szCs w:val="24"/>
        </w:rPr>
        <w:t>настоящих Местных нормативов</w:t>
      </w:r>
      <w:r w:rsidR="00C45E7D">
        <w:rPr>
          <w:rFonts w:ascii="Times New Roman" w:hAnsi="Times New Roman"/>
          <w:sz w:val="28"/>
          <w:szCs w:val="24"/>
        </w:rPr>
        <w:t>.</w:t>
      </w:r>
    </w:p>
    <w:p w:rsidR="000066FC" w:rsidRPr="00BD18A4" w:rsidRDefault="000066FC" w:rsidP="00160B9A">
      <w:pPr>
        <w:pStyle w:val="af6"/>
        <w:ind w:right="-1" w:firstLine="709"/>
        <w:jc w:val="both"/>
        <w:rPr>
          <w:rFonts w:ascii="Times New Roman" w:hAnsi="Times New Roman"/>
          <w:sz w:val="48"/>
          <w:szCs w:val="24"/>
        </w:rPr>
      </w:pPr>
    </w:p>
    <w:p w:rsidR="00832E18" w:rsidRPr="00C45E7D" w:rsidRDefault="00832E18" w:rsidP="00EF6D4E">
      <w:pPr>
        <w:pStyle w:val="af6"/>
        <w:numPr>
          <w:ilvl w:val="0"/>
          <w:numId w:val="16"/>
        </w:numPr>
        <w:ind w:right="-1"/>
        <w:jc w:val="both"/>
        <w:rPr>
          <w:rFonts w:ascii="Times New Roman" w:hAnsi="Times New Roman"/>
          <w:sz w:val="28"/>
          <w:szCs w:val="24"/>
          <w:u w:val="single"/>
        </w:rPr>
      </w:pPr>
      <w:r w:rsidRPr="00C45E7D">
        <w:rPr>
          <w:rFonts w:ascii="Times New Roman" w:hAnsi="Times New Roman"/>
          <w:sz w:val="28"/>
          <w:szCs w:val="24"/>
          <w:u w:val="single"/>
        </w:rPr>
        <w:t>Потребности в газоснабжении, м</w:t>
      </w:r>
      <w:r w:rsidRPr="00C45E7D">
        <w:rPr>
          <w:rFonts w:ascii="Times New Roman" w:hAnsi="Times New Roman"/>
          <w:sz w:val="28"/>
          <w:szCs w:val="24"/>
          <w:u w:val="single"/>
          <w:vertAlign w:val="superscript"/>
        </w:rPr>
        <w:t>3</w:t>
      </w:r>
      <w:r w:rsidRPr="00C45E7D">
        <w:rPr>
          <w:rFonts w:ascii="Times New Roman" w:hAnsi="Times New Roman"/>
          <w:sz w:val="28"/>
          <w:szCs w:val="24"/>
          <w:u w:val="single"/>
        </w:rPr>
        <w:t>/год:</w:t>
      </w:r>
    </w:p>
    <w:p w:rsidR="00832E18" w:rsidRPr="00C45E7D" w:rsidRDefault="009E6B5F" w:rsidP="00160B9A">
      <w:pPr>
        <w:pStyle w:val="af6"/>
        <w:ind w:right="-1" w:firstLine="709"/>
        <w:jc w:val="both"/>
        <w:rPr>
          <w:rFonts w:ascii="Times New Roman" w:hAnsi="Times New Roman"/>
          <w:sz w:val="28"/>
          <w:szCs w:val="24"/>
        </w:rPr>
      </w:pPr>
      <m:oMath>
        <m:sSub>
          <m:sSubPr>
            <m:ctrlPr>
              <w:rPr>
                <w:rFonts w:ascii="Cambria Math" w:hAnsi="Cambria Math"/>
                <w:b/>
                <w:i/>
                <w:sz w:val="28"/>
                <w:szCs w:val="24"/>
              </w:rPr>
            </m:ctrlPr>
          </m:sSubPr>
          <m:e>
            <m:r>
              <m:rPr>
                <m:sty m:val="bi"/>
              </m:rPr>
              <w:rPr>
                <w:rFonts w:ascii="Cambria Math" w:hAnsi="Cambria Math"/>
                <w:sz w:val="28"/>
                <w:szCs w:val="24"/>
              </w:rPr>
              <m:t>V</m:t>
            </m:r>
          </m:e>
          <m:sub>
            <m:r>
              <m:rPr>
                <m:sty m:val="bi"/>
              </m:rPr>
              <w:rPr>
                <w:rFonts w:ascii="Cambria Math" w:hAnsi="Cambria Math"/>
                <w:sz w:val="28"/>
                <w:szCs w:val="24"/>
              </w:rPr>
              <m:t>газ</m:t>
            </m:r>
          </m:sub>
        </m:sSub>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V</m:t>
            </m:r>
          </m:e>
          <m:sub>
            <m:r>
              <m:rPr>
                <m:sty m:val="bi"/>
              </m:rPr>
              <w:rPr>
                <w:rFonts w:ascii="Cambria Math" w:hAnsi="Cambria Math"/>
                <w:sz w:val="28"/>
                <w:szCs w:val="24"/>
              </w:rPr>
              <m:t>газ норм</m:t>
            </m:r>
          </m:sub>
        </m:sSub>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k</m:t>
            </m:r>
          </m:e>
          <m:sub>
            <m:r>
              <m:rPr>
                <m:sty m:val="bi"/>
              </m:rPr>
              <w:rPr>
                <w:rFonts w:ascii="Cambria Math" w:hAnsi="Cambria Math"/>
                <w:sz w:val="28"/>
                <w:szCs w:val="24"/>
              </w:rPr>
              <m:t>газ</m:t>
            </m:r>
          </m:sub>
        </m:sSub>
        <m:r>
          <m:rPr>
            <m:sty m:val="bi"/>
          </m:rPr>
          <w:rPr>
            <w:rFonts w:ascii="Cambria Math" w:hAnsi="Cambria Math"/>
            <w:sz w:val="28"/>
            <w:szCs w:val="24"/>
          </w:rPr>
          <m:t>∙</m:t>
        </m:r>
        <m:r>
          <m:rPr>
            <m:sty m:val="bi"/>
          </m:rPr>
          <w:rPr>
            <w:rFonts w:ascii="Cambria Math" w:hAnsi="Cambria Math"/>
            <w:sz w:val="28"/>
            <w:szCs w:val="24"/>
            <w:lang w:val="en-US"/>
          </w:rPr>
          <m:t>N</m:t>
        </m:r>
      </m:oMath>
      <w:r w:rsidR="00832E18" w:rsidRPr="00C45E7D">
        <w:rPr>
          <w:rFonts w:ascii="Times New Roman" w:hAnsi="Times New Roman"/>
          <w:sz w:val="28"/>
          <w:szCs w:val="24"/>
        </w:rPr>
        <w:t>,</w:t>
      </w:r>
      <w:r w:rsidR="00074BA5" w:rsidRPr="00C45E7D">
        <w:rPr>
          <w:rFonts w:ascii="Times New Roman" w:hAnsi="Times New Roman"/>
          <w:sz w:val="28"/>
          <w:szCs w:val="24"/>
        </w:rPr>
        <w:tab/>
      </w:r>
      <w:r w:rsidR="00563D4E" w:rsidRPr="00C45E7D">
        <w:rPr>
          <w:rFonts w:ascii="Times New Roman" w:hAnsi="Times New Roman"/>
          <w:sz w:val="28"/>
          <w:szCs w:val="24"/>
        </w:rPr>
        <w:tab/>
      </w:r>
      <w:r w:rsidR="00563D4E" w:rsidRPr="00C45E7D">
        <w:rPr>
          <w:rFonts w:ascii="Times New Roman" w:hAnsi="Times New Roman"/>
          <w:sz w:val="28"/>
          <w:szCs w:val="24"/>
        </w:rPr>
        <w:tab/>
      </w:r>
      <w:r w:rsidR="00563D4E" w:rsidRPr="00C45E7D">
        <w:rPr>
          <w:rFonts w:ascii="Times New Roman" w:hAnsi="Times New Roman"/>
          <w:sz w:val="28"/>
          <w:szCs w:val="24"/>
        </w:rPr>
        <w:tab/>
      </w:r>
      <w:r w:rsidR="00563D4E" w:rsidRPr="00C45E7D">
        <w:rPr>
          <w:rFonts w:ascii="Times New Roman" w:hAnsi="Times New Roman"/>
          <w:sz w:val="28"/>
          <w:szCs w:val="24"/>
        </w:rPr>
        <w:tab/>
      </w:r>
      <w:r w:rsidR="00563D4E" w:rsidRPr="00C45E7D">
        <w:rPr>
          <w:rFonts w:ascii="Times New Roman" w:hAnsi="Times New Roman"/>
          <w:sz w:val="28"/>
          <w:szCs w:val="24"/>
        </w:rPr>
        <w:tab/>
      </w:r>
      <w:r w:rsidR="00563D4E" w:rsidRPr="00C45E7D">
        <w:rPr>
          <w:rFonts w:ascii="Times New Roman" w:hAnsi="Times New Roman"/>
          <w:sz w:val="28"/>
          <w:szCs w:val="24"/>
        </w:rPr>
        <w:tab/>
      </w:r>
      <w:r w:rsidR="00074BA5" w:rsidRPr="00C45E7D">
        <w:rPr>
          <w:rFonts w:ascii="Times New Roman" w:hAnsi="Times New Roman"/>
          <w:sz w:val="28"/>
          <w:szCs w:val="24"/>
        </w:rPr>
        <w:t>(3</w:t>
      </w:r>
      <w:r w:rsidR="003D7F1F" w:rsidRPr="00C45E7D">
        <w:rPr>
          <w:rFonts w:ascii="Times New Roman" w:hAnsi="Times New Roman"/>
          <w:sz w:val="28"/>
          <w:szCs w:val="24"/>
        </w:rPr>
        <w:t>)</w:t>
      </w:r>
    </w:p>
    <w:p w:rsidR="00832E18" w:rsidRPr="001C602E" w:rsidRDefault="00832E18" w:rsidP="001C602E">
      <w:pPr>
        <w:pStyle w:val="af6"/>
        <w:ind w:right="-1"/>
        <w:jc w:val="both"/>
        <w:rPr>
          <w:rFonts w:ascii="Cambria Math" w:hAnsi="Cambria Math"/>
          <w:sz w:val="24"/>
          <w:szCs w:val="24"/>
        </w:rPr>
      </w:pPr>
      <w:r w:rsidRPr="001C602E">
        <w:rPr>
          <w:rFonts w:ascii="Cambria Math" w:hAnsi="Cambria Math"/>
          <w:sz w:val="24"/>
          <w:szCs w:val="24"/>
        </w:rPr>
        <w:t>где:</w:t>
      </w:r>
    </w:p>
    <w:p w:rsidR="00832E18"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газ норм</m:t>
            </m:r>
          </m:sub>
        </m:sSub>
      </m:oMath>
      <w:r w:rsidR="00832E18" w:rsidRPr="001C602E">
        <w:rPr>
          <w:rFonts w:ascii="Cambria Math" w:hAnsi="Cambria Math"/>
          <w:sz w:val="24"/>
          <w:szCs w:val="24"/>
        </w:rPr>
        <w:t xml:space="preserve"> – укрупненный показатель потребления газа, м3/год на 1 чел., при теплоте сгорания газа 34 МДж/м3, принимается </w:t>
      </w:r>
      <w:r w:rsidR="00AD7638" w:rsidRPr="001C602E">
        <w:rPr>
          <w:rFonts w:ascii="Cambria Math" w:hAnsi="Cambria Math"/>
          <w:sz w:val="24"/>
          <w:szCs w:val="24"/>
        </w:rPr>
        <w:t>по таблице 3</w:t>
      </w:r>
    </w:p>
    <w:p w:rsidR="00832E18"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газ</m:t>
            </m:r>
          </m:sub>
        </m:sSub>
      </m:oMath>
      <w:r w:rsidR="00832E18" w:rsidRPr="001C602E">
        <w:rPr>
          <w:rFonts w:ascii="Cambria Math" w:hAnsi="Cambria Math"/>
          <w:sz w:val="24"/>
          <w:szCs w:val="24"/>
        </w:rPr>
        <w:t xml:space="preserve"> – территориальный коэффициент потребления газа</w:t>
      </w:r>
    </w:p>
    <w:p w:rsidR="00832E18" w:rsidRDefault="009E6B5F" w:rsidP="001C602E">
      <w:pPr>
        <w:pStyle w:val="af6"/>
        <w:ind w:right="-1"/>
        <w:jc w:val="both"/>
        <w:rPr>
          <w:rFonts w:ascii="Cambria Math" w:hAnsi="Cambria Math"/>
          <w:sz w:val="24"/>
          <w:szCs w:val="24"/>
        </w:rPr>
      </w:pPr>
      <m:oMath>
        <m:r>
          <m:rPr>
            <m:sty m:val="p"/>
          </m:rPr>
          <w:rPr>
            <w:rFonts w:ascii="Cambria Math" w:hAnsi="Cambria Math"/>
            <w:sz w:val="24"/>
            <w:szCs w:val="24"/>
          </w:rPr>
          <m:t>N</m:t>
        </m:r>
      </m:oMath>
      <w:r w:rsidR="00832E18" w:rsidRPr="001C602E">
        <w:rPr>
          <w:rFonts w:ascii="Cambria Math" w:hAnsi="Cambria Math"/>
          <w:sz w:val="24"/>
          <w:szCs w:val="24"/>
        </w:rPr>
        <w:t xml:space="preserve"> – численность населения.</w:t>
      </w:r>
    </w:p>
    <w:p w:rsidR="00026E59" w:rsidRDefault="00026E59" w:rsidP="001C602E">
      <w:pPr>
        <w:pStyle w:val="af6"/>
        <w:ind w:right="-1"/>
        <w:jc w:val="both"/>
        <w:rPr>
          <w:rFonts w:ascii="Cambria Math" w:hAnsi="Cambria Math"/>
          <w:sz w:val="24"/>
          <w:szCs w:val="24"/>
        </w:rPr>
      </w:pPr>
    </w:p>
    <w:p w:rsidR="00DD3A3D" w:rsidRPr="00045514" w:rsidRDefault="00DD3A3D" w:rsidP="00160B9A">
      <w:pPr>
        <w:pStyle w:val="af6"/>
        <w:ind w:right="-1" w:firstLine="709"/>
        <w:jc w:val="both"/>
        <w:rPr>
          <w:rFonts w:ascii="Times New Roman" w:hAnsi="Times New Roman"/>
          <w:sz w:val="12"/>
          <w:szCs w:val="24"/>
        </w:rPr>
      </w:pPr>
    </w:p>
    <w:p w:rsidR="00A3307C" w:rsidRPr="00C45E7D" w:rsidRDefault="00A3307C" w:rsidP="00C45E7D">
      <w:pPr>
        <w:pStyle w:val="af6"/>
        <w:ind w:right="-1" w:firstLine="709"/>
        <w:jc w:val="right"/>
        <w:rPr>
          <w:rFonts w:ascii="Times New Roman" w:hAnsi="Times New Roman"/>
          <w:b/>
          <w:sz w:val="24"/>
          <w:szCs w:val="24"/>
        </w:rPr>
      </w:pPr>
      <w:bookmarkStart w:id="15" w:name="_Ref405938960"/>
      <w:r w:rsidRPr="00C45E7D">
        <w:rPr>
          <w:rFonts w:ascii="Times New Roman" w:hAnsi="Times New Roman"/>
          <w:b/>
          <w:sz w:val="24"/>
          <w:szCs w:val="24"/>
        </w:rPr>
        <w:t xml:space="preserve">Таблица </w:t>
      </w:r>
      <w:r w:rsidR="00100CD3" w:rsidRPr="00C45E7D">
        <w:rPr>
          <w:rFonts w:ascii="Times New Roman" w:hAnsi="Times New Roman"/>
          <w:b/>
          <w:sz w:val="24"/>
          <w:szCs w:val="24"/>
        </w:rPr>
        <w:fldChar w:fldCharType="begin"/>
      </w:r>
      <w:r w:rsidRPr="00C45E7D">
        <w:rPr>
          <w:rFonts w:ascii="Times New Roman" w:hAnsi="Times New Roman"/>
          <w:b/>
          <w:sz w:val="24"/>
          <w:szCs w:val="24"/>
        </w:rPr>
        <w:instrText xml:space="preserve"> SEQ Таблица \* ARABIC </w:instrText>
      </w:r>
      <w:r w:rsidR="00100CD3" w:rsidRPr="00C45E7D">
        <w:rPr>
          <w:rFonts w:ascii="Times New Roman" w:hAnsi="Times New Roman"/>
          <w:b/>
          <w:sz w:val="24"/>
          <w:szCs w:val="24"/>
        </w:rPr>
        <w:fldChar w:fldCharType="separate"/>
      </w:r>
      <w:r w:rsidR="00726812">
        <w:rPr>
          <w:rFonts w:ascii="Times New Roman" w:hAnsi="Times New Roman"/>
          <w:b/>
          <w:noProof/>
          <w:sz w:val="24"/>
          <w:szCs w:val="24"/>
        </w:rPr>
        <w:t>3</w:t>
      </w:r>
      <w:r w:rsidR="00100CD3" w:rsidRPr="00C45E7D">
        <w:rPr>
          <w:rFonts w:ascii="Times New Roman" w:hAnsi="Times New Roman"/>
          <w:b/>
          <w:sz w:val="24"/>
          <w:szCs w:val="24"/>
        </w:rPr>
        <w:fldChar w:fldCharType="end"/>
      </w:r>
      <w:bookmarkEnd w:id="15"/>
      <w:r w:rsidR="00FA0B86" w:rsidRPr="00C45E7D">
        <w:rPr>
          <w:rFonts w:ascii="Times New Roman" w:hAnsi="Times New Roman"/>
          <w:b/>
          <w:sz w:val="24"/>
          <w:szCs w:val="24"/>
        </w:rPr>
        <w:t xml:space="preserve"> - </w:t>
      </w:r>
      <w:r w:rsidRPr="00C45E7D">
        <w:rPr>
          <w:rFonts w:ascii="Times New Roman" w:hAnsi="Times New Roman"/>
          <w:b/>
          <w:sz w:val="24"/>
          <w:szCs w:val="24"/>
        </w:rPr>
        <w:t>Укрупненные показатели потребления газа, м3/год на 1 чел.</w:t>
      </w:r>
    </w:p>
    <w:p w:rsidR="00DD3A3D" w:rsidRPr="00C45E7D" w:rsidRDefault="00B830AC" w:rsidP="00C45E7D">
      <w:pPr>
        <w:pStyle w:val="af6"/>
        <w:ind w:right="-1" w:firstLine="709"/>
        <w:jc w:val="right"/>
        <w:rPr>
          <w:rFonts w:ascii="Times New Roman" w:hAnsi="Times New Roman"/>
          <w:b/>
          <w:sz w:val="24"/>
          <w:szCs w:val="24"/>
        </w:rPr>
      </w:pPr>
      <w:r w:rsidRPr="00C45E7D">
        <w:rPr>
          <w:rFonts w:ascii="Times New Roman" w:hAnsi="Times New Roman"/>
          <w:b/>
          <w:sz w:val="24"/>
          <w:szCs w:val="24"/>
        </w:rPr>
        <w:tab/>
      </w:r>
      <w:r w:rsidRPr="00C45E7D">
        <w:rPr>
          <w:rFonts w:ascii="Times New Roman" w:hAnsi="Times New Roman"/>
          <w:b/>
          <w:sz w:val="24"/>
          <w:szCs w:val="24"/>
        </w:rPr>
        <w:tab/>
      </w:r>
      <w:r w:rsidR="00DD3A3D" w:rsidRPr="00C45E7D">
        <w:rPr>
          <w:rFonts w:ascii="Times New Roman" w:hAnsi="Times New Roman"/>
          <w:b/>
          <w:sz w:val="24"/>
          <w:szCs w:val="24"/>
        </w:rPr>
        <w:t>при теплоте сгорания газа 34 МДж/м3 (8000 ккал/м3)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4"/>
        <w:gridCol w:w="1731"/>
      </w:tblGrid>
      <w:tr w:rsidR="00832E18" w:rsidRPr="00C45E7D" w:rsidTr="00961282">
        <w:tc>
          <w:tcPr>
            <w:tcW w:w="7875" w:type="dxa"/>
            <w:shd w:val="clear" w:color="auto" w:fill="auto"/>
          </w:tcPr>
          <w:p w:rsidR="00832E18" w:rsidRPr="00961282" w:rsidRDefault="00832E18" w:rsidP="00961282">
            <w:pPr>
              <w:pStyle w:val="af6"/>
              <w:ind w:right="-1"/>
              <w:jc w:val="both"/>
              <w:rPr>
                <w:rFonts w:ascii="Times New Roman" w:hAnsi="Times New Roman"/>
                <w:sz w:val="24"/>
              </w:rPr>
            </w:pPr>
            <w:r w:rsidRPr="00961282">
              <w:rPr>
                <w:rFonts w:ascii="Times New Roman" w:hAnsi="Times New Roman"/>
                <w:sz w:val="24"/>
              </w:rPr>
              <w:t>при наличии централизованного горячего водоснабжения</w:t>
            </w:r>
          </w:p>
        </w:tc>
        <w:tc>
          <w:tcPr>
            <w:tcW w:w="1731" w:type="dxa"/>
            <w:shd w:val="clear" w:color="auto" w:fill="auto"/>
          </w:tcPr>
          <w:p w:rsidR="00832E18" w:rsidRPr="00961282" w:rsidRDefault="00832E18" w:rsidP="00961282">
            <w:pPr>
              <w:pStyle w:val="af6"/>
              <w:ind w:right="-1"/>
              <w:jc w:val="center"/>
              <w:rPr>
                <w:rFonts w:ascii="Times New Roman" w:hAnsi="Times New Roman"/>
                <w:sz w:val="24"/>
              </w:rPr>
            </w:pPr>
            <w:r w:rsidRPr="00961282">
              <w:rPr>
                <w:rFonts w:ascii="Times New Roman" w:hAnsi="Times New Roman"/>
                <w:sz w:val="24"/>
              </w:rPr>
              <w:t>120</w:t>
            </w:r>
          </w:p>
        </w:tc>
      </w:tr>
      <w:tr w:rsidR="00832E18" w:rsidRPr="00C45E7D" w:rsidTr="00961282">
        <w:tc>
          <w:tcPr>
            <w:tcW w:w="7875" w:type="dxa"/>
            <w:shd w:val="clear" w:color="auto" w:fill="auto"/>
          </w:tcPr>
          <w:p w:rsidR="00832E18" w:rsidRPr="00961282" w:rsidRDefault="00832E18" w:rsidP="00961282">
            <w:pPr>
              <w:pStyle w:val="af6"/>
              <w:ind w:right="-1"/>
              <w:jc w:val="both"/>
              <w:rPr>
                <w:rFonts w:ascii="Times New Roman" w:hAnsi="Times New Roman"/>
                <w:sz w:val="24"/>
              </w:rPr>
            </w:pPr>
            <w:r w:rsidRPr="00961282">
              <w:rPr>
                <w:rFonts w:ascii="Times New Roman" w:hAnsi="Times New Roman"/>
                <w:sz w:val="24"/>
              </w:rPr>
              <w:t>при горячем водоснабжении от газовых водонагревателей</w:t>
            </w:r>
          </w:p>
        </w:tc>
        <w:tc>
          <w:tcPr>
            <w:tcW w:w="1731" w:type="dxa"/>
            <w:shd w:val="clear" w:color="auto" w:fill="auto"/>
          </w:tcPr>
          <w:p w:rsidR="00832E18" w:rsidRPr="00961282" w:rsidRDefault="00832E18" w:rsidP="00961282">
            <w:pPr>
              <w:pStyle w:val="af6"/>
              <w:ind w:right="-1"/>
              <w:jc w:val="center"/>
              <w:rPr>
                <w:rFonts w:ascii="Times New Roman" w:hAnsi="Times New Roman"/>
                <w:sz w:val="24"/>
              </w:rPr>
            </w:pPr>
            <w:r w:rsidRPr="00961282">
              <w:rPr>
                <w:rFonts w:ascii="Times New Roman" w:hAnsi="Times New Roman"/>
                <w:sz w:val="24"/>
              </w:rPr>
              <w:t>300</w:t>
            </w:r>
          </w:p>
        </w:tc>
      </w:tr>
      <w:tr w:rsidR="00832E18" w:rsidRPr="00C45E7D" w:rsidTr="00961282">
        <w:tc>
          <w:tcPr>
            <w:tcW w:w="7875" w:type="dxa"/>
            <w:shd w:val="clear" w:color="auto" w:fill="auto"/>
          </w:tcPr>
          <w:p w:rsidR="00832E18" w:rsidRPr="00961282" w:rsidRDefault="00832E18" w:rsidP="00961282">
            <w:pPr>
              <w:pStyle w:val="af6"/>
              <w:ind w:right="-1"/>
              <w:jc w:val="both"/>
              <w:rPr>
                <w:rFonts w:ascii="Times New Roman" w:hAnsi="Times New Roman"/>
                <w:sz w:val="24"/>
              </w:rPr>
            </w:pPr>
            <w:r w:rsidRPr="00961282">
              <w:rPr>
                <w:rFonts w:ascii="Times New Roman" w:hAnsi="Times New Roman"/>
                <w:sz w:val="24"/>
              </w:rPr>
              <w:t>при отсутствии всяких видов горячего водоснабжения</w:t>
            </w:r>
            <w:r w:rsidR="00DD3A3D" w:rsidRPr="00961282">
              <w:rPr>
                <w:rFonts w:ascii="Times New Roman" w:hAnsi="Times New Roman"/>
                <w:sz w:val="24"/>
              </w:rPr>
              <w:t xml:space="preserve"> (в городе)</w:t>
            </w:r>
          </w:p>
        </w:tc>
        <w:tc>
          <w:tcPr>
            <w:tcW w:w="1731" w:type="dxa"/>
            <w:shd w:val="clear" w:color="auto" w:fill="auto"/>
          </w:tcPr>
          <w:p w:rsidR="00832E18" w:rsidRPr="00961282" w:rsidRDefault="00832E18" w:rsidP="00961282">
            <w:pPr>
              <w:pStyle w:val="af6"/>
              <w:ind w:right="-1"/>
              <w:jc w:val="center"/>
              <w:rPr>
                <w:rFonts w:ascii="Times New Roman" w:hAnsi="Times New Roman"/>
                <w:sz w:val="24"/>
              </w:rPr>
            </w:pPr>
            <w:r w:rsidRPr="00961282">
              <w:rPr>
                <w:rFonts w:ascii="Times New Roman" w:hAnsi="Times New Roman"/>
                <w:sz w:val="24"/>
              </w:rPr>
              <w:t>180</w:t>
            </w:r>
          </w:p>
        </w:tc>
      </w:tr>
      <w:tr w:rsidR="00832E18" w:rsidRPr="00C45E7D" w:rsidTr="00961282">
        <w:tc>
          <w:tcPr>
            <w:tcW w:w="7875" w:type="dxa"/>
            <w:shd w:val="clear" w:color="auto" w:fill="auto"/>
          </w:tcPr>
          <w:p w:rsidR="00832E18" w:rsidRPr="00961282" w:rsidRDefault="00DD3A3D" w:rsidP="00961282">
            <w:pPr>
              <w:pStyle w:val="af6"/>
              <w:ind w:right="-1"/>
              <w:jc w:val="both"/>
              <w:rPr>
                <w:rFonts w:ascii="Times New Roman" w:hAnsi="Times New Roman"/>
                <w:sz w:val="24"/>
              </w:rPr>
            </w:pPr>
            <w:r w:rsidRPr="00961282">
              <w:rPr>
                <w:rFonts w:ascii="Times New Roman" w:hAnsi="Times New Roman"/>
                <w:sz w:val="24"/>
              </w:rPr>
              <w:lastRenderedPageBreak/>
              <w:t>при отсутствии всяких видов горячего водоснабжения (</w:t>
            </w:r>
            <w:r w:rsidR="00832E18" w:rsidRPr="00961282">
              <w:rPr>
                <w:rFonts w:ascii="Times New Roman" w:hAnsi="Times New Roman"/>
                <w:sz w:val="24"/>
              </w:rPr>
              <w:t>в сельск</w:t>
            </w:r>
            <w:r w:rsidRPr="00961282">
              <w:rPr>
                <w:rFonts w:ascii="Times New Roman" w:hAnsi="Times New Roman"/>
                <w:sz w:val="24"/>
              </w:rPr>
              <w:t>их населённых пунктах)</w:t>
            </w:r>
          </w:p>
        </w:tc>
        <w:tc>
          <w:tcPr>
            <w:tcW w:w="1731" w:type="dxa"/>
            <w:shd w:val="clear" w:color="auto" w:fill="auto"/>
          </w:tcPr>
          <w:p w:rsidR="00832E18" w:rsidRPr="00961282" w:rsidRDefault="00832E18" w:rsidP="00961282">
            <w:pPr>
              <w:pStyle w:val="af6"/>
              <w:ind w:right="-1"/>
              <w:jc w:val="center"/>
              <w:rPr>
                <w:rFonts w:ascii="Times New Roman" w:hAnsi="Times New Roman"/>
                <w:sz w:val="24"/>
              </w:rPr>
            </w:pPr>
            <w:r w:rsidRPr="00961282">
              <w:rPr>
                <w:rFonts w:ascii="Times New Roman" w:hAnsi="Times New Roman"/>
                <w:sz w:val="24"/>
              </w:rPr>
              <w:t>220</w:t>
            </w:r>
          </w:p>
        </w:tc>
      </w:tr>
    </w:tbl>
    <w:p w:rsidR="00832E18" w:rsidRDefault="00832E18" w:rsidP="00160B9A">
      <w:pPr>
        <w:pStyle w:val="af6"/>
        <w:ind w:right="-1" w:firstLine="709"/>
        <w:jc w:val="both"/>
        <w:rPr>
          <w:rFonts w:ascii="Times New Roman" w:hAnsi="Times New Roman"/>
          <w:sz w:val="24"/>
          <w:szCs w:val="24"/>
        </w:rPr>
      </w:pPr>
      <w:r w:rsidRPr="00045514">
        <w:rPr>
          <w:rFonts w:ascii="Times New Roman" w:hAnsi="Times New Roman"/>
          <w:sz w:val="24"/>
          <w:szCs w:val="24"/>
        </w:rPr>
        <w:t xml:space="preserve">Обоснование показателя приведено в п. </w:t>
      </w:r>
      <w:r w:rsidR="004E35D7">
        <w:rPr>
          <w:rFonts w:ascii="Times New Roman" w:hAnsi="Times New Roman"/>
          <w:sz w:val="24"/>
          <w:szCs w:val="24"/>
        </w:rPr>
        <w:t>5</w:t>
      </w:r>
      <w:r w:rsidR="00DD3A3D" w:rsidRPr="00045514">
        <w:rPr>
          <w:rFonts w:ascii="Times New Roman" w:hAnsi="Times New Roman"/>
          <w:sz w:val="24"/>
          <w:szCs w:val="24"/>
        </w:rPr>
        <w:t xml:space="preserve"> </w:t>
      </w:r>
      <w:r w:rsidR="004E35D7">
        <w:rPr>
          <w:rFonts w:ascii="Times New Roman" w:hAnsi="Times New Roman"/>
          <w:sz w:val="24"/>
          <w:szCs w:val="24"/>
        </w:rPr>
        <w:t>Раздела 5</w:t>
      </w:r>
      <w:r w:rsidR="004E35D7" w:rsidRPr="00BD18A4">
        <w:rPr>
          <w:rFonts w:ascii="Times New Roman" w:hAnsi="Times New Roman"/>
          <w:sz w:val="24"/>
          <w:szCs w:val="24"/>
        </w:rPr>
        <w:t xml:space="preserve"> </w:t>
      </w:r>
      <w:r w:rsidR="00DD3A3D" w:rsidRPr="00045514">
        <w:rPr>
          <w:rFonts w:ascii="Times New Roman" w:hAnsi="Times New Roman"/>
          <w:sz w:val="24"/>
          <w:szCs w:val="24"/>
        </w:rPr>
        <w:t>настоящих Местных нормативов</w:t>
      </w:r>
    </w:p>
    <w:p w:rsidR="00045514" w:rsidRDefault="00045514" w:rsidP="00160B9A">
      <w:pPr>
        <w:pStyle w:val="af6"/>
        <w:ind w:right="-1" w:firstLine="709"/>
        <w:jc w:val="both"/>
        <w:rPr>
          <w:rFonts w:ascii="Times New Roman" w:hAnsi="Times New Roman"/>
          <w:sz w:val="24"/>
          <w:szCs w:val="24"/>
        </w:rPr>
      </w:pPr>
    </w:p>
    <w:p w:rsidR="000066FC" w:rsidRDefault="000066FC" w:rsidP="00160B9A">
      <w:pPr>
        <w:pStyle w:val="af6"/>
        <w:ind w:right="-1" w:firstLine="709"/>
        <w:jc w:val="both"/>
        <w:rPr>
          <w:rFonts w:ascii="Times New Roman" w:hAnsi="Times New Roman"/>
          <w:sz w:val="24"/>
          <w:szCs w:val="24"/>
        </w:rPr>
      </w:pPr>
    </w:p>
    <w:p w:rsidR="006051D9" w:rsidRPr="00045514" w:rsidRDefault="006051D9" w:rsidP="00160B9A">
      <w:pPr>
        <w:pStyle w:val="af6"/>
        <w:ind w:right="-1" w:firstLine="709"/>
        <w:jc w:val="both"/>
        <w:rPr>
          <w:rFonts w:ascii="Times New Roman" w:hAnsi="Times New Roman"/>
          <w:sz w:val="24"/>
          <w:szCs w:val="24"/>
        </w:rPr>
      </w:pPr>
    </w:p>
    <w:p w:rsidR="00832E18" w:rsidRPr="00C45E7D" w:rsidRDefault="00832E18" w:rsidP="00EF6D4E">
      <w:pPr>
        <w:pStyle w:val="af6"/>
        <w:numPr>
          <w:ilvl w:val="0"/>
          <w:numId w:val="16"/>
        </w:numPr>
        <w:ind w:right="-1"/>
        <w:jc w:val="both"/>
        <w:rPr>
          <w:rFonts w:ascii="Times New Roman" w:hAnsi="Times New Roman"/>
          <w:sz w:val="28"/>
          <w:szCs w:val="24"/>
          <w:u w:val="single"/>
        </w:rPr>
      </w:pPr>
      <w:r w:rsidRPr="00C45E7D">
        <w:rPr>
          <w:rFonts w:ascii="Times New Roman" w:hAnsi="Times New Roman"/>
          <w:sz w:val="28"/>
          <w:szCs w:val="24"/>
          <w:u w:val="single"/>
        </w:rPr>
        <w:t>Потребности в хозяйственно-питьевом водоснабжении, л/сут:</w:t>
      </w:r>
    </w:p>
    <w:p w:rsidR="00832E18" w:rsidRPr="00C45E7D" w:rsidRDefault="009E6B5F" w:rsidP="00160B9A">
      <w:pPr>
        <w:pStyle w:val="af6"/>
        <w:ind w:right="-1" w:firstLine="709"/>
        <w:jc w:val="both"/>
        <w:rPr>
          <w:rFonts w:ascii="Times New Roman" w:hAnsi="Times New Roman"/>
          <w:sz w:val="28"/>
          <w:szCs w:val="24"/>
        </w:rPr>
      </w:pPr>
      <m:oMath>
        <m:sSub>
          <m:sSubPr>
            <m:ctrlPr>
              <w:rPr>
                <w:rFonts w:ascii="Cambria Math" w:hAnsi="Cambria Math"/>
                <w:b/>
                <w:i/>
                <w:sz w:val="28"/>
                <w:szCs w:val="24"/>
              </w:rPr>
            </m:ctrlPr>
          </m:sSubPr>
          <m:e>
            <m:r>
              <m:rPr>
                <m:sty m:val="bi"/>
              </m:rPr>
              <w:rPr>
                <w:rFonts w:ascii="Cambria Math" w:hAnsi="Cambria Math"/>
                <w:sz w:val="28"/>
                <w:szCs w:val="24"/>
              </w:rPr>
              <m:t>V</m:t>
            </m:r>
          </m:e>
          <m:sub>
            <m:r>
              <m:rPr>
                <m:sty m:val="bi"/>
              </m:rPr>
              <w:rPr>
                <w:rFonts w:ascii="Cambria Math" w:hAnsi="Cambria Math"/>
                <w:sz w:val="28"/>
                <w:szCs w:val="24"/>
              </w:rPr>
              <m:t>водосн</m:t>
            </m:r>
          </m:sub>
        </m:sSub>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V</m:t>
            </m:r>
          </m:e>
          <m:sub>
            <m:r>
              <m:rPr>
                <m:sty m:val="bi"/>
              </m:rPr>
              <w:rPr>
                <w:rFonts w:ascii="Cambria Math" w:hAnsi="Cambria Math"/>
                <w:sz w:val="28"/>
                <w:szCs w:val="24"/>
              </w:rPr>
              <m:t>водосн норм</m:t>
            </m:r>
          </m:sub>
        </m:sSub>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k</m:t>
            </m:r>
          </m:e>
          <m:sub>
            <m:r>
              <m:rPr>
                <m:sty m:val="bi"/>
              </m:rPr>
              <w:rPr>
                <w:rFonts w:ascii="Cambria Math" w:hAnsi="Cambria Math"/>
                <w:sz w:val="28"/>
                <w:szCs w:val="24"/>
              </w:rPr>
              <m:t>водосн</m:t>
            </m:r>
          </m:sub>
        </m:sSub>
        <m:r>
          <m:rPr>
            <m:sty m:val="bi"/>
          </m:rPr>
          <w:rPr>
            <w:rFonts w:ascii="Cambria Math" w:hAnsi="Cambria Math"/>
            <w:sz w:val="28"/>
            <w:szCs w:val="24"/>
          </w:rPr>
          <m:t>∙</m:t>
        </m:r>
        <m:r>
          <m:rPr>
            <m:sty m:val="bi"/>
          </m:rPr>
          <w:rPr>
            <w:rFonts w:ascii="Cambria Math" w:hAnsi="Cambria Math"/>
            <w:sz w:val="28"/>
            <w:szCs w:val="24"/>
            <w:lang w:val="en-US"/>
          </w:rPr>
          <m:t>N</m:t>
        </m:r>
      </m:oMath>
      <w:r w:rsidR="00832E18" w:rsidRPr="001C602E">
        <w:rPr>
          <w:rFonts w:ascii="Times New Roman" w:hAnsi="Times New Roman"/>
          <w:b/>
          <w:sz w:val="28"/>
          <w:szCs w:val="24"/>
        </w:rPr>
        <w:t>,</w:t>
      </w:r>
      <w:r w:rsidR="00074BA5" w:rsidRPr="00C45E7D">
        <w:rPr>
          <w:rFonts w:ascii="Times New Roman" w:hAnsi="Times New Roman"/>
          <w:sz w:val="28"/>
          <w:szCs w:val="24"/>
        </w:rPr>
        <w:tab/>
      </w:r>
      <w:r w:rsidR="00563D4E" w:rsidRPr="00C45E7D">
        <w:rPr>
          <w:rFonts w:ascii="Times New Roman" w:hAnsi="Times New Roman"/>
          <w:sz w:val="28"/>
          <w:szCs w:val="24"/>
        </w:rPr>
        <w:tab/>
      </w:r>
      <w:r w:rsidR="00563D4E" w:rsidRPr="00C45E7D">
        <w:rPr>
          <w:rFonts w:ascii="Times New Roman" w:hAnsi="Times New Roman"/>
          <w:sz w:val="28"/>
          <w:szCs w:val="24"/>
        </w:rPr>
        <w:tab/>
      </w:r>
      <w:r w:rsidR="00563D4E" w:rsidRPr="00C45E7D">
        <w:rPr>
          <w:rFonts w:ascii="Times New Roman" w:hAnsi="Times New Roman"/>
          <w:sz w:val="28"/>
          <w:szCs w:val="24"/>
        </w:rPr>
        <w:tab/>
      </w:r>
      <w:r w:rsidR="00563D4E" w:rsidRPr="00C45E7D">
        <w:rPr>
          <w:rFonts w:ascii="Times New Roman" w:hAnsi="Times New Roman"/>
          <w:sz w:val="28"/>
          <w:szCs w:val="24"/>
        </w:rPr>
        <w:tab/>
      </w:r>
      <w:r w:rsidR="00563D4E" w:rsidRPr="00C45E7D">
        <w:rPr>
          <w:rFonts w:ascii="Times New Roman" w:hAnsi="Times New Roman"/>
          <w:sz w:val="28"/>
          <w:szCs w:val="24"/>
        </w:rPr>
        <w:tab/>
      </w:r>
      <w:r w:rsidR="00074BA5" w:rsidRPr="00C45E7D">
        <w:rPr>
          <w:rFonts w:ascii="Times New Roman" w:hAnsi="Times New Roman"/>
          <w:sz w:val="28"/>
          <w:szCs w:val="24"/>
        </w:rPr>
        <w:t>(4</w:t>
      </w:r>
      <w:r w:rsidR="003D7F1F" w:rsidRPr="00C45E7D">
        <w:rPr>
          <w:rFonts w:ascii="Times New Roman" w:hAnsi="Times New Roman"/>
          <w:sz w:val="28"/>
          <w:szCs w:val="24"/>
        </w:rPr>
        <w:t>)</w:t>
      </w:r>
    </w:p>
    <w:p w:rsidR="00832E18" w:rsidRPr="001C602E" w:rsidRDefault="00832E18" w:rsidP="001C602E">
      <w:pPr>
        <w:pStyle w:val="af6"/>
        <w:ind w:right="-1"/>
        <w:jc w:val="both"/>
        <w:rPr>
          <w:rFonts w:ascii="Cambria Math" w:hAnsi="Cambria Math"/>
          <w:sz w:val="24"/>
          <w:szCs w:val="24"/>
        </w:rPr>
      </w:pPr>
      <w:r w:rsidRPr="001C602E">
        <w:rPr>
          <w:rFonts w:ascii="Cambria Math" w:hAnsi="Cambria Math"/>
          <w:sz w:val="24"/>
          <w:szCs w:val="24"/>
        </w:rPr>
        <w:t>где:</w:t>
      </w:r>
    </w:p>
    <w:p w:rsidR="00832E18"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водосн норм</m:t>
            </m:r>
          </m:sub>
        </m:sSub>
      </m:oMath>
      <w:r w:rsidR="00832E18" w:rsidRPr="001C602E">
        <w:rPr>
          <w:rFonts w:ascii="Cambria Math" w:hAnsi="Cambria Math"/>
          <w:sz w:val="24"/>
          <w:szCs w:val="24"/>
        </w:rPr>
        <w:t xml:space="preserve"> – удельное хозяйственно-питьевое водопотребление в населенных пунктах на одного жителя среднесуточное (за год), л/сут, принимается </w:t>
      </w:r>
      <w:r w:rsidR="00AD7638" w:rsidRPr="001C602E">
        <w:rPr>
          <w:rFonts w:ascii="Cambria Math" w:hAnsi="Cambria Math"/>
          <w:sz w:val="24"/>
          <w:szCs w:val="24"/>
        </w:rPr>
        <w:t>по таблице 4</w:t>
      </w:r>
    </w:p>
    <w:p w:rsidR="00832E18"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водосн</m:t>
            </m:r>
          </m:sub>
        </m:sSub>
      </m:oMath>
      <w:r w:rsidR="00832E18" w:rsidRPr="001C602E">
        <w:rPr>
          <w:rFonts w:ascii="Cambria Math" w:hAnsi="Cambria Math"/>
          <w:sz w:val="24"/>
          <w:szCs w:val="24"/>
        </w:rPr>
        <w:t xml:space="preserve"> – территориальный коэффициент удельного хозяйственно-питьевого водопотребления</w:t>
      </w:r>
    </w:p>
    <w:p w:rsidR="00832E18" w:rsidRPr="001C602E" w:rsidRDefault="009E6B5F" w:rsidP="001C602E">
      <w:pPr>
        <w:pStyle w:val="af6"/>
        <w:ind w:right="-1"/>
        <w:jc w:val="both"/>
        <w:rPr>
          <w:rFonts w:ascii="Cambria Math" w:hAnsi="Cambria Math"/>
          <w:sz w:val="24"/>
          <w:szCs w:val="24"/>
        </w:rPr>
      </w:pPr>
      <m:oMath>
        <m:r>
          <m:rPr>
            <m:sty m:val="p"/>
          </m:rPr>
          <w:rPr>
            <w:rFonts w:ascii="Cambria Math" w:hAnsi="Cambria Math"/>
            <w:sz w:val="24"/>
            <w:szCs w:val="24"/>
          </w:rPr>
          <m:t>N</m:t>
        </m:r>
      </m:oMath>
      <w:r w:rsidR="00832E18" w:rsidRPr="001C602E">
        <w:rPr>
          <w:rFonts w:ascii="Cambria Math" w:hAnsi="Cambria Math"/>
          <w:sz w:val="24"/>
          <w:szCs w:val="24"/>
        </w:rPr>
        <w:t xml:space="preserve"> – численность населения.</w:t>
      </w:r>
    </w:p>
    <w:p w:rsidR="00005871" w:rsidRDefault="00005871" w:rsidP="00C45E7D">
      <w:pPr>
        <w:pStyle w:val="af6"/>
        <w:ind w:right="-1" w:firstLine="709"/>
        <w:jc w:val="right"/>
        <w:rPr>
          <w:rFonts w:ascii="Times New Roman" w:hAnsi="Times New Roman"/>
          <w:b/>
          <w:sz w:val="24"/>
          <w:szCs w:val="24"/>
        </w:rPr>
      </w:pPr>
      <w:bookmarkStart w:id="16" w:name="_Ref405938970"/>
    </w:p>
    <w:p w:rsidR="00A3307C" w:rsidRPr="00C45E7D" w:rsidRDefault="00A3307C" w:rsidP="00C45E7D">
      <w:pPr>
        <w:pStyle w:val="af6"/>
        <w:ind w:right="-1" w:firstLine="709"/>
        <w:jc w:val="right"/>
        <w:rPr>
          <w:rFonts w:ascii="Times New Roman" w:hAnsi="Times New Roman"/>
          <w:b/>
          <w:sz w:val="24"/>
          <w:szCs w:val="24"/>
        </w:rPr>
      </w:pPr>
      <w:r w:rsidRPr="00C45E7D">
        <w:rPr>
          <w:rFonts w:ascii="Times New Roman" w:hAnsi="Times New Roman"/>
          <w:b/>
          <w:sz w:val="24"/>
          <w:szCs w:val="24"/>
        </w:rPr>
        <w:t xml:space="preserve">Таблица </w:t>
      </w:r>
      <w:r w:rsidR="00100CD3" w:rsidRPr="00C45E7D">
        <w:rPr>
          <w:rFonts w:ascii="Times New Roman" w:hAnsi="Times New Roman"/>
          <w:b/>
          <w:sz w:val="24"/>
          <w:szCs w:val="24"/>
        </w:rPr>
        <w:fldChar w:fldCharType="begin"/>
      </w:r>
      <w:r w:rsidRPr="00C45E7D">
        <w:rPr>
          <w:rFonts w:ascii="Times New Roman" w:hAnsi="Times New Roman"/>
          <w:b/>
          <w:sz w:val="24"/>
          <w:szCs w:val="24"/>
        </w:rPr>
        <w:instrText xml:space="preserve"> SEQ Таблица \* ARABIC </w:instrText>
      </w:r>
      <w:r w:rsidR="00100CD3" w:rsidRPr="00C45E7D">
        <w:rPr>
          <w:rFonts w:ascii="Times New Roman" w:hAnsi="Times New Roman"/>
          <w:b/>
          <w:sz w:val="24"/>
          <w:szCs w:val="24"/>
        </w:rPr>
        <w:fldChar w:fldCharType="separate"/>
      </w:r>
      <w:r w:rsidR="00726812">
        <w:rPr>
          <w:rFonts w:ascii="Times New Roman" w:hAnsi="Times New Roman"/>
          <w:b/>
          <w:noProof/>
          <w:sz w:val="24"/>
          <w:szCs w:val="24"/>
        </w:rPr>
        <w:t>4</w:t>
      </w:r>
      <w:r w:rsidR="00100CD3" w:rsidRPr="00C45E7D">
        <w:rPr>
          <w:rFonts w:ascii="Times New Roman" w:hAnsi="Times New Roman"/>
          <w:b/>
          <w:sz w:val="24"/>
          <w:szCs w:val="24"/>
        </w:rPr>
        <w:fldChar w:fldCharType="end"/>
      </w:r>
      <w:bookmarkEnd w:id="16"/>
      <w:r w:rsidR="00B830AC" w:rsidRPr="00C45E7D">
        <w:rPr>
          <w:rFonts w:ascii="Times New Roman" w:hAnsi="Times New Roman"/>
          <w:b/>
          <w:sz w:val="24"/>
          <w:szCs w:val="24"/>
        </w:rPr>
        <w:t xml:space="preserve"> -</w:t>
      </w:r>
      <w:r w:rsidRPr="00C45E7D">
        <w:rPr>
          <w:rFonts w:ascii="Times New Roman" w:hAnsi="Times New Roman"/>
          <w:b/>
          <w:sz w:val="24"/>
          <w:szCs w:val="24"/>
        </w:rPr>
        <w:t xml:space="preserve">Удельное </w:t>
      </w:r>
      <w:r w:rsidR="00DD3A3D" w:rsidRPr="00C45E7D">
        <w:rPr>
          <w:rFonts w:ascii="Times New Roman" w:hAnsi="Times New Roman"/>
          <w:b/>
          <w:sz w:val="24"/>
          <w:szCs w:val="24"/>
        </w:rPr>
        <w:t xml:space="preserve">среднесуточное (за год) </w:t>
      </w:r>
      <w:r w:rsidRPr="00C45E7D">
        <w:rPr>
          <w:rFonts w:ascii="Times New Roman" w:hAnsi="Times New Roman"/>
          <w:b/>
          <w:sz w:val="24"/>
          <w:szCs w:val="24"/>
        </w:rPr>
        <w:t>хозяйственно-питьевое водопотребление в населенных пунктах на одного жителя, л/сут</w:t>
      </w:r>
    </w:p>
    <w:tbl>
      <w:tblPr>
        <w:tblW w:w="4874"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6"/>
        <w:gridCol w:w="1702"/>
      </w:tblGrid>
      <w:tr w:rsidR="00832E18" w:rsidRPr="00B830AC" w:rsidTr="00961282">
        <w:tc>
          <w:tcPr>
            <w:tcW w:w="4101" w:type="pct"/>
            <w:shd w:val="clear" w:color="auto" w:fill="auto"/>
            <w:hideMark/>
          </w:tcPr>
          <w:p w:rsidR="00832E18" w:rsidRPr="00961282" w:rsidRDefault="00832E18" w:rsidP="00961282">
            <w:pPr>
              <w:pStyle w:val="af6"/>
              <w:ind w:right="-1"/>
              <w:jc w:val="both"/>
              <w:rPr>
                <w:rFonts w:ascii="Times New Roman" w:hAnsi="Times New Roman"/>
                <w:sz w:val="24"/>
                <w:szCs w:val="24"/>
              </w:rPr>
            </w:pPr>
            <w:r w:rsidRPr="00961282">
              <w:rPr>
                <w:rFonts w:ascii="Times New Roman" w:hAnsi="Times New Roman"/>
                <w:sz w:val="24"/>
                <w:szCs w:val="24"/>
              </w:rPr>
              <w:t>Застройка зданиями, оборудованными внутренним водопроводом и канализацией:</w:t>
            </w:r>
          </w:p>
        </w:tc>
        <w:tc>
          <w:tcPr>
            <w:tcW w:w="899" w:type="pct"/>
            <w:shd w:val="clear" w:color="auto" w:fill="auto"/>
            <w:hideMark/>
          </w:tcPr>
          <w:p w:rsidR="00832E18" w:rsidRPr="00961282" w:rsidRDefault="00DD3A3D" w:rsidP="00961282">
            <w:pPr>
              <w:pStyle w:val="af6"/>
              <w:ind w:right="-1"/>
              <w:jc w:val="center"/>
              <w:rPr>
                <w:rFonts w:ascii="Times New Roman" w:hAnsi="Times New Roman"/>
                <w:sz w:val="24"/>
                <w:szCs w:val="24"/>
              </w:rPr>
            </w:pPr>
            <w:r w:rsidRPr="00961282">
              <w:rPr>
                <w:rFonts w:ascii="Times New Roman" w:hAnsi="Times New Roman"/>
                <w:sz w:val="24"/>
                <w:szCs w:val="24"/>
                <w:lang w:eastAsia="ru-RU"/>
              </w:rPr>
              <w:t>V</w:t>
            </w:r>
            <w:r w:rsidRPr="00961282">
              <w:rPr>
                <w:rFonts w:ascii="Times New Roman" w:hAnsi="Times New Roman"/>
                <w:sz w:val="24"/>
                <w:szCs w:val="24"/>
                <w:vertAlign w:val="subscript"/>
                <w:lang w:eastAsia="ru-RU"/>
              </w:rPr>
              <w:t>водосн норм</w:t>
            </w:r>
          </w:p>
        </w:tc>
      </w:tr>
      <w:tr w:rsidR="00832E18" w:rsidRPr="00B830AC" w:rsidTr="00961282">
        <w:tc>
          <w:tcPr>
            <w:tcW w:w="4101" w:type="pct"/>
            <w:shd w:val="clear" w:color="auto" w:fill="auto"/>
            <w:hideMark/>
          </w:tcPr>
          <w:p w:rsidR="00832E18" w:rsidRPr="00961282" w:rsidRDefault="00832E18" w:rsidP="00961282">
            <w:pPr>
              <w:pStyle w:val="af6"/>
              <w:ind w:right="-1"/>
              <w:jc w:val="both"/>
              <w:rPr>
                <w:rFonts w:ascii="Times New Roman" w:hAnsi="Times New Roman"/>
                <w:sz w:val="24"/>
                <w:szCs w:val="24"/>
              </w:rPr>
            </w:pPr>
            <w:r w:rsidRPr="00961282">
              <w:rPr>
                <w:rFonts w:ascii="Times New Roman" w:hAnsi="Times New Roman"/>
                <w:sz w:val="24"/>
                <w:szCs w:val="24"/>
              </w:rPr>
              <w:t>без ванн</w:t>
            </w:r>
          </w:p>
        </w:tc>
        <w:tc>
          <w:tcPr>
            <w:tcW w:w="899" w:type="pct"/>
            <w:shd w:val="clear" w:color="auto" w:fill="auto"/>
            <w:hideMark/>
          </w:tcPr>
          <w:p w:rsidR="00832E18" w:rsidRPr="00961282" w:rsidRDefault="00832E18" w:rsidP="00961282">
            <w:pPr>
              <w:pStyle w:val="af6"/>
              <w:ind w:right="-1"/>
              <w:jc w:val="center"/>
              <w:rPr>
                <w:rFonts w:ascii="Times New Roman" w:hAnsi="Times New Roman"/>
                <w:sz w:val="24"/>
                <w:szCs w:val="24"/>
              </w:rPr>
            </w:pPr>
            <w:r w:rsidRPr="00961282">
              <w:rPr>
                <w:rFonts w:ascii="Times New Roman" w:hAnsi="Times New Roman"/>
                <w:sz w:val="24"/>
                <w:szCs w:val="24"/>
              </w:rPr>
              <w:t>125</w:t>
            </w:r>
          </w:p>
        </w:tc>
      </w:tr>
      <w:tr w:rsidR="00832E18" w:rsidRPr="00B830AC" w:rsidTr="00961282">
        <w:tc>
          <w:tcPr>
            <w:tcW w:w="4101" w:type="pct"/>
            <w:shd w:val="clear" w:color="auto" w:fill="auto"/>
            <w:hideMark/>
          </w:tcPr>
          <w:p w:rsidR="00832E18" w:rsidRPr="00961282" w:rsidRDefault="00832E18" w:rsidP="00961282">
            <w:pPr>
              <w:pStyle w:val="af6"/>
              <w:ind w:right="-1"/>
              <w:jc w:val="both"/>
              <w:rPr>
                <w:rFonts w:ascii="Times New Roman" w:hAnsi="Times New Roman"/>
                <w:sz w:val="24"/>
                <w:szCs w:val="24"/>
              </w:rPr>
            </w:pPr>
            <w:r w:rsidRPr="00961282">
              <w:rPr>
                <w:rFonts w:ascii="Times New Roman" w:hAnsi="Times New Roman"/>
                <w:sz w:val="24"/>
                <w:szCs w:val="24"/>
              </w:rPr>
              <w:t>с ванными и местными водонагревателями</w:t>
            </w:r>
          </w:p>
        </w:tc>
        <w:tc>
          <w:tcPr>
            <w:tcW w:w="899" w:type="pct"/>
            <w:shd w:val="clear" w:color="auto" w:fill="auto"/>
            <w:hideMark/>
          </w:tcPr>
          <w:p w:rsidR="00832E18" w:rsidRPr="00961282" w:rsidRDefault="00832E18" w:rsidP="00961282">
            <w:pPr>
              <w:pStyle w:val="af6"/>
              <w:ind w:right="-1"/>
              <w:jc w:val="center"/>
              <w:rPr>
                <w:rFonts w:ascii="Times New Roman" w:hAnsi="Times New Roman"/>
                <w:sz w:val="24"/>
                <w:szCs w:val="24"/>
              </w:rPr>
            </w:pPr>
            <w:r w:rsidRPr="00961282">
              <w:rPr>
                <w:rFonts w:ascii="Times New Roman" w:hAnsi="Times New Roman"/>
                <w:sz w:val="24"/>
                <w:szCs w:val="24"/>
              </w:rPr>
              <w:t>160</w:t>
            </w:r>
          </w:p>
        </w:tc>
      </w:tr>
      <w:tr w:rsidR="00832E18" w:rsidRPr="00B830AC" w:rsidTr="00961282">
        <w:tc>
          <w:tcPr>
            <w:tcW w:w="4101" w:type="pct"/>
            <w:shd w:val="clear" w:color="auto" w:fill="auto"/>
            <w:hideMark/>
          </w:tcPr>
          <w:p w:rsidR="00832E18" w:rsidRPr="00961282" w:rsidRDefault="00832E18" w:rsidP="00961282">
            <w:pPr>
              <w:pStyle w:val="af6"/>
              <w:ind w:right="-1"/>
              <w:jc w:val="both"/>
              <w:rPr>
                <w:rFonts w:ascii="Times New Roman" w:hAnsi="Times New Roman"/>
                <w:sz w:val="24"/>
                <w:szCs w:val="24"/>
              </w:rPr>
            </w:pPr>
            <w:r w:rsidRPr="00961282">
              <w:rPr>
                <w:rFonts w:ascii="Times New Roman" w:hAnsi="Times New Roman"/>
                <w:sz w:val="24"/>
                <w:szCs w:val="24"/>
              </w:rPr>
              <w:t>с централизованным горячим водоснабжением</w:t>
            </w:r>
          </w:p>
        </w:tc>
        <w:tc>
          <w:tcPr>
            <w:tcW w:w="899" w:type="pct"/>
            <w:shd w:val="clear" w:color="auto" w:fill="auto"/>
            <w:hideMark/>
          </w:tcPr>
          <w:p w:rsidR="00832E18" w:rsidRPr="00961282" w:rsidRDefault="00832E18" w:rsidP="00961282">
            <w:pPr>
              <w:pStyle w:val="af6"/>
              <w:ind w:right="-1"/>
              <w:jc w:val="center"/>
              <w:rPr>
                <w:rFonts w:ascii="Times New Roman" w:hAnsi="Times New Roman"/>
                <w:sz w:val="24"/>
                <w:szCs w:val="24"/>
              </w:rPr>
            </w:pPr>
            <w:r w:rsidRPr="00961282">
              <w:rPr>
                <w:rFonts w:ascii="Times New Roman" w:hAnsi="Times New Roman"/>
                <w:sz w:val="24"/>
                <w:szCs w:val="24"/>
              </w:rPr>
              <w:t>230</w:t>
            </w:r>
          </w:p>
        </w:tc>
      </w:tr>
      <w:tr w:rsidR="00832E18" w:rsidRPr="00B830AC" w:rsidTr="00961282">
        <w:tc>
          <w:tcPr>
            <w:tcW w:w="4101" w:type="pct"/>
            <w:shd w:val="clear" w:color="auto" w:fill="auto"/>
            <w:hideMark/>
          </w:tcPr>
          <w:p w:rsidR="00832E18" w:rsidRPr="00961282" w:rsidRDefault="00832E18" w:rsidP="00961282">
            <w:pPr>
              <w:pStyle w:val="af6"/>
              <w:ind w:right="-1"/>
              <w:jc w:val="both"/>
              <w:rPr>
                <w:rFonts w:ascii="Times New Roman" w:hAnsi="Times New Roman"/>
                <w:sz w:val="24"/>
                <w:szCs w:val="24"/>
              </w:rPr>
            </w:pPr>
            <w:r w:rsidRPr="00961282">
              <w:rPr>
                <w:rFonts w:ascii="Times New Roman" w:hAnsi="Times New Roman"/>
                <w:sz w:val="24"/>
                <w:szCs w:val="24"/>
              </w:rPr>
              <w:t>Застройка зданиями с водопользованием из водоразборных колонок</w:t>
            </w:r>
          </w:p>
        </w:tc>
        <w:tc>
          <w:tcPr>
            <w:tcW w:w="899" w:type="pct"/>
            <w:shd w:val="clear" w:color="auto" w:fill="auto"/>
            <w:hideMark/>
          </w:tcPr>
          <w:p w:rsidR="00832E18" w:rsidRPr="00961282" w:rsidRDefault="00832E18" w:rsidP="00961282">
            <w:pPr>
              <w:pStyle w:val="af6"/>
              <w:ind w:right="-1"/>
              <w:jc w:val="center"/>
              <w:rPr>
                <w:rFonts w:ascii="Times New Roman" w:hAnsi="Times New Roman"/>
                <w:sz w:val="24"/>
                <w:szCs w:val="24"/>
              </w:rPr>
            </w:pPr>
            <w:r w:rsidRPr="00961282">
              <w:rPr>
                <w:rFonts w:ascii="Times New Roman" w:hAnsi="Times New Roman"/>
                <w:sz w:val="24"/>
                <w:szCs w:val="24"/>
              </w:rPr>
              <w:t>30</w:t>
            </w:r>
          </w:p>
        </w:tc>
      </w:tr>
    </w:tbl>
    <w:p w:rsidR="00832E18" w:rsidRDefault="00832E18" w:rsidP="00160B9A">
      <w:pPr>
        <w:pStyle w:val="af6"/>
        <w:ind w:right="-1" w:firstLine="709"/>
        <w:jc w:val="both"/>
        <w:rPr>
          <w:rFonts w:ascii="Times New Roman" w:hAnsi="Times New Roman"/>
          <w:sz w:val="24"/>
          <w:szCs w:val="24"/>
        </w:rPr>
      </w:pPr>
      <w:r w:rsidRPr="00B830AC">
        <w:rPr>
          <w:rFonts w:ascii="Times New Roman" w:hAnsi="Times New Roman"/>
          <w:sz w:val="24"/>
          <w:szCs w:val="24"/>
        </w:rPr>
        <w:t xml:space="preserve">Обоснование показателя приведено в п. </w:t>
      </w:r>
      <w:r w:rsidR="004E35D7">
        <w:rPr>
          <w:rFonts w:ascii="Times New Roman" w:hAnsi="Times New Roman"/>
          <w:sz w:val="24"/>
          <w:szCs w:val="24"/>
        </w:rPr>
        <w:t>6 Раздела 5</w:t>
      </w:r>
      <w:r w:rsidR="00DD3A3D" w:rsidRPr="00B830AC">
        <w:rPr>
          <w:rFonts w:ascii="Times New Roman" w:hAnsi="Times New Roman"/>
          <w:sz w:val="24"/>
          <w:szCs w:val="24"/>
        </w:rPr>
        <w:t xml:space="preserve"> настоящих Местных нормативов</w:t>
      </w:r>
      <w:r w:rsidRPr="00B830AC">
        <w:rPr>
          <w:rFonts w:ascii="Times New Roman" w:hAnsi="Times New Roman"/>
          <w:sz w:val="24"/>
          <w:szCs w:val="24"/>
        </w:rPr>
        <w:t xml:space="preserve">. </w:t>
      </w:r>
    </w:p>
    <w:p w:rsidR="00045514" w:rsidRPr="00B830AC" w:rsidRDefault="00045514" w:rsidP="00160B9A">
      <w:pPr>
        <w:pStyle w:val="af6"/>
        <w:ind w:right="-1" w:firstLine="709"/>
        <w:jc w:val="both"/>
        <w:rPr>
          <w:rFonts w:ascii="Times New Roman" w:hAnsi="Times New Roman"/>
          <w:sz w:val="24"/>
          <w:szCs w:val="24"/>
        </w:rPr>
      </w:pPr>
    </w:p>
    <w:p w:rsidR="00832E18" w:rsidRPr="00045514" w:rsidRDefault="00832E18" w:rsidP="00EF6D4E">
      <w:pPr>
        <w:pStyle w:val="af6"/>
        <w:numPr>
          <w:ilvl w:val="0"/>
          <w:numId w:val="16"/>
        </w:numPr>
        <w:ind w:right="-1"/>
        <w:jc w:val="both"/>
        <w:rPr>
          <w:rFonts w:ascii="Times New Roman" w:hAnsi="Times New Roman"/>
          <w:sz w:val="28"/>
          <w:szCs w:val="24"/>
          <w:u w:val="single"/>
        </w:rPr>
      </w:pPr>
      <w:r w:rsidRPr="00045514">
        <w:rPr>
          <w:rFonts w:ascii="Times New Roman" w:hAnsi="Times New Roman"/>
          <w:sz w:val="28"/>
          <w:szCs w:val="24"/>
          <w:u w:val="single"/>
        </w:rPr>
        <w:t>Потребности в водоотведении бытовых сточных вод, л/сут:</w:t>
      </w:r>
    </w:p>
    <w:p w:rsidR="00832E18" w:rsidRPr="00045514" w:rsidRDefault="009E6B5F" w:rsidP="00160B9A">
      <w:pPr>
        <w:pStyle w:val="af6"/>
        <w:ind w:right="-1" w:firstLine="709"/>
        <w:jc w:val="both"/>
        <w:rPr>
          <w:rFonts w:ascii="Times New Roman" w:hAnsi="Times New Roman"/>
          <w:sz w:val="28"/>
          <w:szCs w:val="24"/>
        </w:rPr>
      </w:pPr>
      <m:oMath>
        <m:sSub>
          <m:sSubPr>
            <m:ctrlPr>
              <w:rPr>
                <w:rFonts w:ascii="Cambria Math" w:hAnsi="Cambria Math"/>
                <w:b/>
                <w:i/>
                <w:sz w:val="28"/>
                <w:szCs w:val="24"/>
              </w:rPr>
            </m:ctrlPr>
          </m:sSubPr>
          <m:e>
            <m:r>
              <m:rPr>
                <m:sty m:val="bi"/>
              </m:rPr>
              <w:rPr>
                <w:rFonts w:ascii="Cambria Math" w:hAnsi="Cambria Math"/>
                <w:sz w:val="28"/>
                <w:szCs w:val="24"/>
              </w:rPr>
              <m:t>V</m:t>
            </m:r>
          </m:e>
          <m:sub>
            <m:r>
              <m:rPr>
                <m:sty m:val="bi"/>
              </m:rPr>
              <w:rPr>
                <w:rFonts w:ascii="Cambria Math" w:hAnsi="Cambria Math"/>
                <w:sz w:val="28"/>
                <w:szCs w:val="24"/>
              </w:rPr>
              <m:t>водоот</m:t>
            </m:r>
          </m:sub>
        </m:sSub>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V</m:t>
            </m:r>
          </m:e>
          <m:sub>
            <m:r>
              <m:rPr>
                <m:sty m:val="bi"/>
              </m:rPr>
              <w:rPr>
                <w:rFonts w:ascii="Cambria Math" w:hAnsi="Cambria Math"/>
                <w:sz w:val="28"/>
                <w:szCs w:val="24"/>
              </w:rPr>
              <m:t>водоот норм</m:t>
            </m:r>
          </m:sub>
        </m:sSub>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k</m:t>
            </m:r>
          </m:e>
          <m:sub>
            <m:r>
              <m:rPr>
                <m:sty m:val="bi"/>
              </m:rPr>
              <w:rPr>
                <w:rFonts w:ascii="Cambria Math" w:hAnsi="Cambria Math"/>
                <w:sz w:val="28"/>
                <w:szCs w:val="24"/>
              </w:rPr>
              <m:t>водоот</m:t>
            </m:r>
          </m:sub>
        </m:sSub>
        <m:r>
          <m:rPr>
            <m:sty m:val="bi"/>
          </m:rPr>
          <w:rPr>
            <w:rFonts w:ascii="Cambria Math" w:hAnsi="Cambria Math"/>
            <w:sz w:val="28"/>
            <w:szCs w:val="24"/>
          </w:rPr>
          <m:t>∙</m:t>
        </m:r>
        <m:r>
          <m:rPr>
            <m:sty m:val="bi"/>
          </m:rPr>
          <w:rPr>
            <w:rFonts w:ascii="Cambria Math" w:hAnsi="Cambria Math"/>
            <w:sz w:val="28"/>
            <w:szCs w:val="24"/>
            <w:lang w:val="en-US"/>
          </w:rPr>
          <m:t>N</m:t>
        </m:r>
      </m:oMath>
      <w:r w:rsidR="00832E18" w:rsidRPr="001C602E">
        <w:rPr>
          <w:rFonts w:ascii="Times New Roman" w:hAnsi="Times New Roman"/>
          <w:b/>
          <w:sz w:val="28"/>
          <w:szCs w:val="24"/>
        </w:rPr>
        <w:t>,</w:t>
      </w:r>
      <w:r w:rsidR="00074BA5" w:rsidRPr="001C602E">
        <w:rPr>
          <w:rFonts w:ascii="Times New Roman" w:hAnsi="Times New Roman"/>
          <w:b/>
          <w:sz w:val="28"/>
          <w:szCs w:val="24"/>
        </w:rPr>
        <w:tab/>
      </w:r>
      <w:r w:rsidR="00563D4E" w:rsidRPr="001C602E">
        <w:rPr>
          <w:rFonts w:ascii="Times New Roman" w:hAnsi="Times New Roman"/>
          <w:b/>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074BA5" w:rsidRPr="00045514">
        <w:rPr>
          <w:rFonts w:ascii="Times New Roman" w:hAnsi="Times New Roman"/>
          <w:sz w:val="28"/>
          <w:szCs w:val="24"/>
        </w:rPr>
        <w:t>(5</w:t>
      </w:r>
      <w:r w:rsidR="003D7F1F" w:rsidRPr="00045514">
        <w:rPr>
          <w:rFonts w:ascii="Times New Roman" w:hAnsi="Times New Roman"/>
          <w:sz w:val="28"/>
          <w:szCs w:val="24"/>
        </w:rPr>
        <w:t>)</w:t>
      </w:r>
    </w:p>
    <w:p w:rsidR="00832E18" w:rsidRPr="001C602E" w:rsidRDefault="00832E18" w:rsidP="001C602E">
      <w:pPr>
        <w:pStyle w:val="af6"/>
        <w:ind w:right="-1"/>
        <w:jc w:val="both"/>
        <w:rPr>
          <w:rFonts w:ascii="Cambria Math" w:hAnsi="Cambria Math"/>
          <w:sz w:val="24"/>
          <w:szCs w:val="24"/>
        </w:rPr>
      </w:pPr>
      <w:r w:rsidRPr="001C602E">
        <w:rPr>
          <w:rFonts w:ascii="Cambria Math" w:hAnsi="Cambria Math"/>
          <w:sz w:val="24"/>
          <w:szCs w:val="24"/>
        </w:rPr>
        <w:t>где:</w:t>
      </w:r>
    </w:p>
    <w:p w:rsidR="00832E18"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водоот норм</m:t>
            </m:r>
          </m:sub>
        </m:sSub>
      </m:oMath>
      <w:r w:rsidR="00832E18" w:rsidRPr="001C602E">
        <w:rPr>
          <w:rFonts w:ascii="Cambria Math" w:hAnsi="Cambria Math"/>
          <w:sz w:val="24"/>
          <w:szCs w:val="24"/>
        </w:rPr>
        <w:t xml:space="preserve"> – удельное среднесуточное водоотведение бытовых сточных вод на одного жителя (за год), л/сут, принимаемое равным расчетному удельному среднесуточному (за год) водопотреблению </w:t>
      </w:r>
    </w:p>
    <w:p w:rsidR="00832E18"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водоот</m:t>
            </m:r>
          </m:sub>
        </m:sSub>
      </m:oMath>
      <w:r w:rsidR="00832E18" w:rsidRPr="001C602E">
        <w:rPr>
          <w:rFonts w:ascii="Cambria Math" w:hAnsi="Cambria Math"/>
          <w:sz w:val="24"/>
          <w:szCs w:val="24"/>
        </w:rPr>
        <w:t xml:space="preserve"> – территориальный коэффициент удельного среднесуточного водоотведения бытовых сточных вод</w:t>
      </w:r>
    </w:p>
    <w:p w:rsidR="00832E18" w:rsidRPr="001C602E" w:rsidRDefault="009E6B5F" w:rsidP="001C602E">
      <w:pPr>
        <w:pStyle w:val="af6"/>
        <w:ind w:right="-1"/>
        <w:jc w:val="both"/>
        <w:rPr>
          <w:rFonts w:ascii="Cambria Math" w:hAnsi="Cambria Math"/>
          <w:sz w:val="24"/>
          <w:szCs w:val="24"/>
        </w:rPr>
      </w:pPr>
      <m:oMath>
        <m:r>
          <m:rPr>
            <m:sty m:val="p"/>
          </m:rPr>
          <w:rPr>
            <w:rFonts w:ascii="Cambria Math" w:hAnsi="Cambria Math"/>
            <w:sz w:val="24"/>
            <w:szCs w:val="24"/>
          </w:rPr>
          <m:t>N</m:t>
        </m:r>
      </m:oMath>
      <w:r w:rsidR="00832E18" w:rsidRPr="001C602E">
        <w:rPr>
          <w:rFonts w:ascii="Cambria Math" w:hAnsi="Cambria Math"/>
          <w:sz w:val="24"/>
          <w:szCs w:val="24"/>
        </w:rPr>
        <w:t xml:space="preserve"> – численность населения.</w:t>
      </w:r>
    </w:p>
    <w:p w:rsidR="00832E18" w:rsidRPr="001A033F" w:rsidRDefault="00832E18" w:rsidP="001C602E">
      <w:pPr>
        <w:pStyle w:val="af6"/>
        <w:ind w:right="-1"/>
        <w:jc w:val="both"/>
        <w:rPr>
          <w:rFonts w:ascii="Times New Roman" w:hAnsi="Times New Roman"/>
          <w:sz w:val="28"/>
          <w:szCs w:val="24"/>
        </w:rPr>
      </w:pPr>
      <w:r w:rsidRPr="001A033F">
        <w:rPr>
          <w:rFonts w:ascii="Times New Roman" w:hAnsi="Times New Roman"/>
          <w:sz w:val="28"/>
          <w:szCs w:val="24"/>
        </w:rPr>
        <w:t xml:space="preserve">Обоснование показателя приведено в п. </w:t>
      </w:r>
      <w:r w:rsidR="004E35D7">
        <w:rPr>
          <w:rFonts w:ascii="Times New Roman" w:hAnsi="Times New Roman"/>
          <w:sz w:val="28"/>
          <w:szCs w:val="24"/>
        </w:rPr>
        <w:t>7</w:t>
      </w:r>
      <w:r w:rsidR="004E35D7" w:rsidRPr="002E4D5A">
        <w:rPr>
          <w:rFonts w:ascii="Times New Roman" w:hAnsi="Times New Roman"/>
          <w:sz w:val="28"/>
          <w:szCs w:val="24"/>
        </w:rPr>
        <w:t xml:space="preserve"> Раздела 5</w:t>
      </w:r>
      <w:r w:rsidR="00DD3A3D" w:rsidRPr="001A033F">
        <w:rPr>
          <w:rFonts w:ascii="Times New Roman" w:hAnsi="Times New Roman"/>
          <w:sz w:val="28"/>
          <w:szCs w:val="24"/>
        </w:rPr>
        <w:t xml:space="preserve"> настоящих Местных нормативов</w:t>
      </w:r>
      <w:r w:rsidRPr="001A033F">
        <w:rPr>
          <w:rFonts w:ascii="Times New Roman" w:hAnsi="Times New Roman"/>
          <w:sz w:val="28"/>
          <w:szCs w:val="24"/>
        </w:rPr>
        <w:t xml:space="preserve">. </w:t>
      </w:r>
    </w:p>
    <w:p w:rsidR="00A52CA7" w:rsidRDefault="00A52CA7" w:rsidP="001A033F">
      <w:pPr>
        <w:pStyle w:val="af6"/>
        <w:ind w:right="-1"/>
        <w:jc w:val="both"/>
        <w:rPr>
          <w:rFonts w:ascii="Times New Roman" w:hAnsi="Times New Roman"/>
          <w:sz w:val="28"/>
          <w:szCs w:val="28"/>
        </w:rPr>
      </w:pPr>
    </w:p>
    <w:p w:rsidR="00A52CA7" w:rsidRDefault="00A52CA7" w:rsidP="00160B9A">
      <w:pPr>
        <w:pStyle w:val="af6"/>
        <w:ind w:right="-1" w:firstLine="709"/>
        <w:jc w:val="both"/>
        <w:rPr>
          <w:rFonts w:ascii="Times New Roman" w:hAnsi="Times New Roman"/>
          <w:sz w:val="28"/>
          <w:szCs w:val="28"/>
        </w:rPr>
      </w:pPr>
    </w:p>
    <w:p w:rsidR="00507DFF" w:rsidRPr="00045514" w:rsidRDefault="00507DFF"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17" w:name="_Toc406932938"/>
      <w:bookmarkStart w:id="18" w:name="_Toc516841095"/>
      <w:r w:rsidRPr="00045514">
        <w:rPr>
          <w:rFonts w:ascii="Times New Roman" w:hAnsi="Times New Roman"/>
          <w:b/>
          <w:sz w:val="28"/>
          <w:szCs w:val="24"/>
          <w:lang w:eastAsia="ru-RU"/>
        </w:rPr>
        <w:t>Автомобильные дороги местного значения</w:t>
      </w:r>
      <w:bookmarkEnd w:id="17"/>
      <w:bookmarkEnd w:id="18"/>
    </w:p>
    <w:p w:rsidR="00507DFF" w:rsidRPr="00F6348B" w:rsidRDefault="00507DFF" w:rsidP="00160B9A">
      <w:pPr>
        <w:pStyle w:val="af6"/>
        <w:ind w:right="-1" w:firstLine="709"/>
        <w:jc w:val="both"/>
        <w:rPr>
          <w:rFonts w:ascii="Times New Roman" w:hAnsi="Times New Roman"/>
          <w:sz w:val="24"/>
          <w:szCs w:val="24"/>
        </w:rPr>
      </w:pPr>
    </w:p>
    <w:p w:rsidR="00832E18" w:rsidRPr="00A52CA7" w:rsidRDefault="00832E18" w:rsidP="00EF6D4E">
      <w:pPr>
        <w:pStyle w:val="af6"/>
        <w:numPr>
          <w:ilvl w:val="0"/>
          <w:numId w:val="16"/>
        </w:numPr>
        <w:ind w:left="0" w:right="-1" w:firstLine="709"/>
        <w:jc w:val="both"/>
        <w:rPr>
          <w:rFonts w:ascii="Times New Roman" w:hAnsi="Times New Roman"/>
          <w:sz w:val="28"/>
          <w:szCs w:val="24"/>
          <w:u w:val="single"/>
        </w:rPr>
      </w:pPr>
      <w:r w:rsidRPr="00A52CA7">
        <w:rPr>
          <w:rFonts w:ascii="Times New Roman" w:hAnsi="Times New Roman"/>
          <w:sz w:val="28"/>
          <w:szCs w:val="24"/>
          <w:u w:val="single"/>
        </w:rPr>
        <w:t>Уровни автомобилизации для определения пропускной способности сети улиц, дорог и транспортных пересечений:</w:t>
      </w:r>
    </w:p>
    <w:p w:rsidR="00832E18" w:rsidRPr="00045514" w:rsidRDefault="009E6B5F" w:rsidP="00160B9A">
      <w:pPr>
        <w:pStyle w:val="af6"/>
        <w:ind w:right="-1" w:firstLine="709"/>
        <w:jc w:val="both"/>
        <w:rPr>
          <w:rFonts w:ascii="Times New Roman" w:hAnsi="Times New Roman"/>
          <w:sz w:val="28"/>
          <w:szCs w:val="24"/>
        </w:rPr>
      </w:pPr>
      <m:oMath>
        <m:r>
          <m:rPr>
            <m:sty m:val="bi"/>
          </m:rPr>
          <w:rPr>
            <w:rFonts w:ascii="Cambria Math" w:hAnsi="Cambria Math"/>
            <w:sz w:val="28"/>
            <w:szCs w:val="24"/>
          </w:rPr>
          <m:t>A=</m:t>
        </m:r>
        <m:f>
          <m:fPr>
            <m:ctrlPr>
              <w:rPr>
                <w:rFonts w:ascii="Cambria Math" w:hAnsi="Cambria Math"/>
                <w:b/>
                <w:i/>
                <w:sz w:val="28"/>
                <w:szCs w:val="24"/>
              </w:rPr>
            </m:ctrlPr>
          </m:fPr>
          <m:num>
            <m:sSub>
              <m:sSubPr>
                <m:ctrlPr>
                  <w:rPr>
                    <w:rFonts w:ascii="Cambria Math" w:hAnsi="Cambria Math"/>
                    <w:b/>
                    <w:i/>
                    <w:sz w:val="28"/>
                    <w:szCs w:val="24"/>
                  </w:rPr>
                </m:ctrlPr>
              </m:sSubPr>
              <m:e>
                <m:r>
                  <m:rPr>
                    <m:sty m:val="bi"/>
                  </m:rPr>
                  <w:rPr>
                    <w:rFonts w:ascii="Cambria Math" w:hAnsi="Cambria Math"/>
                    <w:sz w:val="28"/>
                    <w:szCs w:val="24"/>
                  </w:rPr>
                  <m:t>A</m:t>
                </m:r>
              </m:e>
              <m:sub>
                <m:r>
                  <m:rPr>
                    <m:sty m:val="bi"/>
                  </m:rPr>
                  <w:rPr>
                    <w:rFonts w:ascii="Cambria Math" w:hAnsi="Cambria Math"/>
                    <w:sz w:val="28"/>
                    <w:szCs w:val="24"/>
                  </w:rPr>
                  <m:t>норм</m:t>
                </m:r>
              </m:sub>
            </m:sSub>
          </m:num>
          <m:den>
            <m:r>
              <m:rPr>
                <m:sty m:val="bi"/>
              </m:rPr>
              <w:rPr>
                <w:rFonts w:ascii="Cambria Math" w:hAnsi="Cambria Math"/>
                <w:sz w:val="28"/>
                <w:szCs w:val="24"/>
              </w:rPr>
              <m:t>1000</m:t>
            </m:r>
          </m:den>
        </m:f>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k</m:t>
            </m:r>
          </m:e>
          <m:sub>
            <m:r>
              <m:rPr>
                <m:sty m:val="bi"/>
              </m:rPr>
              <w:rPr>
                <w:rFonts w:ascii="Cambria Math" w:hAnsi="Cambria Math"/>
                <w:sz w:val="28"/>
                <w:szCs w:val="24"/>
              </w:rPr>
              <m:t>A</m:t>
            </m:r>
          </m:sub>
        </m:sSub>
        <m:r>
          <m:rPr>
            <m:sty m:val="bi"/>
          </m:rPr>
          <w:rPr>
            <w:rFonts w:ascii="Cambria Math" w:hAnsi="Cambria Math"/>
            <w:sz w:val="28"/>
            <w:szCs w:val="24"/>
          </w:rPr>
          <m:t>∙</m:t>
        </m:r>
        <m:r>
          <m:rPr>
            <m:sty m:val="bi"/>
          </m:rPr>
          <w:rPr>
            <w:rFonts w:ascii="Cambria Math" w:hAnsi="Cambria Math"/>
            <w:sz w:val="28"/>
            <w:szCs w:val="24"/>
            <w:lang w:val="en-US"/>
          </w:rPr>
          <m:t>N</m:t>
        </m:r>
      </m:oMath>
      <w:r w:rsidR="00832E18" w:rsidRPr="001C602E">
        <w:rPr>
          <w:rFonts w:ascii="Times New Roman" w:hAnsi="Times New Roman"/>
          <w:b/>
          <w:sz w:val="28"/>
          <w:szCs w:val="24"/>
        </w:rPr>
        <w:t>,</w:t>
      </w:r>
      <w:r w:rsidR="00074BA5" w:rsidRPr="001C602E">
        <w:rPr>
          <w:rFonts w:ascii="Times New Roman" w:hAnsi="Times New Roman"/>
          <w:b/>
          <w:sz w:val="28"/>
          <w:szCs w:val="24"/>
        </w:rPr>
        <w:tab/>
      </w:r>
      <w:r w:rsidR="00074BA5" w:rsidRPr="001C602E">
        <w:rPr>
          <w:rFonts w:ascii="Times New Roman" w:hAnsi="Times New Roman"/>
          <w:b/>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074BA5" w:rsidRPr="00045514">
        <w:rPr>
          <w:rFonts w:ascii="Times New Roman" w:hAnsi="Times New Roman"/>
          <w:sz w:val="28"/>
          <w:szCs w:val="24"/>
        </w:rPr>
        <w:t>(6</w:t>
      </w:r>
      <w:r w:rsidR="003D7F1F" w:rsidRPr="00045514">
        <w:rPr>
          <w:rFonts w:ascii="Times New Roman" w:hAnsi="Times New Roman"/>
          <w:sz w:val="28"/>
          <w:szCs w:val="24"/>
        </w:rPr>
        <w:t>)</w:t>
      </w:r>
    </w:p>
    <w:p w:rsidR="00832E18" w:rsidRPr="001C602E" w:rsidRDefault="00832E18" w:rsidP="001C602E">
      <w:pPr>
        <w:pStyle w:val="af6"/>
        <w:ind w:right="-1"/>
        <w:jc w:val="both"/>
        <w:rPr>
          <w:rFonts w:ascii="Cambria Math" w:hAnsi="Cambria Math"/>
          <w:sz w:val="24"/>
          <w:szCs w:val="24"/>
        </w:rPr>
      </w:pPr>
      <w:r w:rsidRPr="001C602E">
        <w:rPr>
          <w:rFonts w:ascii="Cambria Math" w:hAnsi="Cambria Math"/>
          <w:sz w:val="24"/>
          <w:szCs w:val="24"/>
        </w:rPr>
        <w:t>где:</w:t>
      </w:r>
    </w:p>
    <w:p w:rsidR="00832E18"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A</m:t>
            </m:r>
          </m:e>
          <m:sub>
            <m:r>
              <m:rPr>
                <m:sty m:val="p"/>
              </m:rPr>
              <w:rPr>
                <w:rFonts w:ascii="Cambria Math" w:hAnsi="Cambria Math"/>
                <w:sz w:val="24"/>
                <w:szCs w:val="24"/>
              </w:rPr>
              <m:t>норм</m:t>
            </m:r>
          </m:sub>
        </m:sSub>
      </m:oMath>
      <w:r w:rsidR="00832E18" w:rsidRPr="001C602E">
        <w:rPr>
          <w:rFonts w:ascii="Cambria Math" w:hAnsi="Cambria Math"/>
          <w:sz w:val="24"/>
          <w:szCs w:val="24"/>
        </w:rPr>
        <w:t xml:space="preserve"> – норматив обеспеченности автомобилями на 1000 чел., принимается </w:t>
      </w:r>
      <w:r w:rsidR="00AD7638" w:rsidRPr="001C602E">
        <w:rPr>
          <w:rFonts w:ascii="Cambria Math" w:hAnsi="Cambria Math"/>
          <w:sz w:val="24"/>
          <w:szCs w:val="24"/>
        </w:rPr>
        <w:t>по таблице 5</w:t>
      </w:r>
      <w:r w:rsidR="008B410F" w:rsidRPr="001C602E">
        <w:rPr>
          <w:rFonts w:ascii="Cambria Math" w:hAnsi="Cambria Math"/>
          <w:sz w:val="24"/>
          <w:szCs w:val="24"/>
        </w:rPr>
        <w:t>;</w:t>
      </w:r>
    </w:p>
    <w:p w:rsidR="00832E18"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A</m:t>
            </m:r>
          </m:sub>
        </m:sSub>
      </m:oMath>
      <w:r w:rsidR="00832E18" w:rsidRPr="001C602E">
        <w:rPr>
          <w:rFonts w:ascii="Cambria Math" w:hAnsi="Cambria Math"/>
          <w:sz w:val="24"/>
          <w:szCs w:val="24"/>
        </w:rPr>
        <w:t xml:space="preserve"> – территориальный коэффициент автомобилизации</w:t>
      </w:r>
      <w:r w:rsidR="009911D5" w:rsidRPr="001C602E">
        <w:rPr>
          <w:rFonts w:ascii="Cambria Math" w:hAnsi="Cambria Math"/>
          <w:sz w:val="24"/>
          <w:szCs w:val="24"/>
        </w:rPr>
        <w:t>;</w:t>
      </w:r>
    </w:p>
    <w:p w:rsidR="00832E18" w:rsidRPr="001C602E" w:rsidRDefault="009E6B5F" w:rsidP="001C602E">
      <w:pPr>
        <w:pStyle w:val="af6"/>
        <w:ind w:right="-1"/>
        <w:jc w:val="both"/>
        <w:rPr>
          <w:rFonts w:ascii="Cambria Math" w:hAnsi="Cambria Math"/>
          <w:sz w:val="24"/>
          <w:szCs w:val="24"/>
        </w:rPr>
      </w:pPr>
      <m:oMath>
        <m:r>
          <m:rPr>
            <m:sty m:val="p"/>
          </m:rPr>
          <w:rPr>
            <w:rFonts w:ascii="Cambria Math" w:hAnsi="Cambria Math"/>
            <w:sz w:val="24"/>
            <w:szCs w:val="24"/>
          </w:rPr>
          <w:lastRenderedPageBreak/>
          <m:t>N</m:t>
        </m:r>
      </m:oMath>
      <w:r w:rsidR="00832E18" w:rsidRPr="001C602E">
        <w:rPr>
          <w:rFonts w:ascii="Cambria Math" w:hAnsi="Cambria Math"/>
          <w:sz w:val="24"/>
          <w:szCs w:val="24"/>
        </w:rPr>
        <w:t xml:space="preserve"> – численность населения.</w:t>
      </w:r>
    </w:p>
    <w:p w:rsidR="00B830AC" w:rsidRDefault="00B830AC" w:rsidP="00160B9A">
      <w:pPr>
        <w:pStyle w:val="af6"/>
        <w:ind w:right="-1" w:firstLine="709"/>
        <w:jc w:val="both"/>
        <w:rPr>
          <w:rFonts w:ascii="Times New Roman" w:hAnsi="Times New Roman"/>
          <w:sz w:val="24"/>
          <w:szCs w:val="24"/>
        </w:rPr>
      </w:pPr>
    </w:p>
    <w:p w:rsidR="006051D9" w:rsidRDefault="006051D9" w:rsidP="00160B9A">
      <w:pPr>
        <w:pStyle w:val="af6"/>
        <w:ind w:right="-1" w:firstLine="709"/>
        <w:jc w:val="both"/>
        <w:rPr>
          <w:rFonts w:ascii="Times New Roman" w:hAnsi="Times New Roman"/>
          <w:sz w:val="24"/>
          <w:szCs w:val="24"/>
        </w:rPr>
      </w:pPr>
    </w:p>
    <w:p w:rsidR="00FC271F" w:rsidRDefault="00FC271F" w:rsidP="00160B9A">
      <w:pPr>
        <w:pStyle w:val="af6"/>
        <w:ind w:right="-1" w:firstLine="709"/>
        <w:jc w:val="both"/>
        <w:rPr>
          <w:rFonts w:ascii="Times New Roman" w:hAnsi="Times New Roman"/>
          <w:sz w:val="24"/>
          <w:szCs w:val="24"/>
        </w:rPr>
      </w:pPr>
    </w:p>
    <w:p w:rsidR="00FC271F" w:rsidRDefault="00FC271F" w:rsidP="00160B9A">
      <w:pPr>
        <w:pStyle w:val="af6"/>
        <w:ind w:right="-1" w:firstLine="709"/>
        <w:jc w:val="both"/>
        <w:rPr>
          <w:rFonts w:ascii="Times New Roman" w:hAnsi="Times New Roman"/>
          <w:sz w:val="24"/>
          <w:szCs w:val="24"/>
        </w:rPr>
      </w:pPr>
    </w:p>
    <w:p w:rsidR="009911D5" w:rsidRDefault="00D22D99" w:rsidP="00045514">
      <w:pPr>
        <w:pStyle w:val="af6"/>
        <w:ind w:right="-1" w:firstLine="709"/>
        <w:jc w:val="right"/>
        <w:rPr>
          <w:rFonts w:ascii="Times New Roman" w:hAnsi="Times New Roman"/>
          <w:b/>
          <w:sz w:val="24"/>
          <w:szCs w:val="24"/>
        </w:rPr>
      </w:pPr>
      <w:bookmarkStart w:id="19" w:name="_Ref405938986"/>
      <w:r w:rsidRPr="00045514">
        <w:rPr>
          <w:rFonts w:ascii="Times New Roman" w:hAnsi="Times New Roman"/>
          <w:b/>
          <w:sz w:val="24"/>
          <w:szCs w:val="24"/>
        </w:rPr>
        <w:t xml:space="preserve">Таблица </w:t>
      </w:r>
      <w:r w:rsidR="00100CD3" w:rsidRPr="00045514">
        <w:rPr>
          <w:rFonts w:ascii="Times New Roman" w:hAnsi="Times New Roman"/>
          <w:b/>
          <w:sz w:val="24"/>
          <w:szCs w:val="24"/>
        </w:rPr>
        <w:fldChar w:fldCharType="begin"/>
      </w:r>
      <w:r w:rsidRPr="00045514">
        <w:rPr>
          <w:rFonts w:ascii="Times New Roman" w:hAnsi="Times New Roman"/>
          <w:b/>
          <w:sz w:val="24"/>
          <w:szCs w:val="24"/>
        </w:rPr>
        <w:instrText xml:space="preserve"> SEQ Таблица \* ARABIC </w:instrText>
      </w:r>
      <w:r w:rsidR="00100CD3" w:rsidRPr="00045514">
        <w:rPr>
          <w:rFonts w:ascii="Times New Roman" w:hAnsi="Times New Roman"/>
          <w:b/>
          <w:sz w:val="24"/>
          <w:szCs w:val="24"/>
        </w:rPr>
        <w:fldChar w:fldCharType="separate"/>
      </w:r>
      <w:r w:rsidR="00726812">
        <w:rPr>
          <w:rFonts w:ascii="Times New Roman" w:hAnsi="Times New Roman"/>
          <w:b/>
          <w:noProof/>
          <w:sz w:val="24"/>
          <w:szCs w:val="24"/>
        </w:rPr>
        <w:t>5</w:t>
      </w:r>
      <w:r w:rsidR="00100CD3" w:rsidRPr="00045514">
        <w:rPr>
          <w:rFonts w:ascii="Times New Roman" w:hAnsi="Times New Roman"/>
          <w:b/>
          <w:sz w:val="24"/>
          <w:szCs w:val="24"/>
        </w:rPr>
        <w:fldChar w:fldCharType="end"/>
      </w:r>
      <w:bookmarkEnd w:id="19"/>
      <w:r w:rsidR="00B830AC" w:rsidRPr="00045514">
        <w:rPr>
          <w:rFonts w:ascii="Times New Roman" w:hAnsi="Times New Roman"/>
          <w:b/>
          <w:sz w:val="24"/>
          <w:szCs w:val="24"/>
        </w:rPr>
        <w:t xml:space="preserve"> - </w:t>
      </w:r>
      <w:r w:rsidRPr="00045514">
        <w:rPr>
          <w:rFonts w:ascii="Times New Roman" w:hAnsi="Times New Roman"/>
          <w:b/>
          <w:sz w:val="24"/>
          <w:szCs w:val="24"/>
        </w:rPr>
        <w:t>Нормативы обеспечен</w:t>
      </w:r>
      <w:r w:rsidR="00045514">
        <w:rPr>
          <w:rFonts w:ascii="Times New Roman" w:hAnsi="Times New Roman"/>
          <w:b/>
          <w:sz w:val="24"/>
          <w:szCs w:val="24"/>
        </w:rPr>
        <w:t>ности автомобилями на 1000 чел.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8"/>
        <w:gridCol w:w="3229"/>
        <w:gridCol w:w="3236"/>
      </w:tblGrid>
      <w:tr w:rsidR="00F6348B" w:rsidTr="00961282">
        <w:tc>
          <w:tcPr>
            <w:tcW w:w="3285" w:type="dxa"/>
            <w:vMerge w:val="restart"/>
            <w:shd w:val="clear" w:color="auto" w:fill="auto"/>
          </w:tcPr>
          <w:p w:rsidR="00F6348B" w:rsidRPr="00961282" w:rsidRDefault="00F6348B" w:rsidP="00961282">
            <w:pPr>
              <w:pStyle w:val="af6"/>
              <w:ind w:right="-1"/>
              <w:jc w:val="center"/>
              <w:rPr>
                <w:rFonts w:ascii="Times New Roman" w:hAnsi="Times New Roman"/>
                <w:b/>
                <w:sz w:val="24"/>
                <w:szCs w:val="24"/>
              </w:rPr>
            </w:pPr>
            <w:r w:rsidRPr="00961282">
              <w:rPr>
                <w:rFonts w:ascii="Times New Roman" w:hAnsi="Times New Roman"/>
                <w:szCs w:val="24"/>
              </w:rPr>
              <w:t>Виды транспортных средств</w:t>
            </w:r>
          </w:p>
        </w:tc>
        <w:tc>
          <w:tcPr>
            <w:tcW w:w="6570" w:type="dxa"/>
            <w:gridSpan w:val="2"/>
            <w:shd w:val="clear" w:color="auto" w:fill="auto"/>
          </w:tcPr>
          <w:p w:rsidR="00F6348B" w:rsidRPr="00961282" w:rsidRDefault="00F6348B" w:rsidP="00961282">
            <w:pPr>
              <w:pStyle w:val="af6"/>
              <w:ind w:right="-1"/>
              <w:jc w:val="center"/>
              <w:rPr>
                <w:rFonts w:ascii="Times New Roman" w:hAnsi="Times New Roman"/>
                <w:b/>
                <w:sz w:val="24"/>
                <w:szCs w:val="24"/>
              </w:rPr>
            </w:pPr>
            <w:r w:rsidRPr="00961282">
              <w:rPr>
                <w:rFonts w:ascii="Times New Roman" w:hAnsi="Times New Roman"/>
                <w:szCs w:val="24"/>
              </w:rPr>
              <w:t>Уровни автомобилизации по этапам реализации документов территориального планирования, единиц на 1000 жителей</w:t>
            </w:r>
          </w:p>
        </w:tc>
      </w:tr>
      <w:tr w:rsidR="00F6348B" w:rsidTr="00961282">
        <w:tc>
          <w:tcPr>
            <w:tcW w:w="3285" w:type="dxa"/>
            <w:vMerge/>
            <w:shd w:val="clear" w:color="auto" w:fill="auto"/>
          </w:tcPr>
          <w:p w:rsidR="00F6348B" w:rsidRPr="00961282" w:rsidRDefault="00F6348B" w:rsidP="00961282">
            <w:pPr>
              <w:pStyle w:val="af6"/>
              <w:ind w:right="-1"/>
              <w:jc w:val="center"/>
              <w:rPr>
                <w:rFonts w:ascii="Times New Roman" w:hAnsi="Times New Roman"/>
                <w:b/>
                <w:sz w:val="24"/>
                <w:szCs w:val="24"/>
              </w:rPr>
            </w:pPr>
          </w:p>
        </w:tc>
        <w:tc>
          <w:tcPr>
            <w:tcW w:w="3285" w:type="dxa"/>
            <w:shd w:val="clear" w:color="auto" w:fill="auto"/>
          </w:tcPr>
          <w:p w:rsidR="00F6348B" w:rsidRPr="00961282" w:rsidRDefault="00F6348B" w:rsidP="00961282">
            <w:pPr>
              <w:pStyle w:val="af6"/>
              <w:ind w:right="-1"/>
              <w:jc w:val="center"/>
              <w:rPr>
                <w:rFonts w:ascii="Times New Roman" w:hAnsi="Times New Roman"/>
                <w:b/>
                <w:sz w:val="24"/>
                <w:szCs w:val="24"/>
              </w:rPr>
            </w:pPr>
            <w:r w:rsidRPr="00961282">
              <w:rPr>
                <w:rFonts w:ascii="Times New Roman" w:hAnsi="Times New Roman"/>
                <w:szCs w:val="24"/>
              </w:rPr>
              <w:t>первый этап</w:t>
            </w:r>
          </w:p>
        </w:tc>
        <w:tc>
          <w:tcPr>
            <w:tcW w:w="3285" w:type="dxa"/>
            <w:shd w:val="clear" w:color="auto" w:fill="auto"/>
          </w:tcPr>
          <w:p w:rsidR="00F6348B" w:rsidRPr="00961282" w:rsidRDefault="00F6348B" w:rsidP="00961282">
            <w:pPr>
              <w:pStyle w:val="af6"/>
              <w:ind w:right="-1"/>
              <w:jc w:val="center"/>
              <w:rPr>
                <w:rFonts w:ascii="Times New Roman" w:hAnsi="Times New Roman"/>
                <w:b/>
                <w:sz w:val="24"/>
                <w:szCs w:val="24"/>
              </w:rPr>
            </w:pPr>
            <w:r w:rsidRPr="00961282">
              <w:rPr>
                <w:rFonts w:ascii="Times New Roman" w:hAnsi="Times New Roman"/>
                <w:szCs w:val="24"/>
              </w:rPr>
              <w:t>расчетный этап</w:t>
            </w:r>
          </w:p>
        </w:tc>
      </w:tr>
      <w:tr w:rsidR="00F6348B" w:rsidTr="00961282">
        <w:tc>
          <w:tcPr>
            <w:tcW w:w="3285" w:type="dxa"/>
            <w:shd w:val="clear" w:color="auto" w:fill="D9D9D9"/>
          </w:tcPr>
          <w:p w:rsidR="00F6348B" w:rsidRPr="00961282" w:rsidRDefault="00F6348B" w:rsidP="00961282">
            <w:pPr>
              <w:pStyle w:val="af6"/>
              <w:ind w:right="-1"/>
              <w:rPr>
                <w:rFonts w:ascii="Times New Roman" w:hAnsi="Times New Roman"/>
                <w:b/>
                <w:sz w:val="24"/>
                <w:szCs w:val="24"/>
              </w:rPr>
            </w:pPr>
            <w:r w:rsidRPr="00961282">
              <w:rPr>
                <w:rFonts w:ascii="Times New Roman" w:hAnsi="Times New Roman"/>
                <w:szCs w:val="24"/>
              </w:rPr>
              <w:t>Легковые автомобили:</w:t>
            </w:r>
          </w:p>
        </w:tc>
        <w:tc>
          <w:tcPr>
            <w:tcW w:w="3285" w:type="dxa"/>
            <w:shd w:val="clear" w:color="auto" w:fill="auto"/>
          </w:tcPr>
          <w:p w:rsidR="00F6348B" w:rsidRPr="00961282" w:rsidRDefault="00F6348B" w:rsidP="00961282">
            <w:pPr>
              <w:pStyle w:val="af6"/>
              <w:ind w:right="-1"/>
              <w:jc w:val="center"/>
              <w:rPr>
                <w:rFonts w:ascii="Times New Roman" w:hAnsi="Times New Roman"/>
                <w:b/>
                <w:sz w:val="24"/>
                <w:szCs w:val="24"/>
              </w:rPr>
            </w:pPr>
          </w:p>
        </w:tc>
        <w:tc>
          <w:tcPr>
            <w:tcW w:w="3285" w:type="dxa"/>
            <w:shd w:val="clear" w:color="auto" w:fill="auto"/>
          </w:tcPr>
          <w:p w:rsidR="00F6348B" w:rsidRPr="00961282" w:rsidRDefault="00F6348B" w:rsidP="00961282">
            <w:pPr>
              <w:pStyle w:val="af6"/>
              <w:ind w:right="-1"/>
              <w:jc w:val="center"/>
              <w:rPr>
                <w:rFonts w:ascii="Times New Roman" w:hAnsi="Times New Roman"/>
                <w:b/>
                <w:sz w:val="24"/>
                <w:szCs w:val="24"/>
              </w:rPr>
            </w:pPr>
          </w:p>
        </w:tc>
      </w:tr>
      <w:tr w:rsidR="00F6348B" w:rsidTr="00961282">
        <w:tc>
          <w:tcPr>
            <w:tcW w:w="3285" w:type="dxa"/>
            <w:shd w:val="clear" w:color="auto" w:fill="auto"/>
          </w:tcPr>
          <w:p w:rsidR="00F6348B" w:rsidRPr="00961282" w:rsidRDefault="00F6348B" w:rsidP="00961282">
            <w:pPr>
              <w:pStyle w:val="af6"/>
              <w:ind w:right="-1"/>
              <w:rPr>
                <w:rFonts w:ascii="Times New Roman" w:hAnsi="Times New Roman"/>
                <w:szCs w:val="24"/>
              </w:rPr>
            </w:pPr>
            <w:r w:rsidRPr="00961282">
              <w:rPr>
                <w:rFonts w:ascii="Times New Roman" w:hAnsi="Times New Roman"/>
                <w:szCs w:val="24"/>
              </w:rPr>
              <w:t>Всего</w:t>
            </w:r>
          </w:p>
        </w:tc>
        <w:tc>
          <w:tcPr>
            <w:tcW w:w="3285" w:type="dxa"/>
            <w:shd w:val="clear" w:color="auto" w:fill="auto"/>
          </w:tcPr>
          <w:p w:rsidR="00F6348B" w:rsidRPr="00961282" w:rsidRDefault="00F6348B" w:rsidP="00961282">
            <w:pPr>
              <w:pStyle w:val="af6"/>
              <w:ind w:right="-1"/>
              <w:jc w:val="center"/>
              <w:rPr>
                <w:rFonts w:ascii="Times New Roman" w:hAnsi="Times New Roman"/>
                <w:szCs w:val="24"/>
              </w:rPr>
            </w:pPr>
            <w:r w:rsidRPr="00961282">
              <w:rPr>
                <w:rFonts w:ascii="Times New Roman" w:hAnsi="Times New Roman"/>
                <w:szCs w:val="24"/>
              </w:rPr>
              <w:t>300 - 500</w:t>
            </w:r>
          </w:p>
        </w:tc>
        <w:tc>
          <w:tcPr>
            <w:tcW w:w="3285" w:type="dxa"/>
            <w:shd w:val="clear" w:color="auto" w:fill="auto"/>
          </w:tcPr>
          <w:p w:rsidR="00F6348B" w:rsidRPr="00961282" w:rsidRDefault="00F6348B" w:rsidP="00961282">
            <w:pPr>
              <w:pStyle w:val="af6"/>
              <w:ind w:right="-1"/>
              <w:jc w:val="center"/>
              <w:rPr>
                <w:rFonts w:ascii="Times New Roman" w:hAnsi="Times New Roman"/>
                <w:szCs w:val="24"/>
              </w:rPr>
            </w:pPr>
            <w:r w:rsidRPr="00961282">
              <w:rPr>
                <w:rFonts w:ascii="Times New Roman" w:hAnsi="Times New Roman"/>
                <w:szCs w:val="24"/>
              </w:rPr>
              <w:t>400 - 650</w:t>
            </w:r>
          </w:p>
        </w:tc>
      </w:tr>
      <w:tr w:rsidR="00F6348B" w:rsidTr="00961282">
        <w:tc>
          <w:tcPr>
            <w:tcW w:w="3285" w:type="dxa"/>
            <w:shd w:val="clear" w:color="auto" w:fill="auto"/>
          </w:tcPr>
          <w:p w:rsidR="00F6348B" w:rsidRPr="00961282" w:rsidRDefault="00F6348B" w:rsidP="00961282">
            <w:pPr>
              <w:pStyle w:val="af6"/>
              <w:ind w:right="-1"/>
              <w:rPr>
                <w:rFonts w:ascii="Times New Roman" w:hAnsi="Times New Roman"/>
                <w:szCs w:val="24"/>
              </w:rPr>
            </w:pPr>
            <w:r w:rsidRPr="00961282">
              <w:rPr>
                <w:rFonts w:ascii="Times New Roman" w:hAnsi="Times New Roman"/>
              </w:rPr>
              <w:t>в том числе:</w:t>
            </w:r>
          </w:p>
        </w:tc>
        <w:tc>
          <w:tcPr>
            <w:tcW w:w="3285" w:type="dxa"/>
            <w:shd w:val="clear" w:color="auto" w:fill="auto"/>
          </w:tcPr>
          <w:p w:rsidR="00F6348B" w:rsidRPr="00961282" w:rsidRDefault="00F6348B" w:rsidP="00961282">
            <w:pPr>
              <w:pStyle w:val="af6"/>
              <w:ind w:right="-1"/>
              <w:jc w:val="center"/>
              <w:rPr>
                <w:rFonts w:ascii="Times New Roman" w:hAnsi="Times New Roman"/>
                <w:b/>
                <w:sz w:val="24"/>
                <w:szCs w:val="24"/>
              </w:rPr>
            </w:pPr>
          </w:p>
        </w:tc>
        <w:tc>
          <w:tcPr>
            <w:tcW w:w="3285" w:type="dxa"/>
            <w:shd w:val="clear" w:color="auto" w:fill="auto"/>
          </w:tcPr>
          <w:p w:rsidR="00F6348B" w:rsidRPr="00961282" w:rsidRDefault="00F6348B" w:rsidP="00961282">
            <w:pPr>
              <w:pStyle w:val="af6"/>
              <w:ind w:right="-1"/>
              <w:jc w:val="center"/>
              <w:rPr>
                <w:rFonts w:ascii="Times New Roman" w:hAnsi="Times New Roman"/>
                <w:b/>
                <w:sz w:val="24"/>
                <w:szCs w:val="24"/>
              </w:rPr>
            </w:pPr>
          </w:p>
        </w:tc>
      </w:tr>
      <w:tr w:rsidR="00F6348B" w:rsidTr="00961282">
        <w:tc>
          <w:tcPr>
            <w:tcW w:w="3285" w:type="dxa"/>
            <w:shd w:val="clear" w:color="auto" w:fill="auto"/>
          </w:tcPr>
          <w:p w:rsidR="00F6348B" w:rsidRPr="00961282" w:rsidRDefault="00F6348B" w:rsidP="00961282">
            <w:pPr>
              <w:pStyle w:val="af6"/>
              <w:ind w:right="-1"/>
              <w:rPr>
                <w:rFonts w:ascii="Times New Roman" w:hAnsi="Times New Roman"/>
                <w:szCs w:val="24"/>
              </w:rPr>
            </w:pPr>
            <w:r w:rsidRPr="00961282">
              <w:rPr>
                <w:rFonts w:ascii="Times New Roman" w:hAnsi="Times New Roman"/>
              </w:rPr>
              <w:t>Ведомственные</w:t>
            </w:r>
          </w:p>
        </w:tc>
        <w:tc>
          <w:tcPr>
            <w:tcW w:w="3285" w:type="dxa"/>
            <w:shd w:val="clear" w:color="auto" w:fill="auto"/>
          </w:tcPr>
          <w:p w:rsidR="00F6348B" w:rsidRPr="00961282" w:rsidRDefault="00F6348B" w:rsidP="00961282">
            <w:pPr>
              <w:pStyle w:val="af6"/>
              <w:ind w:right="-1"/>
              <w:jc w:val="center"/>
              <w:rPr>
                <w:rFonts w:ascii="Times New Roman" w:hAnsi="Times New Roman"/>
              </w:rPr>
            </w:pPr>
            <w:r w:rsidRPr="00961282">
              <w:rPr>
                <w:rFonts w:ascii="Times New Roman" w:hAnsi="Times New Roman"/>
              </w:rPr>
              <w:t>3 - 20</w:t>
            </w:r>
          </w:p>
        </w:tc>
        <w:tc>
          <w:tcPr>
            <w:tcW w:w="3285" w:type="dxa"/>
            <w:shd w:val="clear" w:color="auto" w:fill="auto"/>
          </w:tcPr>
          <w:p w:rsidR="00F6348B" w:rsidRPr="00961282" w:rsidRDefault="00F6348B" w:rsidP="00961282">
            <w:pPr>
              <w:pStyle w:val="af6"/>
              <w:ind w:right="-1"/>
              <w:jc w:val="center"/>
              <w:rPr>
                <w:rFonts w:ascii="Times New Roman" w:hAnsi="Times New Roman"/>
              </w:rPr>
            </w:pPr>
            <w:r w:rsidRPr="00961282">
              <w:rPr>
                <w:rFonts w:ascii="Times New Roman" w:hAnsi="Times New Roman"/>
              </w:rPr>
              <w:t>3 - 30</w:t>
            </w:r>
          </w:p>
        </w:tc>
      </w:tr>
      <w:tr w:rsidR="00F6348B" w:rsidTr="00961282">
        <w:tc>
          <w:tcPr>
            <w:tcW w:w="3285" w:type="dxa"/>
            <w:shd w:val="clear" w:color="auto" w:fill="auto"/>
          </w:tcPr>
          <w:p w:rsidR="00F6348B" w:rsidRPr="00961282" w:rsidRDefault="00F6348B" w:rsidP="00961282">
            <w:pPr>
              <w:pStyle w:val="af6"/>
              <w:ind w:right="-1"/>
              <w:rPr>
                <w:rFonts w:ascii="Times New Roman" w:hAnsi="Times New Roman"/>
              </w:rPr>
            </w:pPr>
            <w:r w:rsidRPr="00961282">
              <w:rPr>
                <w:rFonts w:ascii="Times New Roman" w:hAnsi="Times New Roman"/>
              </w:rPr>
              <w:t>Такси</w:t>
            </w:r>
          </w:p>
        </w:tc>
        <w:tc>
          <w:tcPr>
            <w:tcW w:w="3285" w:type="dxa"/>
            <w:shd w:val="clear" w:color="auto" w:fill="auto"/>
          </w:tcPr>
          <w:p w:rsidR="00F6348B" w:rsidRPr="00961282" w:rsidRDefault="00F6348B" w:rsidP="00961282">
            <w:pPr>
              <w:pStyle w:val="af6"/>
              <w:ind w:right="-1"/>
              <w:jc w:val="center"/>
              <w:rPr>
                <w:rFonts w:ascii="Times New Roman" w:hAnsi="Times New Roman"/>
              </w:rPr>
            </w:pPr>
            <w:r w:rsidRPr="00961282">
              <w:rPr>
                <w:rFonts w:ascii="Times New Roman" w:hAnsi="Times New Roman"/>
              </w:rPr>
              <w:t>3 - 5</w:t>
            </w:r>
          </w:p>
        </w:tc>
        <w:tc>
          <w:tcPr>
            <w:tcW w:w="3285" w:type="dxa"/>
            <w:shd w:val="clear" w:color="auto" w:fill="auto"/>
          </w:tcPr>
          <w:p w:rsidR="00F6348B" w:rsidRPr="00961282" w:rsidRDefault="00F6348B" w:rsidP="00961282">
            <w:pPr>
              <w:pStyle w:val="af6"/>
              <w:ind w:right="-1"/>
              <w:jc w:val="center"/>
              <w:rPr>
                <w:rFonts w:ascii="Times New Roman" w:hAnsi="Times New Roman"/>
              </w:rPr>
            </w:pPr>
            <w:r w:rsidRPr="00961282">
              <w:rPr>
                <w:rFonts w:ascii="Times New Roman" w:hAnsi="Times New Roman"/>
              </w:rPr>
              <w:t>3 - 7</w:t>
            </w:r>
          </w:p>
        </w:tc>
      </w:tr>
      <w:tr w:rsidR="00F6348B" w:rsidTr="00961282">
        <w:tc>
          <w:tcPr>
            <w:tcW w:w="3285" w:type="dxa"/>
            <w:shd w:val="clear" w:color="auto" w:fill="D9D9D9"/>
          </w:tcPr>
          <w:p w:rsidR="00F6348B" w:rsidRPr="00961282" w:rsidRDefault="00F6348B" w:rsidP="00961282">
            <w:pPr>
              <w:pStyle w:val="af6"/>
              <w:ind w:right="-1"/>
              <w:rPr>
                <w:rFonts w:ascii="Times New Roman" w:hAnsi="Times New Roman"/>
              </w:rPr>
            </w:pPr>
            <w:r w:rsidRPr="00961282">
              <w:rPr>
                <w:rFonts w:ascii="Times New Roman" w:hAnsi="Times New Roman"/>
              </w:rPr>
              <w:t>Грузовые автомобили</w:t>
            </w:r>
          </w:p>
        </w:tc>
        <w:tc>
          <w:tcPr>
            <w:tcW w:w="3285" w:type="dxa"/>
            <w:shd w:val="clear" w:color="auto" w:fill="auto"/>
          </w:tcPr>
          <w:p w:rsidR="00F6348B" w:rsidRPr="00961282" w:rsidRDefault="00F6348B" w:rsidP="00961282">
            <w:pPr>
              <w:pStyle w:val="af6"/>
              <w:ind w:right="-1"/>
              <w:jc w:val="center"/>
              <w:rPr>
                <w:rFonts w:ascii="Times New Roman" w:hAnsi="Times New Roman"/>
              </w:rPr>
            </w:pPr>
            <w:r w:rsidRPr="00961282">
              <w:rPr>
                <w:rFonts w:ascii="Times New Roman" w:hAnsi="Times New Roman"/>
              </w:rPr>
              <w:t>30 - 70</w:t>
            </w:r>
          </w:p>
        </w:tc>
        <w:tc>
          <w:tcPr>
            <w:tcW w:w="3285" w:type="dxa"/>
            <w:shd w:val="clear" w:color="auto" w:fill="auto"/>
          </w:tcPr>
          <w:p w:rsidR="00F6348B" w:rsidRPr="00961282" w:rsidRDefault="00F6348B" w:rsidP="00961282">
            <w:pPr>
              <w:pStyle w:val="af6"/>
              <w:ind w:right="-1"/>
              <w:jc w:val="center"/>
              <w:rPr>
                <w:rFonts w:ascii="Times New Roman" w:hAnsi="Times New Roman"/>
              </w:rPr>
            </w:pPr>
            <w:r w:rsidRPr="00961282">
              <w:rPr>
                <w:rFonts w:ascii="Times New Roman" w:hAnsi="Times New Roman"/>
              </w:rPr>
              <w:t>40 - 90</w:t>
            </w:r>
          </w:p>
        </w:tc>
      </w:tr>
      <w:tr w:rsidR="00F6348B" w:rsidTr="00961282">
        <w:tc>
          <w:tcPr>
            <w:tcW w:w="3285" w:type="dxa"/>
            <w:shd w:val="clear" w:color="auto" w:fill="auto"/>
          </w:tcPr>
          <w:p w:rsidR="00F6348B" w:rsidRPr="00961282" w:rsidRDefault="00F6348B" w:rsidP="00961282">
            <w:pPr>
              <w:pStyle w:val="af6"/>
              <w:ind w:right="-1"/>
              <w:rPr>
                <w:rFonts w:ascii="Times New Roman" w:hAnsi="Times New Roman"/>
              </w:rPr>
            </w:pPr>
            <w:r w:rsidRPr="00961282">
              <w:rPr>
                <w:rFonts w:ascii="Times New Roman" w:hAnsi="Times New Roman"/>
              </w:rPr>
              <w:t>Мотоциклы:</w:t>
            </w:r>
          </w:p>
        </w:tc>
        <w:tc>
          <w:tcPr>
            <w:tcW w:w="3285" w:type="dxa"/>
            <w:shd w:val="clear" w:color="auto" w:fill="auto"/>
          </w:tcPr>
          <w:p w:rsidR="00F6348B" w:rsidRPr="00961282" w:rsidRDefault="00F6348B" w:rsidP="00961282">
            <w:pPr>
              <w:pStyle w:val="af6"/>
              <w:ind w:right="-1"/>
              <w:jc w:val="center"/>
              <w:rPr>
                <w:rFonts w:ascii="Times New Roman" w:hAnsi="Times New Roman"/>
              </w:rPr>
            </w:pPr>
          </w:p>
        </w:tc>
        <w:tc>
          <w:tcPr>
            <w:tcW w:w="3285" w:type="dxa"/>
            <w:shd w:val="clear" w:color="auto" w:fill="auto"/>
          </w:tcPr>
          <w:p w:rsidR="00F6348B" w:rsidRPr="00961282" w:rsidRDefault="00F6348B" w:rsidP="00961282">
            <w:pPr>
              <w:pStyle w:val="af6"/>
              <w:ind w:right="-1"/>
              <w:jc w:val="center"/>
              <w:rPr>
                <w:rFonts w:ascii="Times New Roman" w:hAnsi="Times New Roman"/>
              </w:rPr>
            </w:pPr>
          </w:p>
        </w:tc>
      </w:tr>
      <w:tr w:rsidR="00F6348B" w:rsidTr="00961282">
        <w:tc>
          <w:tcPr>
            <w:tcW w:w="3285" w:type="dxa"/>
            <w:shd w:val="clear" w:color="auto" w:fill="auto"/>
          </w:tcPr>
          <w:p w:rsidR="00F6348B" w:rsidRPr="00961282" w:rsidRDefault="00F6348B" w:rsidP="00961282">
            <w:pPr>
              <w:pStyle w:val="af6"/>
              <w:ind w:right="-1"/>
              <w:rPr>
                <w:rFonts w:ascii="Times New Roman" w:hAnsi="Times New Roman"/>
              </w:rPr>
            </w:pPr>
            <w:r w:rsidRPr="00961282">
              <w:rPr>
                <w:rFonts w:ascii="Times New Roman" w:hAnsi="Times New Roman"/>
              </w:rPr>
              <w:t>для населенных пунктов с населением 100 тысяч человек и менее</w:t>
            </w:r>
          </w:p>
        </w:tc>
        <w:tc>
          <w:tcPr>
            <w:tcW w:w="3285" w:type="dxa"/>
            <w:shd w:val="clear" w:color="auto" w:fill="auto"/>
          </w:tcPr>
          <w:p w:rsidR="00F6348B" w:rsidRPr="00961282" w:rsidRDefault="00F6348B" w:rsidP="00961282">
            <w:pPr>
              <w:pStyle w:val="af6"/>
              <w:ind w:right="-1"/>
              <w:jc w:val="center"/>
              <w:rPr>
                <w:rFonts w:ascii="Times New Roman" w:hAnsi="Times New Roman"/>
              </w:rPr>
            </w:pPr>
            <w:r w:rsidRPr="00961282">
              <w:rPr>
                <w:rFonts w:ascii="Times New Roman" w:hAnsi="Times New Roman"/>
              </w:rPr>
              <w:t>15 - 110</w:t>
            </w:r>
          </w:p>
        </w:tc>
        <w:tc>
          <w:tcPr>
            <w:tcW w:w="3285" w:type="dxa"/>
            <w:shd w:val="clear" w:color="auto" w:fill="auto"/>
          </w:tcPr>
          <w:p w:rsidR="00F6348B" w:rsidRPr="00961282" w:rsidRDefault="00F6348B" w:rsidP="00961282">
            <w:pPr>
              <w:pStyle w:val="af6"/>
              <w:ind w:right="-1"/>
              <w:jc w:val="center"/>
              <w:rPr>
                <w:rFonts w:ascii="Times New Roman" w:hAnsi="Times New Roman"/>
              </w:rPr>
            </w:pPr>
            <w:r w:rsidRPr="00961282">
              <w:rPr>
                <w:rFonts w:ascii="Times New Roman" w:hAnsi="Times New Roman"/>
              </w:rPr>
              <w:t>15 - 120</w:t>
            </w:r>
          </w:p>
        </w:tc>
      </w:tr>
    </w:tbl>
    <w:p w:rsidR="00832E18" w:rsidRPr="001A033F" w:rsidRDefault="00832E18" w:rsidP="001A033F">
      <w:pPr>
        <w:pStyle w:val="af6"/>
        <w:ind w:right="-1"/>
        <w:jc w:val="both"/>
        <w:rPr>
          <w:rFonts w:ascii="Times New Roman" w:hAnsi="Times New Roman"/>
          <w:sz w:val="28"/>
          <w:szCs w:val="24"/>
        </w:rPr>
      </w:pPr>
      <w:r w:rsidRPr="001A033F">
        <w:rPr>
          <w:rFonts w:ascii="Times New Roman" w:hAnsi="Times New Roman"/>
          <w:sz w:val="28"/>
          <w:szCs w:val="24"/>
        </w:rPr>
        <w:t>Обоснование показателя приведено в п</w:t>
      </w:r>
      <w:r w:rsidR="009911D5" w:rsidRPr="001A033F">
        <w:rPr>
          <w:rFonts w:ascii="Times New Roman" w:hAnsi="Times New Roman"/>
          <w:sz w:val="28"/>
          <w:szCs w:val="24"/>
        </w:rPr>
        <w:t>ункте</w:t>
      </w:r>
      <w:r w:rsidR="0027788B" w:rsidRPr="001A033F">
        <w:rPr>
          <w:rFonts w:ascii="Times New Roman" w:hAnsi="Times New Roman"/>
          <w:sz w:val="28"/>
          <w:szCs w:val="24"/>
        </w:rPr>
        <w:t xml:space="preserve"> 8</w:t>
      </w:r>
      <w:r w:rsidR="002E4D5A">
        <w:rPr>
          <w:rFonts w:ascii="Times New Roman" w:hAnsi="Times New Roman"/>
          <w:sz w:val="28"/>
          <w:szCs w:val="24"/>
        </w:rPr>
        <w:t xml:space="preserve"> </w:t>
      </w:r>
      <w:r w:rsidR="002E4D5A" w:rsidRPr="002E4D5A">
        <w:rPr>
          <w:rFonts w:ascii="Times New Roman" w:hAnsi="Times New Roman"/>
          <w:sz w:val="28"/>
          <w:szCs w:val="24"/>
        </w:rPr>
        <w:t>Раздела 5</w:t>
      </w:r>
      <w:r w:rsidR="002E4D5A" w:rsidRPr="00BD18A4">
        <w:rPr>
          <w:rFonts w:ascii="Times New Roman" w:hAnsi="Times New Roman"/>
          <w:sz w:val="24"/>
          <w:szCs w:val="24"/>
        </w:rPr>
        <w:t xml:space="preserve"> </w:t>
      </w:r>
      <w:r w:rsidR="00110FF4" w:rsidRPr="001A033F">
        <w:rPr>
          <w:rFonts w:ascii="Times New Roman" w:hAnsi="Times New Roman"/>
          <w:sz w:val="28"/>
          <w:szCs w:val="24"/>
        </w:rPr>
        <w:t xml:space="preserve"> настоящих Местных нормативов</w:t>
      </w:r>
      <w:r w:rsidRPr="001A033F">
        <w:rPr>
          <w:rFonts w:ascii="Times New Roman" w:hAnsi="Times New Roman"/>
          <w:sz w:val="28"/>
          <w:szCs w:val="24"/>
        </w:rPr>
        <w:t xml:space="preserve">. </w:t>
      </w:r>
    </w:p>
    <w:p w:rsidR="00A52CA7" w:rsidRDefault="00A52CA7" w:rsidP="001A033F">
      <w:pPr>
        <w:pStyle w:val="af6"/>
        <w:ind w:right="-1"/>
        <w:jc w:val="both"/>
        <w:rPr>
          <w:rFonts w:ascii="Times New Roman" w:hAnsi="Times New Roman"/>
          <w:sz w:val="24"/>
          <w:szCs w:val="24"/>
        </w:rPr>
      </w:pPr>
    </w:p>
    <w:p w:rsidR="00A52CA7" w:rsidRPr="00045514" w:rsidRDefault="00A52CA7" w:rsidP="00160B9A">
      <w:pPr>
        <w:pStyle w:val="af6"/>
        <w:ind w:right="-1" w:firstLine="709"/>
        <w:jc w:val="both"/>
        <w:rPr>
          <w:rFonts w:ascii="Times New Roman" w:hAnsi="Times New Roman"/>
          <w:sz w:val="24"/>
          <w:szCs w:val="24"/>
        </w:rPr>
      </w:pPr>
    </w:p>
    <w:p w:rsidR="007F7BCE" w:rsidRPr="00A52CA7" w:rsidRDefault="007F7BCE" w:rsidP="00EF6D4E">
      <w:pPr>
        <w:pStyle w:val="af6"/>
        <w:numPr>
          <w:ilvl w:val="0"/>
          <w:numId w:val="16"/>
        </w:numPr>
        <w:ind w:left="0" w:right="-1" w:firstLine="709"/>
        <w:jc w:val="both"/>
        <w:rPr>
          <w:rFonts w:ascii="Times New Roman" w:hAnsi="Times New Roman"/>
          <w:sz w:val="28"/>
          <w:szCs w:val="24"/>
          <w:u w:val="single"/>
        </w:rPr>
      </w:pPr>
      <w:r w:rsidRPr="00A52CA7">
        <w:rPr>
          <w:rFonts w:ascii="Times New Roman" w:hAnsi="Times New Roman"/>
          <w:sz w:val="28"/>
          <w:szCs w:val="24"/>
          <w:u w:val="single"/>
        </w:rPr>
        <w:t>Количество машино-мест стоянок автомобилей:</w:t>
      </w:r>
    </w:p>
    <w:p w:rsidR="007F7BCE" w:rsidRPr="00045514" w:rsidRDefault="009E6B5F" w:rsidP="00160B9A">
      <w:pPr>
        <w:pStyle w:val="af6"/>
        <w:ind w:right="-1" w:firstLine="709"/>
        <w:jc w:val="both"/>
        <w:rPr>
          <w:rFonts w:ascii="Times New Roman" w:hAnsi="Times New Roman"/>
          <w:sz w:val="28"/>
          <w:szCs w:val="24"/>
        </w:rPr>
      </w:pPr>
      <m:oMath>
        <m:sSub>
          <m:sSubPr>
            <m:ctrlPr>
              <w:rPr>
                <w:rFonts w:ascii="Cambria Math" w:hAnsi="Cambria Math"/>
                <w:b/>
                <w:i/>
                <w:sz w:val="28"/>
                <w:szCs w:val="24"/>
              </w:rPr>
            </m:ctrlPr>
          </m:sSubPr>
          <m:e>
            <m:r>
              <m:rPr>
                <m:sty m:val="bi"/>
              </m:rPr>
              <w:rPr>
                <w:rFonts w:ascii="Cambria Math" w:hAnsi="Cambria Math"/>
                <w:sz w:val="28"/>
                <w:szCs w:val="24"/>
              </w:rPr>
              <m:t>C</m:t>
            </m:r>
          </m:e>
          <m:sub>
            <m:r>
              <m:rPr>
                <m:sty m:val="bi"/>
              </m:rPr>
              <w:rPr>
                <w:rFonts w:ascii="Cambria Math" w:hAnsi="Cambria Math"/>
                <w:sz w:val="28"/>
                <w:szCs w:val="24"/>
              </w:rPr>
              <m:t>автост</m:t>
            </m:r>
          </m:sub>
        </m:sSub>
        <m:r>
          <m:rPr>
            <m:sty m:val="bi"/>
          </m:rPr>
          <w:rPr>
            <w:rFonts w:ascii="Cambria Math" w:hAnsi="Cambria Math"/>
            <w:sz w:val="28"/>
            <w:szCs w:val="24"/>
          </w:rPr>
          <m:t>=</m:t>
        </m:r>
        <m:f>
          <m:fPr>
            <m:ctrlPr>
              <w:rPr>
                <w:rFonts w:ascii="Cambria Math" w:hAnsi="Cambria Math"/>
                <w:b/>
                <w:i/>
                <w:sz w:val="28"/>
                <w:szCs w:val="24"/>
              </w:rPr>
            </m:ctrlPr>
          </m:fPr>
          <m:num>
            <m:sSub>
              <m:sSubPr>
                <m:ctrlPr>
                  <w:rPr>
                    <w:rFonts w:ascii="Cambria Math" w:hAnsi="Cambria Math"/>
                    <w:b/>
                    <w:i/>
                    <w:sz w:val="28"/>
                    <w:szCs w:val="24"/>
                  </w:rPr>
                </m:ctrlPr>
              </m:sSubPr>
              <m:e>
                <m:r>
                  <m:rPr>
                    <m:sty m:val="bi"/>
                  </m:rPr>
                  <w:rPr>
                    <w:rFonts w:ascii="Cambria Math" w:hAnsi="Cambria Math"/>
                    <w:sz w:val="28"/>
                    <w:szCs w:val="24"/>
                  </w:rPr>
                  <m:t>C</m:t>
                </m:r>
              </m:e>
              <m:sub>
                <m:r>
                  <m:rPr>
                    <m:sty m:val="bi"/>
                  </m:rPr>
                  <w:rPr>
                    <w:rFonts w:ascii="Cambria Math" w:hAnsi="Cambria Math"/>
                    <w:sz w:val="28"/>
                    <w:szCs w:val="24"/>
                  </w:rPr>
                  <m:t>автост норм</m:t>
                </m:r>
              </m:sub>
            </m:sSub>
          </m:num>
          <m:den>
            <m:r>
              <m:rPr>
                <m:sty m:val="bi"/>
              </m:rPr>
              <w:rPr>
                <w:rFonts w:ascii="Cambria Math" w:hAnsi="Cambria Math"/>
                <w:sz w:val="28"/>
                <w:szCs w:val="24"/>
              </w:rPr>
              <m:t>100</m:t>
            </m:r>
          </m:den>
        </m:f>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k</m:t>
            </m:r>
          </m:e>
          <m:sub>
            <m:r>
              <m:rPr>
                <m:sty m:val="bi"/>
              </m:rPr>
              <w:rPr>
                <w:rFonts w:ascii="Cambria Math" w:hAnsi="Cambria Math"/>
                <w:sz w:val="28"/>
                <w:szCs w:val="24"/>
              </w:rPr>
              <m:t>автост</m:t>
            </m:r>
          </m:sub>
        </m:sSub>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lang w:val="en-US"/>
              </w:rPr>
              <m:t>N</m:t>
            </m:r>
          </m:e>
          <m:sub>
            <m:r>
              <m:rPr>
                <m:sty m:val="bi"/>
              </m:rPr>
              <w:rPr>
                <w:rFonts w:ascii="Cambria Math" w:hAnsi="Cambria Math"/>
                <w:sz w:val="28"/>
                <w:szCs w:val="24"/>
              </w:rPr>
              <m:t>автост</m:t>
            </m:r>
          </m:sub>
        </m:sSub>
      </m:oMath>
      <w:r w:rsidR="007F7BCE" w:rsidRPr="00A52CA7">
        <w:rPr>
          <w:rFonts w:ascii="Times New Roman" w:hAnsi="Times New Roman"/>
          <w:b/>
          <w:sz w:val="28"/>
          <w:szCs w:val="24"/>
        </w:rPr>
        <w:t>,</w:t>
      </w:r>
      <w:r w:rsidR="00074BA5" w:rsidRPr="00A52CA7">
        <w:rPr>
          <w:rFonts w:ascii="Times New Roman" w:hAnsi="Times New Roman"/>
          <w:b/>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074BA5" w:rsidRPr="00045514">
        <w:rPr>
          <w:rFonts w:ascii="Times New Roman" w:hAnsi="Times New Roman"/>
          <w:sz w:val="28"/>
          <w:szCs w:val="24"/>
        </w:rPr>
        <w:tab/>
        <w:t>(7</w:t>
      </w:r>
      <w:r w:rsidR="003D7F1F" w:rsidRPr="00045514">
        <w:rPr>
          <w:rFonts w:ascii="Times New Roman" w:hAnsi="Times New Roman"/>
          <w:sz w:val="28"/>
          <w:szCs w:val="24"/>
        </w:rPr>
        <w:t>)</w:t>
      </w:r>
    </w:p>
    <w:p w:rsidR="007F7BCE" w:rsidRPr="001C602E" w:rsidRDefault="007F7BCE" w:rsidP="001C602E">
      <w:pPr>
        <w:pStyle w:val="af6"/>
        <w:ind w:right="-1"/>
        <w:jc w:val="both"/>
        <w:rPr>
          <w:rFonts w:ascii="Cambria Math" w:hAnsi="Cambria Math"/>
          <w:sz w:val="24"/>
          <w:szCs w:val="24"/>
        </w:rPr>
      </w:pPr>
      <w:r w:rsidRPr="001C602E">
        <w:rPr>
          <w:rFonts w:ascii="Cambria Math" w:hAnsi="Cambria Math"/>
          <w:sz w:val="24"/>
          <w:szCs w:val="24"/>
        </w:rPr>
        <w:t>где:</w:t>
      </w:r>
    </w:p>
    <w:p w:rsidR="007F7BCE"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автост норм</m:t>
            </m:r>
          </m:sub>
        </m:sSub>
      </m:oMath>
      <w:r w:rsidR="007F7BCE" w:rsidRPr="001C602E">
        <w:rPr>
          <w:rFonts w:ascii="Cambria Math" w:hAnsi="Cambria Math"/>
          <w:sz w:val="24"/>
          <w:szCs w:val="24"/>
        </w:rPr>
        <w:t xml:space="preserve"> – норматив машино-мест стоянок автомобилей, принимается </w:t>
      </w:r>
      <w:r w:rsidR="00AD7638" w:rsidRPr="001C602E">
        <w:rPr>
          <w:rFonts w:ascii="Cambria Math" w:hAnsi="Cambria Math"/>
          <w:sz w:val="24"/>
          <w:szCs w:val="24"/>
        </w:rPr>
        <w:t>по таблице 6</w:t>
      </w:r>
      <w:r w:rsidR="009911D5" w:rsidRPr="001C602E">
        <w:rPr>
          <w:rFonts w:ascii="Cambria Math" w:hAnsi="Cambria Math"/>
          <w:sz w:val="24"/>
          <w:szCs w:val="24"/>
        </w:rPr>
        <w:t>;</w:t>
      </w:r>
    </w:p>
    <w:p w:rsidR="007F7BCE"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автост</m:t>
            </m:r>
          </m:sub>
        </m:sSub>
      </m:oMath>
      <w:r w:rsidR="007F7BCE" w:rsidRPr="001C602E">
        <w:rPr>
          <w:rFonts w:ascii="Cambria Math" w:hAnsi="Cambria Math"/>
          <w:sz w:val="24"/>
          <w:szCs w:val="24"/>
        </w:rPr>
        <w:t xml:space="preserve"> – территориальный коэффициент машино-мест стоянок автомобилей</w:t>
      </w:r>
      <w:r w:rsidR="009911D5" w:rsidRPr="001C602E">
        <w:rPr>
          <w:rFonts w:ascii="Cambria Math" w:hAnsi="Cambria Math"/>
          <w:sz w:val="24"/>
          <w:szCs w:val="24"/>
        </w:rPr>
        <w:t>;</w:t>
      </w:r>
    </w:p>
    <w:p w:rsidR="00187009" w:rsidRDefault="009E6B5F" w:rsidP="002E4D5A">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автост</m:t>
            </m:r>
          </m:sub>
        </m:sSub>
      </m:oMath>
      <w:r w:rsidR="007F7BCE" w:rsidRPr="001C602E">
        <w:rPr>
          <w:rFonts w:ascii="Cambria Math" w:hAnsi="Cambria Math"/>
          <w:sz w:val="24"/>
          <w:szCs w:val="24"/>
        </w:rPr>
        <w:t xml:space="preserve"> – количество пользователей в соответствие с расчетной единицей</w:t>
      </w:r>
      <w:r w:rsidR="00187009" w:rsidRPr="001C602E">
        <w:rPr>
          <w:rFonts w:ascii="Cambria Math" w:hAnsi="Cambria Math"/>
          <w:sz w:val="24"/>
          <w:szCs w:val="24"/>
        </w:rPr>
        <w:t>.</w:t>
      </w:r>
    </w:p>
    <w:p w:rsidR="00FC271F" w:rsidRPr="002E4D5A" w:rsidRDefault="00FC271F" w:rsidP="002E4D5A">
      <w:pPr>
        <w:pStyle w:val="af6"/>
        <w:ind w:right="-1"/>
        <w:jc w:val="both"/>
        <w:rPr>
          <w:rFonts w:ascii="Cambria Math" w:hAnsi="Cambria Math"/>
          <w:sz w:val="24"/>
          <w:szCs w:val="24"/>
        </w:rPr>
      </w:pPr>
    </w:p>
    <w:p w:rsidR="00D34222" w:rsidRDefault="00D34222" w:rsidP="00045514">
      <w:pPr>
        <w:pStyle w:val="af6"/>
        <w:ind w:right="-1" w:firstLine="709"/>
        <w:jc w:val="right"/>
        <w:rPr>
          <w:rFonts w:ascii="Times New Roman" w:hAnsi="Times New Roman"/>
          <w:b/>
          <w:sz w:val="24"/>
          <w:szCs w:val="24"/>
        </w:rPr>
      </w:pPr>
      <w:bookmarkStart w:id="20" w:name="_Ref405939000"/>
      <w:r w:rsidRPr="00045514">
        <w:rPr>
          <w:rFonts w:ascii="Times New Roman" w:hAnsi="Times New Roman"/>
          <w:b/>
          <w:sz w:val="24"/>
          <w:szCs w:val="24"/>
        </w:rPr>
        <w:t xml:space="preserve">Таблица </w:t>
      </w:r>
      <w:r w:rsidR="00100CD3" w:rsidRPr="00045514">
        <w:rPr>
          <w:rFonts w:ascii="Times New Roman" w:hAnsi="Times New Roman"/>
          <w:b/>
          <w:sz w:val="24"/>
          <w:szCs w:val="24"/>
        </w:rPr>
        <w:fldChar w:fldCharType="begin"/>
      </w:r>
      <w:r w:rsidRPr="00045514">
        <w:rPr>
          <w:rFonts w:ascii="Times New Roman" w:hAnsi="Times New Roman"/>
          <w:b/>
          <w:sz w:val="24"/>
          <w:szCs w:val="24"/>
        </w:rPr>
        <w:instrText xml:space="preserve"> SEQ Таблица \* ARABIC </w:instrText>
      </w:r>
      <w:r w:rsidR="00100CD3" w:rsidRPr="00045514">
        <w:rPr>
          <w:rFonts w:ascii="Times New Roman" w:hAnsi="Times New Roman"/>
          <w:b/>
          <w:sz w:val="24"/>
          <w:szCs w:val="24"/>
        </w:rPr>
        <w:fldChar w:fldCharType="separate"/>
      </w:r>
      <w:r w:rsidR="00726812">
        <w:rPr>
          <w:rFonts w:ascii="Times New Roman" w:hAnsi="Times New Roman"/>
          <w:b/>
          <w:noProof/>
          <w:sz w:val="24"/>
          <w:szCs w:val="24"/>
        </w:rPr>
        <w:t>6</w:t>
      </w:r>
      <w:r w:rsidR="00100CD3" w:rsidRPr="00045514">
        <w:rPr>
          <w:rFonts w:ascii="Times New Roman" w:hAnsi="Times New Roman"/>
          <w:b/>
          <w:sz w:val="24"/>
          <w:szCs w:val="24"/>
        </w:rPr>
        <w:fldChar w:fldCharType="end"/>
      </w:r>
      <w:bookmarkEnd w:id="20"/>
      <w:r w:rsidR="00AD7638" w:rsidRPr="00045514">
        <w:rPr>
          <w:rFonts w:ascii="Times New Roman" w:hAnsi="Times New Roman"/>
          <w:b/>
          <w:sz w:val="24"/>
          <w:szCs w:val="24"/>
        </w:rPr>
        <w:t xml:space="preserve">– </w:t>
      </w:r>
      <w:r w:rsidRPr="00045514">
        <w:rPr>
          <w:rFonts w:ascii="Times New Roman" w:hAnsi="Times New Roman"/>
          <w:b/>
          <w:sz w:val="24"/>
          <w:szCs w:val="24"/>
        </w:rPr>
        <w:t>Нормативы машино-мест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250"/>
        <w:gridCol w:w="2576"/>
      </w:tblGrid>
      <w:tr w:rsidR="00F6348B" w:rsidTr="00961282">
        <w:tc>
          <w:tcPr>
            <w:tcW w:w="3936" w:type="dxa"/>
            <w:shd w:val="clear" w:color="auto" w:fill="auto"/>
          </w:tcPr>
          <w:p w:rsidR="00F6348B" w:rsidRPr="00961282" w:rsidRDefault="00F6348B" w:rsidP="00961282">
            <w:pPr>
              <w:pStyle w:val="af6"/>
              <w:ind w:right="-1"/>
              <w:jc w:val="center"/>
              <w:rPr>
                <w:rFonts w:ascii="Times New Roman" w:hAnsi="Times New Roman"/>
                <w:b/>
              </w:rPr>
            </w:pPr>
            <w:r w:rsidRPr="00961282">
              <w:rPr>
                <w:rFonts w:ascii="Times New Roman" w:hAnsi="Times New Roman"/>
              </w:rPr>
              <w:t>Рекреационные территории, объекты отдыха, здания и сооружения</w:t>
            </w:r>
          </w:p>
        </w:tc>
        <w:tc>
          <w:tcPr>
            <w:tcW w:w="3285" w:type="dxa"/>
            <w:shd w:val="clear" w:color="auto" w:fill="auto"/>
          </w:tcPr>
          <w:p w:rsidR="00F6348B" w:rsidRPr="00961282" w:rsidRDefault="00F6348B" w:rsidP="00961282">
            <w:pPr>
              <w:pStyle w:val="af6"/>
              <w:ind w:right="-1"/>
              <w:jc w:val="center"/>
              <w:rPr>
                <w:rFonts w:ascii="Times New Roman" w:hAnsi="Times New Roman"/>
                <w:b/>
              </w:rPr>
            </w:pPr>
            <w:r w:rsidRPr="00961282">
              <w:rPr>
                <w:rFonts w:ascii="Times New Roman" w:hAnsi="Times New Roman"/>
              </w:rPr>
              <w:t>Расчетная единица</w:t>
            </w:r>
          </w:p>
        </w:tc>
        <w:tc>
          <w:tcPr>
            <w:tcW w:w="2610" w:type="dxa"/>
            <w:shd w:val="clear" w:color="auto" w:fill="auto"/>
          </w:tcPr>
          <w:p w:rsidR="00F6348B" w:rsidRPr="00961282" w:rsidRDefault="00F6348B" w:rsidP="00961282">
            <w:pPr>
              <w:pStyle w:val="af6"/>
              <w:ind w:right="-1"/>
              <w:jc w:val="center"/>
              <w:rPr>
                <w:rFonts w:ascii="Times New Roman" w:hAnsi="Times New Roman"/>
                <w:b/>
              </w:rPr>
            </w:pPr>
            <w:r w:rsidRPr="00961282">
              <w:rPr>
                <w:rFonts w:ascii="Times New Roman" w:hAnsi="Times New Roman"/>
              </w:rPr>
              <w:t>Число машино-мест на расчетную единицу</w:t>
            </w:r>
          </w:p>
        </w:tc>
      </w:tr>
      <w:tr w:rsidR="00F6348B" w:rsidTr="00961282">
        <w:tc>
          <w:tcPr>
            <w:tcW w:w="9831" w:type="dxa"/>
            <w:gridSpan w:val="3"/>
            <w:shd w:val="clear" w:color="auto" w:fill="D9D9D9"/>
          </w:tcPr>
          <w:p w:rsidR="00F6348B" w:rsidRPr="00961282" w:rsidRDefault="00F6348B" w:rsidP="00961282">
            <w:pPr>
              <w:pStyle w:val="af6"/>
              <w:ind w:right="-1"/>
              <w:rPr>
                <w:rFonts w:ascii="Times New Roman" w:hAnsi="Times New Roman"/>
                <w:b/>
              </w:rPr>
            </w:pPr>
            <w:r w:rsidRPr="00961282">
              <w:rPr>
                <w:rFonts w:ascii="Times New Roman" w:hAnsi="Times New Roman"/>
              </w:rPr>
              <w:t>Рекреационные территории и объекты отдыха</w:t>
            </w:r>
          </w:p>
        </w:tc>
      </w:tr>
      <w:tr w:rsidR="00A01935" w:rsidTr="00961282">
        <w:tc>
          <w:tcPr>
            <w:tcW w:w="3936" w:type="dxa"/>
            <w:shd w:val="clear" w:color="auto" w:fill="auto"/>
          </w:tcPr>
          <w:p w:rsidR="00A01935" w:rsidRPr="00961282" w:rsidRDefault="00A01935" w:rsidP="00961282">
            <w:pPr>
              <w:pStyle w:val="af6"/>
              <w:ind w:right="-1"/>
              <w:rPr>
                <w:rFonts w:ascii="Times New Roman" w:hAnsi="Times New Roman"/>
                <w:b/>
              </w:rPr>
            </w:pPr>
            <w:r w:rsidRPr="00961282">
              <w:rPr>
                <w:rFonts w:ascii="Times New Roman" w:hAnsi="Times New Roman"/>
              </w:rPr>
              <w:t>Пляжи и парки в зонах отдыха</w:t>
            </w:r>
          </w:p>
        </w:tc>
        <w:tc>
          <w:tcPr>
            <w:tcW w:w="3285" w:type="dxa"/>
            <w:vMerge w:val="restart"/>
            <w:shd w:val="clear" w:color="auto" w:fill="auto"/>
          </w:tcPr>
          <w:p w:rsidR="00A01935" w:rsidRPr="00961282" w:rsidRDefault="00A01935" w:rsidP="00961282">
            <w:pPr>
              <w:pStyle w:val="af6"/>
              <w:ind w:right="-1"/>
              <w:jc w:val="center"/>
              <w:rPr>
                <w:rFonts w:ascii="Times New Roman" w:hAnsi="Times New Roman"/>
                <w:b/>
              </w:rPr>
            </w:pPr>
            <w:r w:rsidRPr="00961282">
              <w:rPr>
                <w:rFonts w:ascii="Times New Roman" w:hAnsi="Times New Roman"/>
              </w:rPr>
              <w:t>100 единовременных посетителей</w:t>
            </w:r>
          </w:p>
        </w:tc>
        <w:tc>
          <w:tcPr>
            <w:tcW w:w="2610"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15</w:t>
            </w:r>
          </w:p>
        </w:tc>
      </w:tr>
      <w:tr w:rsidR="00A01935" w:rsidTr="00961282">
        <w:tc>
          <w:tcPr>
            <w:tcW w:w="3936" w:type="dxa"/>
            <w:shd w:val="clear" w:color="auto" w:fill="auto"/>
          </w:tcPr>
          <w:p w:rsidR="00A01935" w:rsidRPr="00961282" w:rsidRDefault="00A01935" w:rsidP="00961282">
            <w:pPr>
              <w:pStyle w:val="af6"/>
              <w:ind w:right="-1"/>
              <w:rPr>
                <w:rFonts w:ascii="Times New Roman" w:hAnsi="Times New Roman"/>
                <w:b/>
              </w:rPr>
            </w:pPr>
            <w:r w:rsidRPr="00961282">
              <w:rPr>
                <w:rFonts w:ascii="Times New Roman" w:hAnsi="Times New Roman"/>
              </w:rPr>
              <w:t>Лесопарки и заповедники</w:t>
            </w:r>
          </w:p>
        </w:tc>
        <w:tc>
          <w:tcPr>
            <w:tcW w:w="3285" w:type="dxa"/>
            <w:vMerge/>
            <w:shd w:val="clear" w:color="auto" w:fill="auto"/>
          </w:tcPr>
          <w:p w:rsidR="00A01935" w:rsidRPr="00961282" w:rsidRDefault="00A01935" w:rsidP="00961282">
            <w:pPr>
              <w:pStyle w:val="af6"/>
              <w:ind w:right="-1"/>
              <w:jc w:val="center"/>
              <w:rPr>
                <w:rFonts w:ascii="Times New Roman" w:hAnsi="Times New Roman"/>
                <w:b/>
              </w:rPr>
            </w:pPr>
          </w:p>
        </w:tc>
        <w:tc>
          <w:tcPr>
            <w:tcW w:w="2610"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7</w:t>
            </w:r>
          </w:p>
        </w:tc>
      </w:tr>
      <w:tr w:rsidR="00A01935" w:rsidTr="00961282">
        <w:tc>
          <w:tcPr>
            <w:tcW w:w="3936" w:type="dxa"/>
            <w:shd w:val="clear" w:color="auto" w:fill="auto"/>
          </w:tcPr>
          <w:p w:rsidR="00A01935" w:rsidRPr="00961282" w:rsidRDefault="00A01935" w:rsidP="00961282">
            <w:pPr>
              <w:pStyle w:val="af6"/>
              <w:ind w:right="-1"/>
              <w:rPr>
                <w:rFonts w:ascii="Times New Roman" w:hAnsi="Times New Roman"/>
                <w:b/>
              </w:rPr>
            </w:pPr>
            <w:r w:rsidRPr="00961282">
              <w:rPr>
                <w:rFonts w:ascii="Times New Roman" w:hAnsi="Times New Roman"/>
              </w:rPr>
              <w:t>Базы кратковременного отдыха (спортивные, лыжные, рыболовные, охотничьи и др.)</w:t>
            </w:r>
          </w:p>
        </w:tc>
        <w:tc>
          <w:tcPr>
            <w:tcW w:w="3285" w:type="dxa"/>
            <w:vMerge/>
            <w:shd w:val="clear" w:color="auto" w:fill="auto"/>
          </w:tcPr>
          <w:p w:rsidR="00A01935" w:rsidRPr="00961282" w:rsidRDefault="00A01935" w:rsidP="00961282">
            <w:pPr>
              <w:pStyle w:val="af6"/>
              <w:ind w:right="-1"/>
              <w:jc w:val="center"/>
              <w:rPr>
                <w:rFonts w:ascii="Times New Roman" w:hAnsi="Times New Roman"/>
                <w:b/>
              </w:rPr>
            </w:pPr>
          </w:p>
        </w:tc>
        <w:tc>
          <w:tcPr>
            <w:tcW w:w="2610"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10</w:t>
            </w:r>
          </w:p>
        </w:tc>
      </w:tr>
      <w:tr w:rsidR="00A01935" w:rsidTr="00961282">
        <w:tc>
          <w:tcPr>
            <w:tcW w:w="3936" w:type="dxa"/>
            <w:shd w:val="clear" w:color="auto" w:fill="auto"/>
          </w:tcPr>
          <w:p w:rsidR="00A01935" w:rsidRPr="00961282" w:rsidRDefault="00A01935" w:rsidP="00961282">
            <w:pPr>
              <w:pStyle w:val="af6"/>
              <w:ind w:right="-1"/>
              <w:rPr>
                <w:rFonts w:ascii="Times New Roman" w:hAnsi="Times New Roman"/>
                <w:b/>
              </w:rPr>
            </w:pPr>
            <w:r w:rsidRPr="00961282">
              <w:rPr>
                <w:rFonts w:ascii="Times New Roman" w:hAnsi="Times New Roman"/>
              </w:rPr>
              <w:t>Береговые базы маломерного флота</w:t>
            </w:r>
          </w:p>
        </w:tc>
        <w:tc>
          <w:tcPr>
            <w:tcW w:w="3285" w:type="dxa"/>
            <w:vMerge/>
            <w:shd w:val="clear" w:color="auto" w:fill="auto"/>
          </w:tcPr>
          <w:p w:rsidR="00A01935" w:rsidRPr="00961282" w:rsidRDefault="00A01935" w:rsidP="00961282">
            <w:pPr>
              <w:pStyle w:val="af6"/>
              <w:ind w:right="-1"/>
              <w:jc w:val="center"/>
              <w:rPr>
                <w:rFonts w:ascii="Times New Roman" w:hAnsi="Times New Roman"/>
                <w:b/>
              </w:rPr>
            </w:pPr>
          </w:p>
        </w:tc>
        <w:tc>
          <w:tcPr>
            <w:tcW w:w="2610"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10</w:t>
            </w:r>
          </w:p>
        </w:tc>
      </w:tr>
      <w:tr w:rsidR="00A01935" w:rsidTr="00961282">
        <w:tc>
          <w:tcPr>
            <w:tcW w:w="3936" w:type="dxa"/>
            <w:shd w:val="clear" w:color="auto" w:fill="auto"/>
            <w:vAlign w:val="center"/>
          </w:tcPr>
          <w:p w:rsidR="00A01935" w:rsidRPr="00961282" w:rsidRDefault="00A01935" w:rsidP="00A01935">
            <w:pPr>
              <w:pStyle w:val="ConsPlusNormal"/>
              <w:rPr>
                <w:sz w:val="22"/>
                <w:szCs w:val="22"/>
              </w:rPr>
            </w:pPr>
            <w:r w:rsidRPr="00961282">
              <w:rPr>
                <w:sz w:val="22"/>
                <w:szCs w:val="22"/>
              </w:rPr>
              <w:t>Дома отдыха и санатории, санатории-профилактории, базы отдыха предприятий и туристские базы</w:t>
            </w:r>
          </w:p>
        </w:tc>
        <w:tc>
          <w:tcPr>
            <w:tcW w:w="3285" w:type="dxa"/>
            <w:vMerge w:val="restart"/>
            <w:shd w:val="clear" w:color="auto" w:fill="auto"/>
            <w:vAlign w:val="center"/>
          </w:tcPr>
          <w:p w:rsidR="00A01935" w:rsidRPr="00961282" w:rsidRDefault="00A01935" w:rsidP="00961282">
            <w:pPr>
              <w:pStyle w:val="ConsPlusNormal"/>
              <w:jc w:val="center"/>
              <w:rPr>
                <w:sz w:val="22"/>
                <w:szCs w:val="22"/>
              </w:rPr>
            </w:pPr>
            <w:r w:rsidRPr="00961282">
              <w:rPr>
                <w:sz w:val="22"/>
                <w:szCs w:val="22"/>
              </w:rPr>
              <w:t>100 отдыхающих и обслуживающего персонала</w:t>
            </w:r>
          </w:p>
          <w:p w:rsidR="00A01935" w:rsidRPr="00961282" w:rsidRDefault="00A01935" w:rsidP="00961282">
            <w:pPr>
              <w:pStyle w:val="ConsPlusNormal"/>
              <w:jc w:val="center"/>
              <w:rPr>
                <w:sz w:val="22"/>
                <w:szCs w:val="22"/>
              </w:rPr>
            </w:pPr>
            <w:r w:rsidRPr="00961282">
              <w:rPr>
                <w:sz w:val="22"/>
                <w:szCs w:val="22"/>
              </w:rPr>
              <w:t>100 мест в залах или единовременных посетителей и персонала</w:t>
            </w:r>
          </w:p>
        </w:tc>
        <w:tc>
          <w:tcPr>
            <w:tcW w:w="2610"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3</w:t>
            </w:r>
          </w:p>
        </w:tc>
      </w:tr>
      <w:tr w:rsidR="00A01935" w:rsidTr="00961282">
        <w:tc>
          <w:tcPr>
            <w:tcW w:w="3936" w:type="dxa"/>
            <w:shd w:val="clear" w:color="auto" w:fill="auto"/>
            <w:vAlign w:val="center"/>
          </w:tcPr>
          <w:p w:rsidR="00A01935" w:rsidRPr="00961282" w:rsidRDefault="00A01935" w:rsidP="00A01935">
            <w:pPr>
              <w:pStyle w:val="ConsPlusNormal"/>
              <w:rPr>
                <w:sz w:val="22"/>
                <w:szCs w:val="22"/>
              </w:rPr>
            </w:pPr>
            <w:r w:rsidRPr="00961282">
              <w:rPr>
                <w:sz w:val="22"/>
                <w:szCs w:val="22"/>
              </w:rPr>
              <w:t>Гостиницы (туристские и курортные)</w:t>
            </w:r>
          </w:p>
        </w:tc>
        <w:tc>
          <w:tcPr>
            <w:tcW w:w="3285" w:type="dxa"/>
            <w:vMerge/>
            <w:shd w:val="clear" w:color="auto" w:fill="auto"/>
          </w:tcPr>
          <w:p w:rsidR="00A01935" w:rsidRPr="00961282" w:rsidRDefault="00A01935" w:rsidP="00961282">
            <w:pPr>
              <w:pStyle w:val="af6"/>
              <w:ind w:right="-1"/>
              <w:jc w:val="center"/>
              <w:rPr>
                <w:rFonts w:ascii="Times New Roman" w:hAnsi="Times New Roman"/>
                <w:b/>
              </w:rPr>
            </w:pPr>
          </w:p>
        </w:tc>
        <w:tc>
          <w:tcPr>
            <w:tcW w:w="2610"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5</w:t>
            </w:r>
          </w:p>
        </w:tc>
      </w:tr>
      <w:tr w:rsidR="00A01935" w:rsidTr="00961282">
        <w:tc>
          <w:tcPr>
            <w:tcW w:w="3936" w:type="dxa"/>
            <w:shd w:val="clear" w:color="auto" w:fill="auto"/>
            <w:vAlign w:val="center"/>
          </w:tcPr>
          <w:p w:rsidR="00A01935" w:rsidRPr="00961282" w:rsidRDefault="00A01935" w:rsidP="00A01935">
            <w:pPr>
              <w:pStyle w:val="ConsPlusNormal"/>
              <w:rPr>
                <w:sz w:val="22"/>
                <w:szCs w:val="22"/>
              </w:rPr>
            </w:pPr>
            <w:r w:rsidRPr="00961282">
              <w:rPr>
                <w:sz w:val="22"/>
                <w:szCs w:val="22"/>
              </w:rPr>
              <w:t>Предприятия общественного питания, торговли и коммунально-бытового обслуживания в зонах отдыха</w:t>
            </w:r>
          </w:p>
        </w:tc>
        <w:tc>
          <w:tcPr>
            <w:tcW w:w="3285" w:type="dxa"/>
            <w:vMerge/>
            <w:shd w:val="clear" w:color="auto" w:fill="auto"/>
            <w:vAlign w:val="center"/>
          </w:tcPr>
          <w:p w:rsidR="00A01935" w:rsidRPr="00961282" w:rsidRDefault="00A01935" w:rsidP="00961282">
            <w:pPr>
              <w:pStyle w:val="af6"/>
              <w:ind w:right="-1"/>
              <w:jc w:val="center"/>
              <w:rPr>
                <w:rFonts w:ascii="Times New Roman" w:hAnsi="Times New Roman"/>
                <w:b/>
              </w:rPr>
            </w:pPr>
          </w:p>
        </w:tc>
        <w:tc>
          <w:tcPr>
            <w:tcW w:w="2610"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7</w:t>
            </w:r>
          </w:p>
        </w:tc>
      </w:tr>
      <w:tr w:rsidR="00A01935" w:rsidTr="00961282">
        <w:tc>
          <w:tcPr>
            <w:tcW w:w="3936" w:type="dxa"/>
            <w:shd w:val="clear" w:color="auto" w:fill="auto"/>
          </w:tcPr>
          <w:p w:rsidR="00A01935" w:rsidRPr="00961282" w:rsidRDefault="00A01935" w:rsidP="00961282">
            <w:pPr>
              <w:pStyle w:val="af6"/>
              <w:ind w:right="-1"/>
              <w:rPr>
                <w:rFonts w:ascii="Times New Roman" w:hAnsi="Times New Roman"/>
                <w:b/>
              </w:rPr>
            </w:pPr>
            <w:r w:rsidRPr="00961282">
              <w:rPr>
                <w:rFonts w:ascii="Times New Roman" w:hAnsi="Times New Roman"/>
              </w:rPr>
              <w:t>Садоводческие товарищества</w:t>
            </w:r>
          </w:p>
        </w:tc>
        <w:tc>
          <w:tcPr>
            <w:tcW w:w="3285" w:type="dxa"/>
            <w:shd w:val="clear" w:color="auto" w:fill="auto"/>
          </w:tcPr>
          <w:p w:rsidR="00A01935" w:rsidRPr="00961282" w:rsidRDefault="00A01935" w:rsidP="00961282">
            <w:pPr>
              <w:pStyle w:val="af6"/>
              <w:ind w:right="-1"/>
              <w:jc w:val="center"/>
              <w:rPr>
                <w:rFonts w:ascii="Times New Roman" w:hAnsi="Times New Roman"/>
                <w:b/>
              </w:rPr>
            </w:pPr>
            <w:r w:rsidRPr="00961282">
              <w:rPr>
                <w:rFonts w:ascii="Times New Roman" w:hAnsi="Times New Roman"/>
              </w:rPr>
              <w:t>100 участков</w:t>
            </w:r>
          </w:p>
        </w:tc>
        <w:tc>
          <w:tcPr>
            <w:tcW w:w="2610" w:type="dxa"/>
            <w:shd w:val="clear" w:color="auto" w:fill="auto"/>
          </w:tcPr>
          <w:p w:rsidR="00A01935" w:rsidRPr="00961282" w:rsidRDefault="00A01935" w:rsidP="00961282">
            <w:pPr>
              <w:pStyle w:val="af6"/>
              <w:ind w:right="-1"/>
              <w:jc w:val="center"/>
              <w:rPr>
                <w:rFonts w:ascii="Times New Roman" w:hAnsi="Times New Roman"/>
                <w:b/>
              </w:rPr>
            </w:pPr>
            <w:r w:rsidRPr="00961282">
              <w:rPr>
                <w:rFonts w:ascii="Times New Roman" w:hAnsi="Times New Roman"/>
              </w:rPr>
              <w:t>7</w:t>
            </w:r>
          </w:p>
        </w:tc>
      </w:tr>
      <w:tr w:rsidR="00A01935" w:rsidTr="00961282">
        <w:tc>
          <w:tcPr>
            <w:tcW w:w="9831" w:type="dxa"/>
            <w:gridSpan w:val="3"/>
            <w:shd w:val="clear" w:color="auto" w:fill="D9D9D9"/>
          </w:tcPr>
          <w:p w:rsidR="00A01935" w:rsidRPr="00961282" w:rsidRDefault="00A01935" w:rsidP="00961282">
            <w:pPr>
              <w:pStyle w:val="af6"/>
              <w:ind w:right="-1"/>
              <w:rPr>
                <w:rFonts w:ascii="Times New Roman" w:hAnsi="Times New Roman"/>
              </w:rPr>
            </w:pPr>
            <w:r w:rsidRPr="00961282">
              <w:rPr>
                <w:rFonts w:ascii="Times New Roman" w:hAnsi="Times New Roman"/>
              </w:rPr>
              <w:t>Здания и сооружения</w:t>
            </w:r>
          </w:p>
        </w:tc>
      </w:tr>
      <w:tr w:rsidR="00A01935" w:rsidTr="00961282">
        <w:tc>
          <w:tcPr>
            <w:tcW w:w="3936" w:type="dxa"/>
            <w:shd w:val="clear" w:color="auto" w:fill="auto"/>
            <w:vAlign w:val="center"/>
          </w:tcPr>
          <w:p w:rsidR="00A01935" w:rsidRPr="00961282" w:rsidRDefault="00A01935" w:rsidP="00A01935">
            <w:pPr>
              <w:pStyle w:val="ConsPlusNormal"/>
              <w:rPr>
                <w:sz w:val="22"/>
                <w:szCs w:val="22"/>
              </w:rPr>
            </w:pPr>
            <w:r w:rsidRPr="00961282">
              <w:rPr>
                <w:sz w:val="22"/>
                <w:szCs w:val="22"/>
              </w:rPr>
              <w:t>Учреждения управления, кредитно-финансовые и юридические учреждения:</w:t>
            </w:r>
          </w:p>
        </w:tc>
        <w:tc>
          <w:tcPr>
            <w:tcW w:w="3285" w:type="dxa"/>
            <w:shd w:val="clear" w:color="auto" w:fill="auto"/>
          </w:tcPr>
          <w:p w:rsidR="00A01935" w:rsidRPr="00961282" w:rsidRDefault="00A01935" w:rsidP="00961282">
            <w:pPr>
              <w:pStyle w:val="af6"/>
              <w:ind w:right="-1"/>
              <w:jc w:val="center"/>
              <w:rPr>
                <w:rFonts w:ascii="Times New Roman" w:hAnsi="Times New Roman"/>
                <w:b/>
              </w:rPr>
            </w:pPr>
            <w:r w:rsidRPr="00961282">
              <w:rPr>
                <w:rFonts w:ascii="Times New Roman" w:hAnsi="Times New Roman"/>
              </w:rPr>
              <w:t>100 работающих и служащих</w:t>
            </w:r>
          </w:p>
        </w:tc>
        <w:tc>
          <w:tcPr>
            <w:tcW w:w="2610" w:type="dxa"/>
            <w:shd w:val="clear" w:color="auto" w:fill="auto"/>
          </w:tcPr>
          <w:p w:rsidR="00A01935" w:rsidRPr="00961282" w:rsidRDefault="00A01935" w:rsidP="00961282">
            <w:pPr>
              <w:pStyle w:val="af6"/>
              <w:ind w:right="-1"/>
              <w:jc w:val="center"/>
              <w:rPr>
                <w:rFonts w:ascii="Times New Roman" w:hAnsi="Times New Roman"/>
                <w:b/>
              </w:rPr>
            </w:pPr>
          </w:p>
        </w:tc>
      </w:tr>
      <w:tr w:rsidR="00A01935" w:rsidTr="00961282">
        <w:tc>
          <w:tcPr>
            <w:tcW w:w="3936" w:type="dxa"/>
            <w:shd w:val="clear" w:color="auto" w:fill="auto"/>
          </w:tcPr>
          <w:p w:rsidR="00A01935" w:rsidRPr="00961282" w:rsidRDefault="00A01935" w:rsidP="00961282">
            <w:pPr>
              <w:pStyle w:val="ConsPlusNormal"/>
              <w:jc w:val="right"/>
              <w:rPr>
                <w:sz w:val="22"/>
                <w:szCs w:val="22"/>
              </w:rPr>
            </w:pPr>
            <w:r w:rsidRPr="00961282">
              <w:rPr>
                <w:sz w:val="22"/>
                <w:szCs w:val="22"/>
              </w:rPr>
              <w:lastRenderedPageBreak/>
              <w:t>областного значения</w:t>
            </w:r>
          </w:p>
        </w:tc>
        <w:tc>
          <w:tcPr>
            <w:tcW w:w="3285" w:type="dxa"/>
            <w:shd w:val="clear" w:color="auto" w:fill="auto"/>
          </w:tcPr>
          <w:p w:rsidR="00A01935" w:rsidRPr="00961282" w:rsidRDefault="00A01935" w:rsidP="00961282">
            <w:pPr>
              <w:pStyle w:val="af6"/>
              <w:ind w:right="-1"/>
              <w:jc w:val="center"/>
              <w:rPr>
                <w:rFonts w:ascii="Times New Roman" w:hAnsi="Times New Roman"/>
                <w:b/>
              </w:rPr>
            </w:pPr>
          </w:p>
        </w:tc>
        <w:tc>
          <w:tcPr>
            <w:tcW w:w="2610" w:type="dxa"/>
            <w:shd w:val="clear" w:color="auto" w:fill="auto"/>
          </w:tcPr>
          <w:p w:rsidR="00A01935" w:rsidRPr="00961282" w:rsidRDefault="00A01935" w:rsidP="00961282">
            <w:pPr>
              <w:pStyle w:val="ConsPlusNormal"/>
              <w:jc w:val="center"/>
              <w:rPr>
                <w:sz w:val="22"/>
                <w:szCs w:val="22"/>
              </w:rPr>
            </w:pPr>
            <w:r w:rsidRPr="00961282">
              <w:rPr>
                <w:sz w:val="22"/>
                <w:szCs w:val="22"/>
              </w:rPr>
              <w:t>10</w:t>
            </w:r>
          </w:p>
        </w:tc>
      </w:tr>
      <w:tr w:rsidR="00A01935" w:rsidTr="00961282">
        <w:tc>
          <w:tcPr>
            <w:tcW w:w="3936" w:type="dxa"/>
            <w:shd w:val="clear" w:color="auto" w:fill="auto"/>
          </w:tcPr>
          <w:p w:rsidR="00A01935" w:rsidRPr="00961282" w:rsidRDefault="00A01935" w:rsidP="00961282">
            <w:pPr>
              <w:pStyle w:val="ConsPlusNormal"/>
              <w:jc w:val="right"/>
              <w:rPr>
                <w:sz w:val="22"/>
                <w:szCs w:val="22"/>
              </w:rPr>
            </w:pPr>
            <w:r w:rsidRPr="00961282">
              <w:rPr>
                <w:sz w:val="22"/>
                <w:szCs w:val="22"/>
              </w:rPr>
              <w:t>местного значения</w:t>
            </w:r>
          </w:p>
        </w:tc>
        <w:tc>
          <w:tcPr>
            <w:tcW w:w="3285" w:type="dxa"/>
            <w:shd w:val="clear" w:color="auto" w:fill="auto"/>
          </w:tcPr>
          <w:p w:rsidR="00A01935" w:rsidRPr="00961282" w:rsidRDefault="00A01935" w:rsidP="00961282">
            <w:pPr>
              <w:pStyle w:val="af6"/>
              <w:ind w:right="-1"/>
              <w:jc w:val="center"/>
              <w:rPr>
                <w:rFonts w:ascii="Times New Roman" w:hAnsi="Times New Roman"/>
                <w:b/>
              </w:rPr>
            </w:pPr>
          </w:p>
        </w:tc>
        <w:tc>
          <w:tcPr>
            <w:tcW w:w="2610" w:type="dxa"/>
            <w:shd w:val="clear" w:color="auto" w:fill="auto"/>
          </w:tcPr>
          <w:p w:rsidR="00A01935" w:rsidRPr="00961282" w:rsidRDefault="00A01935" w:rsidP="00961282">
            <w:pPr>
              <w:pStyle w:val="ConsPlusNormal"/>
              <w:jc w:val="center"/>
              <w:rPr>
                <w:sz w:val="22"/>
                <w:szCs w:val="22"/>
              </w:rPr>
            </w:pPr>
            <w:r w:rsidRPr="00961282">
              <w:rPr>
                <w:sz w:val="22"/>
                <w:szCs w:val="22"/>
              </w:rPr>
              <w:t>8</w:t>
            </w:r>
          </w:p>
        </w:tc>
      </w:tr>
      <w:tr w:rsidR="00A01935" w:rsidTr="00961282">
        <w:tc>
          <w:tcPr>
            <w:tcW w:w="3936" w:type="dxa"/>
            <w:shd w:val="clear" w:color="auto" w:fill="auto"/>
          </w:tcPr>
          <w:p w:rsidR="00A01935" w:rsidRPr="00961282" w:rsidRDefault="00A01935" w:rsidP="00A01935">
            <w:pPr>
              <w:pStyle w:val="ConsPlusNormal"/>
              <w:rPr>
                <w:sz w:val="22"/>
                <w:szCs w:val="22"/>
              </w:rPr>
            </w:pPr>
            <w:r w:rsidRPr="00961282">
              <w:rPr>
                <w:sz w:val="22"/>
                <w:szCs w:val="22"/>
              </w:rPr>
              <w:t>Научные и проектные организации, высшие и средние специальные учебные заведения</w:t>
            </w:r>
          </w:p>
        </w:tc>
        <w:tc>
          <w:tcPr>
            <w:tcW w:w="3285" w:type="dxa"/>
            <w:shd w:val="clear" w:color="auto" w:fill="auto"/>
          </w:tcPr>
          <w:p w:rsidR="00A01935" w:rsidRPr="00961282" w:rsidRDefault="00A01935" w:rsidP="00961282">
            <w:pPr>
              <w:pStyle w:val="af6"/>
              <w:ind w:right="-1"/>
              <w:jc w:val="center"/>
              <w:rPr>
                <w:rFonts w:ascii="Times New Roman" w:hAnsi="Times New Roman"/>
                <w:b/>
              </w:rPr>
            </w:pPr>
            <w:r w:rsidRPr="00961282">
              <w:rPr>
                <w:rFonts w:ascii="Times New Roman" w:hAnsi="Times New Roman"/>
              </w:rPr>
              <w:t>100 работающих</w:t>
            </w:r>
          </w:p>
        </w:tc>
        <w:tc>
          <w:tcPr>
            <w:tcW w:w="2610" w:type="dxa"/>
            <w:shd w:val="clear" w:color="auto" w:fill="auto"/>
          </w:tcPr>
          <w:p w:rsidR="00A01935" w:rsidRPr="00961282" w:rsidRDefault="00A01935" w:rsidP="00961282">
            <w:pPr>
              <w:pStyle w:val="ConsPlusNormal"/>
              <w:jc w:val="center"/>
              <w:rPr>
                <w:sz w:val="22"/>
                <w:szCs w:val="22"/>
              </w:rPr>
            </w:pPr>
            <w:r w:rsidRPr="00961282">
              <w:rPr>
                <w:sz w:val="22"/>
                <w:szCs w:val="22"/>
              </w:rPr>
              <w:t>10</w:t>
            </w:r>
          </w:p>
        </w:tc>
      </w:tr>
      <w:tr w:rsidR="00A01935" w:rsidTr="00961282">
        <w:tc>
          <w:tcPr>
            <w:tcW w:w="3936" w:type="dxa"/>
            <w:shd w:val="clear" w:color="auto" w:fill="auto"/>
          </w:tcPr>
          <w:p w:rsidR="00A01935" w:rsidRPr="00961282" w:rsidRDefault="00A01935" w:rsidP="00A01935">
            <w:pPr>
              <w:pStyle w:val="ConsPlusNormal"/>
              <w:rPr>
                <w:sz w:val="22"/>
                <w:szCs w:val="22"/>
              </w:rPr>
            </w:pPr>
            <w:r w:rsidRPr="00961282">
              <w:rPr>
                <w:sz w:val="22"/>
                <w:szCs w:val="22"/>
              </w:rPr>
              <w:t>Промышленные и производственные предприятия</w:t>
            </w:r>
          </w:p>
        </w:tc>
        <w:tc>
          <w:tcPr>
            <w:tcW w:w="3285" w:type="dxa"/>
            <w:shd w:val="clear" w:color="auto" w:fill="auto"/>
          </w:tcPr>
          <w:p w:rsidR="00A01935" w:rsidRPr="00961282" w:rsidRDefault="00A01935" w:rsidP="00961282">
            <w:pPr>
              <w:pStyle w:val="af6"/>
              <w:ind w:right="-1"/>
              <w:jc w:val="center"/>
              <w:rPr>
                <w:rFonts w:ascii="Times New Roman" w:hAnsi="Times New Roman"/>
                <w:b/>
              </w:rPr>
            </w:pPr>
            <w:r w:rsidRPr="00961282">
              <w:rPr>
                <w:rFonts w:ascii="Times New Roman" w:hAnsi="Times New Roman"/>
              </w:rPr>
              <w:t>100 работающих в двух смежных сменах</w:t>
            </w:r>
          </w:p>
        </w:tc>
        <w:tc>
          <w:tcPr>
            <w:tcW w:w="2610" w:type="dxa"/>
            <w:shd w:val="clear" w:color="auto" w:fill="auto"/>
          </w:tcPr>
          <w:p w:rsidR="00A01935" w:rsidRPr="00961282" w:rsidRDefault="00A01935" w:rsidP="00961282">
            <w:pPr>
              <w:pStyle w:val="ConsPlusNormal"/>
              <w:jc w:val="center"/>
              <w:rPr>
                <w:sz w:val="22"/>
                <w:szCs w:val="22"/>
              </w:rPr>
            </w:pPr>
            <w:r w:rsidRPr="00961282">
              <w:rPr>
                <w:sz w:val="22"/>
                <w:szCs w:val="22"/>
              </w:rPr>
              <w:t>8</w:t>
            </w:r>
          </w:p>
        </w:tc>
      </w:tr>
      <w:tr w:rsidR="00A01935" w:rsidTr="00961282">
        <w:tc>
          <w:tcPr>
            <w:tcW w:w="3936" w:type="dxa"/>
            <w:shd w:val="clear" w:color="auto" w:fill="auto"/>
            <w:vAlign w:val="center"/>
          </w:tcPr>
          <w:p w:rsidR="00A01935" w:rsidRPr="00961282" w:rsidRDefault="00A01935" w:rsidP="00A01935">
            <w:pPr>
              <w:pStyle w:val="ConsPlusNormal"/>
              <w:rPr>
                <w:sz w:val="22"/>
                <w:szCs w:val="22"/>
              </w:rPr>
            </w:pPr>
            <w:r w:rsidRPr="00961282">
              <w:rPr>
                <w:sz w:val="22"/>
                <w:szCs w:val="22"/>
              </w:rPr>
              <w:t>Больницы, лечебные учреждения стационарного типа</w:t>
            </w:r>
          </w:p>
        </w:tc>
        <w:tc>
          <w:tcPr>
            <w:tcW w:w="3285"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100 коек</w:t>
            </w:r>
          </w:p>
        </w:tc>
        <w:tc>
          <w:tcPr>
            <w:tcW w:w="2610"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5</w:t>
            </w:r>
          </w:p>
        </w:tc>
      </w:tr>
      <w:tr w:rsidR="00A01935" w:rsidTr="00961282">
        <w:tc>
          <w:tcPr>
            <w:tcW w:w="3936" w:type="dxa"/>
            <w:shd w:val="clear" w:color="auto" w:fill="auto"/>
            <w:vAlign w:val="center"/>
          </w:tcPr>
          <w:p w:rsidR="00A01935" w:rsidRPr="00961282" w:rsidRDefault="00A01935" w:rsidP="00A01935">
            <w:pPr>
              <w:pStyle w:val="ConsPlusNormal"/>
              <w:rPr>
                <w:sz w:val="22"/>
                <w:szCs w:val="22"/>
              </w:rPr>
            </w:pPr>
            <w:r w:rsidRPr="00961282">
              <w:rPr>
                <w:sz w:val="22"/>
                <w:szCs w:val="22"/>
              </w:rPr>
              <w:t>Поликлиники</w:t>
            </w:r>
          </w:p>
        </w:tc>
        <w:tc>
          <w:tcPr>
            <w:tcW w:w="3285"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100 посещений</w:t>
            </w:r>
          </w:p>
        </w:tc>
        <w:tc>
          <w:tcPr>
            <w:tcW w:w="2610"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5</w:t>
            </w:r>
          </w:p>
        </w:tc>
      </w:tr>
      <w:tr w:rsidR="00A01935" w:rsidTr="00961282">
        <w:tc>
          <w:tcPr>
            <w:tcW w:w="3936" w:type="dxa"/>
            <w:shd w:val="clear" w:color="auto" w:fill="auto"/>
            <w:vAlign w:val="center"/>
          </w:tcPr>
          <w:p w:rsidR="00A01935" w:rsidRPr="00961282" w:rsidRDefault="00A01935" w:rsidP="00A01935">
            <w:pPr>
              <w:pStyle w:val="ConsPlusNormal"/>
              <w:rPr>
                <w:sz w:val="22"/>
                <w:szCs w:val="22"/>
              </w:rPr>
            </w:pPr>
            <w:r w:rsidRPr="00961282">
              <w:rPr>
                <w:sz w:val="22"/>
                <w:szCs w:val="22"/>
              </w:rPr>
              <w:t>Спортивные здания и сооружения с трибунами вместимостью более 500 зрителей</w:t>
            </w:r>
          </w:p>
        </w:tc>
        <w:tc>
          <w:tcPr>
            <w:tcW w:w="3285"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100 мест</w:t>
            </w:r>
          </w:p>
        </w:tc>
        <w:tc>
          <w:tcPr>
            <w:tcW w:w="2610"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5</w:t>
            </w:r>
          </w:p>
        </w:tc>
      </w:tr>
      <w:tr w:rsidR="00A01935" w:rsidTr="00961282">
        <w:tc>
          <w:tcPr>
            <w:tcW w:w="3936" w:type="dxa"/>
            <w:shd w:val="clear" w:color="auto" w:fill="auto"/>
            <w:vAlign w:val="center"/>
          </w:tcPr>
          <w:p w:rsidR="00A01935" w:rsidRPr="00961282" w:rsidRDefault="00A01935" w:rsidP="00A01935">
            <w:pPr>
              <w:pStyle w:val="ConsPlusNormal"/>
              <w:rPr>
                <w:sz w:val="22"/>
                <w:szCs w:val="22"/>
              </w:rPr>
            </w:pPr>
            <w:r w:rsidRPr="00961282">
              <w:rPr>
                <w:sz w:val="22"/>
                <w:szCs w:val="22"/>
              </w:rPr>
              <w:t>Театры, цирки, кинотеатры, концертные залы, музеи, выставки</w:t>
            </w:r>
          </w:p>
        </w:tc>
        <w:tc>
          <w:tcPr>
            <w:tcW w:w="3285"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100 мест или единовременных посетителей</w:t>
            </w:r>
          </w:p>
        </w:tc>
        <w:tc>
          <w:tcPr>
            <w:tcW w:w="2610"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10</w:t>
            </w:r>
          </w:p>
        </w:tc>
      </w:tr>
      <w:tr w:rsidR="00A01935" w:rsidTr="00961282">
        <w:tc>
          <w:tcPr>
            <w:tcW w:w="3936" w:type="dxa"/>
            <w:shd w:val="clear" w:color="auto" w:fill="auto"/>
            <w:vAlign w:val="center"/>
          </w:tcPr>
          <w:p w:rsidR="00A01935" w:rsidRPr="00961282" w:rsidRDefault="00A01935" w:rsidP="00A01935">
            <w:pPr>
              <w:pStyle w:val="ConsPlusNormal"/>
              <w:rPr>
                <w:sz w:val="22"/>
                <w:szCs w:val="22"/>
              </w:rPr>
            </w:pPr>
            <w:r w:rsidRPr="00961282">
              <w:rPr>
                <w:sz w:val="22"/>
                <w:szCs w:val="22"/>
              </w:rPr>
              <w:t>Парки культуры и отдыха</w:t>
            </w:r>
          </w:p>
        </w:tc>
        <w:tc>
          <w:tcPr>
            <w:tcW w:w="3285"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100 единовременных посетителей</w:t>
            </w:r>
          </w:p>
        </w:tc>
        <w:tc>
          <w:tcPr>
            <w:tcW w:w="2610"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5</w:t>
            </w:r>
          </w:p>
        </w:tc>
      </w:tr>
      <w:tr w:rsidR="00A01935" w:rsidTr="00961282">
        <w:tc>
          <w:tcPr>
            <w:tcW w:w="3936" w:type="dxa"/>
            <w:shd w:val="clear" w:color="auto" w:fill="auto"/>
            <w:vAlign w:val="center"/>
          </w:tcPr>
          <w:p w:rsidR="00A01935" w:rsidRPr="00961282" w:rsidRDefault="00A01935" w:rsidP="00A01935">
            <w:pPr>
              <w:pStyle w:val="ConsPlusNormal"/>
              <w:rPr>
                <w:sz w:val="22"/>
                <w:szCs w:val="22"/>
              </w:rPr>
            </w:pPr>
            <w:r w:rsidRPr="00961282">
              <w:rPr>
                <w:sz w:val="22"/>
                <w:szCs w:val="22"/>
              </w:rPr>
              <w:t>Торговые центры, универмаги, магазины, встроенные помещения торгового назначения</w:t>
            </w:r>
          </w:p>
        </w:tc>
        <w:tc>
          <w:tcPr>
            <w:tcW w:w="3285"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100 м торговой площади</w:t>
            </w:r>
          </w:p>
        </w:tc>
        <w:tc>
          <w:tcPr>
            <w:tcW w:w="2610"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7</w:t>
            </w:r>
          </w:p>
        </w:tc>
      </w:tr>
      <w:tr w:rsidR="00A01935" w:rsidTr="00961282">
        <w:tc>
          <w:tcPr>
            <w:tcW w:w="3936" w:type="dxa"/>
            <w:shd w:val="clear" w:color="auto" w:fill="auto"/>
            <w:vAlign w:val="center"/>
          </w:tcPr>
          <w:p w:rsidR="00A01935" w:rsidRPr="00961282" w:rsidRDefault="00A01935" w:rsidP="00A01935">
            <w:pPr>
              <w:pStyle w:val="ConsPlusNormal"/>
              <w:rPr>
                <w:sz w:val="22"/>
                <w:szCs w:val="22"/>
              </w:rPr>
            </w:pPr>
            <w:r w:rsidRPr="00961282">
              <w:rPr>
                <w:sz w:val="22"/>
                <w:szCs w:val="22"/>
              </w:rPr>
              <w:t>Рынки</w:t>
            </w:r>
          </w:p>
        </w:tc>
        <w:tc>
          <w:tcPr>
            <w:tcW w:w="3285"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100 торговых мест</w:t>
            </w:r>
          </w:p>
        </w:tc>
        <w:tc>
          <w:tcPr>
            <w:tcW w:w="2610"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20</w:t>
            </w:r>
          </w:p>
        </w:tc>
      </w:tr>
      <w:tr w:rsidR="00A01935" w:rsidTr="00961282">
        <w:tc>
          <w:tcPr>
            <w:tcW w:w="3936" w:type="dxa"/>
            <w:shd w:val="clear" w:color="auto" w:fill="auto"/>
            <w:vAlign w:val="center"/>
          </w:tcPr>
          <w:p w:rsidR="00A01935" w:rsidRPr="00961282" w:rsidRDefault="00A01935" w:rsidP="00A01935">
            <w:pPr>
              <w:pStyle w:val="ConsPlusNormal"/>
              <w:rPr>
                <w:sz w:val="22"/>
                <w:szCs w:val="22"/>
              </w:rPr>
            </w:pPr>
            <w:r w:rsidRPr="00961282">
              <w:rPr>
                <w:sz w:val="22"/>
                <w:szCs w:val="22"/>
              </w:rPr>
              <w:t>Рестораны и кафе</w:t>
            </w:r>
          </w:p>
        </w:tc>
        <w:tc>
          <w:tcPr>
            <w:tcW w:w="3285" w:type="dxa"/>
            <w:vMerge w:val="restart"/>
            <w:shd w:val="clear" w:color="auto" w:fill="auto"/>
            <w:vAlign w:val="center"/>
          </w:tcPr>
          <w:p w:rsidR="00A01935" w:rsidRPr="00961282" w:rsidRDefault="00A01935" w:rsidP="00961282">
            <w:pPr>
              <w:pStyle w:val="ConsPlusNormal"/>
              <w:jc w:val="center"/>
              <w:rPr>
                <w:sz w:val="22"/>
                <w:szCs w:val="22"/>
              </w:rPr>
            </w:pPr>
            <w:r w:rsidRPr="00961282">
              <w:rPr>
                <w:sz w:val="22"/>
                <w:szCs w:val="22"/>
              </w:rPr>
              <w:t>100 мест</w:t>
            </w:r>
          </w:p>
        </w:tc>
        <w:tc>
          <w:tcPr>
            <w:tcW w:w="2610"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13</w:t>
            </w:r>
          </w:p>
        </w:tc>
      </w:tr>
      <w:tr w:rsidR="00A01935" w:rsidTr="00961282">
        <w:tc>
          <w:tcPr>
            <w:tcW w:w="3936" w:type="dxa"/>
            <w:shd w:val="clear" w:color="auto" w:fill="auto"/>
            <w:vAlign w:val="center"/>
          </w:tcPr>
          <w:p w:rsidR="00A01935" w:rsidRPr="00961282" w:rsidRDefault="00A01935" w:rsidP="00A01935">
            <w:pPr>
              <w:pStyle w:val="ConsPlusNormal"/>
              <w:rPr>
                <w:sz w:val="22"/>
                <w:szCs w:val="22"/>
              </w:rPr>
            </w:pPr>
            <w:r w:rsidRPr="00961282">
              <w:rPr>
                <w:sz w:val="22"/>
                <w:szCs w:val="22"/>
              </w:rPr>
              <w:t>Гостиницы высшего разряда</w:t>
            </w:r>
          </w:p>
        </w:tc>
        <w:tc>
          <w:tcPr>
            <w:tcW w:w="3285" w:type="dxa"/>
            <w:vMerge/>
            <w:shd w:val="clear" w:color="auto" w:fill="auto"/>
          </w:tcPr>
          <w:p w:rsidR="00A01935" w:rsidRPr="00961282" w:rsidRDefault="00A01935" w:rsidP="00961282">
            <w:pPr>
              <w:pStyle w:val="ConsPlusNormal"/>
              <w:jc w:val="center"/>
              <w:rPr>
                <w:sz w:val="22"/>
                <w:szCs w:val="22"/>
              </w:rPr>
            </w:pPr>
          </w:p>
        </w:tc>
        <w:tc>
          <w:tcPr>
            <w:tcW w:w="2610"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10</w:t>
            </w:r>
          </w:p>
        </w:tc>
      </w:tr>
      <w:tr w:rsidR="00A01935" w:rsidTr="00961282">
        <w:tc>
          <w:tcPr>
            <w:tcW w:w="3936" w:type="dxa"/>
            <w:shd w:val="clear" w:color="auto" w:fill="auto"/>
            <w:vAlign w:val="center"/>
          </w:tcPr>
          <w:p w:rsidR="00A01935" w:rsidRPr="00961282" w:rsidRDefault="00A01935" w:rsidP="00A01935">
            <w:pPr>
              <w:pStyle w:val="ConsPlusNormal"/>
              <w:rPr>
                <w:sz w:val="22"/>
                <w:szCs w:val="22"/>
              </w:rPr>
            </w:pPr>
            <w:r w:rsidRPr="00961282">
              <w:rPr>
                <w:sz w:val="22"/>
                <w:szCs w:val="22"/>
              </w:rPr>
              <w:t>Прочие гостиницы</w:t>
            </w:r>
          </w:p>
        </w:tc>
        <w:tc>
          <w:tcPr>
            <w:tcW w:w="3285" w:type="dxa"/>
            <w:vMerge/>
            <w:shd w:val="clear" w:color="auto" w:fill="auto"/>
          </w:tcPr>
          <w:p w:rsidR="00A01935" w:rsidRPr="00961282" w:rsidRDefault="00A01935" w:rsidP="00961282">
            <w:pPr>
              <w:pStyle w:val="ConsPlusNormal"/>
              <w:jc w:val="center"/>
              <w:rPr>
                <w:sz w:val="22"/>
                <w:szCs w:val="22"/>
              </w:rPr>
            </w:pPr>
          </w:p>
        </w:tc>
        <w:tc>
          <w:tcPr>
            <w:tcW w:w="2610"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8</w:t>
            </w:r>
          </w:p>
        </w:tc>
      </w:tr>
      <w:tr w:rsidR="00A01935" w:rsidTr="00961282">
        <w:tc>
          <w:tcPr>
            <w:tcW w:w="3936" w:type="dxa"/>
            <w:shd w:val="clear" w:color="auto" w:fill="auto"/>
            <w:vAlign w:val="center"/>
          </w:tcPr>
          <w:p w:rsidR="00A01935" w:rsidRPr="00961282" w:rsidRDefault="00A01935" w:rsidP="00A01935">
            <w:pPr>
              <w:pStyle w:val="ConsPlusNormal"/>
              <w:rPr>
                <w:sz w:val="22"/>
                <w:szCs w:val="22"/>
              </w:rPr>
            </w:pPr>
            <w:r w:rsidRPr="00961282">
              <w:rPr>
                <w:sz w:val="22"/>
                <w:szCs w:val="22"/>
              </w:rPr>
              <w:t>Вокзалы всех видов транспорта</w:t>
            </w:r>
          </w:p>
        </w:tc>
        <w:tc>
          <w:tcPr>
            <w:tcW w:w="3285"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100 пассажиров дальнего и местного сообщений, прибывающих в час пик</w:t>
            </w:r>
          </w:p>
        </w:tc>
        <w:tc>
          <w:tcPr>
            <w:tcW w:w="2610"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10</w:t>
            </w:r>
          </w:p>
        </w:tc>
      </w:tr>
      <w:tr w:rsidR="00A01935" w:rsidTr="00961282">
        <w:tc>
          <w:tcPr>
            <w:tcW w:w="3936" w:type="dxa"/>
            <w:shd w:val="clear" w:color="auto" w:fill="auto"/>
            <w:vAlign w:val="center"/>
          </w:tcPr>
          <w:p w:rsidR="00A01935" w:rsidRPr="00961282" w:rsidRDefault="00A01935" w:rsidP="00A01935">
            <w:pPr>
              <w:pStyle w:val="ConsPlusNormal"/>
              <w:rPr>
                <w:sz w:val="22"/>
                <w:szCs w:val="22"/>
              </w:rPr>
            </w:pPr>
            <w:r w:rsidRPr="00961282">
              <w:rPr>
                <w:sz w:val="22"/>
                <w:szCs w:val="22"/>
              </w:rPr>
              <w:t>Конечные (периферийные) и зонные станции скоростного пассажирского транспорта</w:t>
            </w:r>
          </w:p>
        </w:tc>
        <w:tc>
          <w:tcPr>
            <w:tcW w:w="3285"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100 пассажиров в час пик</w:t>
            </w:r>
          </w:p>
        </w:tc>
        <w:tc>
          <w:tcPr>
            <w:tcW w:w="2610" w:type="dxa"/>
            <w:shd w:val="clear" w:color="auto" w:fill="auto"/>
            <w:vAlign w:val="center"/>
          </w:tcPr>
          <w:p w:rsidR="00A01935" w:rsidRPr="00961282" w:rsidRDefault="00A01935" w:rsidP="00961282">
            <w:pPr>
              <w:pStyle w:val="ConsPlusNormal"/>
              <w:jc w:val="center"/>
              <w:rPr>
                <w:sz w:val="22"/>
                <w:szCs w:val="22"/>
              </w:rPr>
            </w:pPr>
            <w:r w:rsidRPr="00961282">
              <w:rPr>
                <w:sz w:val="22"/>
                <w:szCs w:val="22"/>
              </w:rPr>
              <w:t>5</w:t>
            </w:r>
          </w:p>
        </w:tc>
      </w:tr>
    </w:tbl>
    <w:p w:rsidR="007F7BCE" w:rsidRPr="001A033F" w:rsidRDefault="007F7BCE" w:rsidP="00045514">
      <w:pPr>
        <w:pStyle w:val="af6"/>
        <w:ind w:right="-1"/>
        <w:jc w:val="both"/>
        <w:rPr>
          <w:rFonts w:ascii="Times New Roman" w:hAnsi="Times New Roman"/>
          <w:sz w:val="28"/>
          <w:szCs w:val="24"/>
        </w:rPr>
      </w:pPr>
      <w:r w:rsidRPr="001A033F">
        <w:rPr>
          <w:rFonts w:ascii="Times New Roman" w:hAnsi="Times New Roman"/>
          <w:sz w:val="28"/>
          <w:szCs w:val="24"/>
        </w:rPr>
        <w:t xml:space="preserve">Обоснование показателя приведено в </w:t>
      </w:r>
      <w:r w:rsidR="00187009" w:rsidRPr="001A033F">
        <w:rPr>
          <w:rFonts w:ascii="Times New Roman" w:hAnsi="Times New Roman"/>
          <w:sz w:val="28"/>
          <w:szCs w:val="24"/>
        </w:rPr>
        <w:t>п</w:t>
      </w:r>
      <w:r w:rsidR="009911D5" w:rsidRPr="001A033F">
        <w:rPr>
          <w:rFonts w:ascii="Times New Roman" w:hAnsi="Times New Roman"/>
          <w:sz w:val="28"/>
          <w:szCs w:val="24"/>
        </w:rPr>
        <w:t xml:space="preserve">ункте </w:t>
      </w:r>
      <w:r w:rsidR="002E4D5A">
        <w:rPr>
          <w:rFonts w:ascii="Times New Roman" w:hAnsi="Times New Roman"/>
          <w:sz w:val="28"/>
          <w:szCs w:val="24"/>
        </w:rPr>
        <w:t>9</w:t>
      </w:r>
      <w:r w:rsidR="002E4D5A">
        <w:rPr>
          <w:rFonts w:ascii="Times New Roman" w:hAnsi="Times New Roman"/>
          <w:sz w:val="24"/>
          <w:szCs w:val="24"/>
        </w:rPr>
        <w:t xml:space="preserve"> </w:t>
      </w:r>
      <w:r w:rsidR="002E4D5A" w:rsidRPr="002E4D5A">
        <w:rPr>
          <w:rFonts w:ascii="Times New Roman" w:hAnsi="Times New Roman"/>
          <w:sz w:val="28"/>
          <w:szCs w:val="24"/>
        </w:rPr>
        <w:t>Раздела 5</w:t>
      </w:r>
      <w:r w:rsidR="002E4D5A" w:rsidRPr="00BD18A4">
        <w:rPr>
          <w:rFonts w:ascii="Times New Roman" w:hAnsi="Times New Roman"/>
          <w:sz w:val="24"/>
          <w:szCs w:val="24"/>
        </w:rPr>
        <w:t xml:space="preserve"> </w:t>
      </w:r>
      <w:r w:rsidR="00187009" w:rsidRPr="001A033F">
        <w:rPr>
          <w:rFonts w:ascii="Times New Roman" w:hAnsi="Times New Roman"/>
          <w:sz w:val="28"/>
          <w:szCs w:val="24"/>
        </w:rPr>
        <w:t xml:space="preserve"> настоящих Местных нормативов</w:t>
      </w:r>
      <w:r w:rsidRPr="001A033F">
        <w:rPr>
          <w:rFonts w:ascii="Times New Roman" w:hAnsi="Times New Roman"/>
          <w:sz w:val="28"/>
          <w:szCs w:val="24"/>
        </w:rPr>
        <w:t xml:space="preserve">. </w:t>
      </w:r>
    </w:p>
    <w:p w:rsidR="00FC4A46" w:rsidRDefault="00FC4A46" w:rsidP="00045514">
      <w:pPr>
        <w:pStyle w:val="af6"/>
        <w:ind w:right="-1"/>
        <w:jc w:val="both"/>
        <w:rPr>
          <w:rFonts w:ascii="Times New Roman" w:hAnsi="Times New Roman"/>
          <w:sz w:val="24"/>
          <w:szCs w:val="24"/>
        </w:rPr>
      </w:pPr>
    </w:p>
    <w:p w:rsidR="00026E59" w:rsidRPr="00045514" w:rsidRDefault="00026E59" w:rsidP="00045514">
      <w:pPr>
        <w:pStyle w:val="af6"/>
        <w:ind w:right="-1"/>
        <w:jc w:val="both"/>
        <w:rPr>
          <w:rFonts w:ascii="Times New Roman" w:hAnsi="Times New Roman"/>
          <w:sz w:val="24"/>
          <w:szCs w:val="24"/>
        </w:rPr>
      </w:pPr>
    </w:p>
    <w:p w:rsidR="00187009" w:rsidRDefault="00187009" w:rsidP="00EF6D4E">
      <w:pPr>
        <w:pStyle w:val="ConsPlusNormal"/>
        <w:numPr>
          <w:ilvl w:val="0"/>
          <w:numId w:val="16"/>
        </w:numPr>
        <w:ind w:left="0" w:firstLine="709"/>
        <w:jc w:val="both"/>
        <w:rPr>
          <w:szCs w:val="24"/>
        </w:rPr>
      </w:pPr>
      <w:r w:rsidRPr="00045514">
        <w:rPr>
          <w:szCs w:val="24"/>
          <w:u w:val="single"/>
        </w:rPr>
        <w:t>Число машино-мест</w:t>
      </w:r>
      <w:r w:rsidRPr="00045514">
        <w:rPr>
          <w:szCs w:val="24"/>
        </w:rPr>
        <w:t xml:space="preserve"> в зависимости от типов жилых домов по уровню комфорта при застройке многоквартирными жилыми домами следует принимать не менее значений, приведенных в таблице 7.</w:t>
      </w:r>
    </w:p>
    <w:p w:rsidR="000066FC" w:rsidRDefault="000066FC" w:rsidP="00045514">
      <w:pPr>
        <w:pStyle w:val="af6"/>
        <w:ind w:right="-1" w:firstLine="709"/>
        <w:jc w:val="right"/>
        <w:rPr>
          <w:rFonts w:ascii="Times New Roman" w:hAnsi="Times New Roman"/>
          <w:b/>
          <w:sz w:val="24"/>
          <w:szCs w:val="24"/>
        </w:rPr>
      </w:pPr>
      <w:bookmarkStart w:id="21" w:name="Par2"/>
      <w:bookmarkEnd w:id="21"/>
    </w:p>
    <w:p w:rsidR="00187009" w:rsidRPr="00045514" w:rsidRDefault="00187009" w:rsidP="00045514">
      <w:pPr>
        <w:pStyle w:val="af6"/>
        <w:ind w:right="-1" w:firstLine="709"/>
        <w:jc w:val="right"/>
        <w:rPr>
          <w:rFonts w:ascii="Times New Roman" w:hAnsi="Times New Roman"/>
          <w:b/>
          <w:sz w:val="24"/>
          <w:szCs w:val="24"/>
        </w:rPr>
      </w:pPr>
      <w:r w:rsidRPr="00045514">
        <w:rPr>
          <w:rFonts w:ascii="Times New Roman" w:hAnsi="Times New Roman"/>
          <w:b/>
          <w:sz w:val="24"/>
          <w:szCs w:val="24"/>
        </w:rPr>
        <w:t>Таблица 7</w:t>
      </w:r>
      <w:r w:rsidR="00001891" w:rsidRPr="00045514">
        <w:rPr>
          <w:rFonts w:ascii="Times New Roman" w:hAnsi="Times New Roman"/>
          <w:b/>
          <w:sz w:val="24"/>
          <w:szCs w:val="24"/>
        </w:rPr>
        <w:t xml:space="preserve"> - </w:t>
      </w:r>
      <w:r w:rsidRPr="00045514">
        <w:rPr>
          <w:rFonts w:ascii="Times New Roman" w:hAnsi="Times New Roman"/>
          <w:b/>
          <w:sz w:val="24"/>
          <w:szCs w:val="24"/>
        </w:rPr>
        <w:t>Нормативы машино-мест стоянок и парковок</w:t>
      </w:r>
    </w:p>
    <w:p w:rsidR="00187009" w:rsidRDefault="00187009" w:rsidP="00045514">
      <w:pPr>
        <w:pStyle w:val="af6"/>
        <w:ind w:right="-1" w:firstLine="709"/>
        <w:jc w:val="right"/>
        <w:rPr>
          <w:rFonts w:ascii="Times New Roman" w:hAnsi="Times New Roman"/>
          <w:b/>
          <w:sz w:val="24"/>
          <w:szCs w:val="24"/>
        </w:rPr>
      </w:pPr>
      <w:r w:rsidRPr="00045514">
        <w:rPr>
          <w:rFonts w:ascii="Times New Roman" w:hAnsi="Times New Roman"/>
          <w:b/>
          <w:sz w:val="24"/>
          <w:szCs w:val="24"/>
        </w:rPr>
        <w:t xml:space="preserve">автомобилей для </w:t>
      </w:r>
      <w:r w:rsidR="00045514">
        <w:rPr>
          <w:rFonts w:ascii="Times New Roman" w:hAnsi="Times New Roman"/>
          <w:b/>
          <w:sz w:val="24"/>
          <w:szCs w:val="24"/>
        </w:rPr>
        <w:t>многоквартирной жилой застройки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364"/>
        <w:gridCol w:w="1276"/>
        <w:gridCol w:w="714"/>
        <w:gridCol w:w="709"/>
        <w:gridCol w:w="709"/>
        <w:gridCol w:w="709"/>
        <w:gridCol w:w="708"/>
        <w:gridCol w:w="709"/>
      </w:tblGrid>
      <w:tr w:rsidR="00A01935" w:rsidTr="00961282">
        <w:tc>
          <w:tcPr>
            <w:tcW w:w="2943" w:type="dxa"/>
            <w:vMerge w:val="restart"/>
            <w:shd w:val="clear" w:color="auto" w:fill="auto"/>
            <w:vAlign w:val="center"/>
          </w:tcPr>
          <w:p w:rsidR="00A01935" w:rsidRPr="00961282" w:rsidRDefault="00A01935" w:rsidP="00961282">
            <w:pPr>
              <w:pStyle w:val="af6"/>
              <w:ind w:right="-1"/>
              <w:jc w:val="center"/>
              <w:rPr>
                <w:rFonts w:ascii="Times New Roman" w:hAnsi="Times New Roman"/>
                <w:b/>
                <w:sz w:val="24"/>
                <w:szCs w:val="24"/>
              </w:rPr>
            </w:pPr>
            <w:r w:rsidRPr="00961282">
              <w:rPr>
                <w:rFonts w:ascii="Times New Roman" w:hAnsi="Times New Roman"/>
                <w:szCs w:val="24"/>
              </w:rPr>
              <w:t>Показатели</w:t>
            </w:r>
          </w:p>
        </w:tc>
        <w:tc>
          <w:tcPr>
            <w:tcW w:w="6898" w:type="dxa"/>
            <w:gridSpan w:val="8"/>
            <w:shd w:val="clear" w:color="auto" w:fill="auto"/>
            <w:vAlign w:val="center"/>
          </w:tcPr>
          <w:p w:rsidR="00A01935" w:rsidRPr="00961282" w:rsidRDefault="00A01935" w:rsidP="00961282">
            <w:pPr>
              <w:pStyle w:val="af6"/>
              <w:ind w:right="-1"/>
              <w:jc w:val="center"/>
              <w:rPr>
                <w:rFonts w:ascii="Times New Roman" w:hAnsi="Times New Roman"/>
                <w:b/>
                <w:sz w:val="24"/>
                <w:szCs w:val="24"/>
              </w:rPr>
            </w:pPr>
            <w:r w:rsidRPr="00961282">
              <w:rPr>
                <w:rFonts w:ascii="Times New Roman" w:hAnsi="Times New Roman"/>
                <w:szCs w:val="24"/>
              </w:rPr>
              <w:t>Значения показателей в зависимости от типов жилых домов по уровню комфорта</w:t>
            </w:r>
          </w:p>
        </w:tc>
      </w:tr>
      <w:tr w:rsidR="00A01935" w:rsidTr="00961282">
        <w:tc>
          <w:tcPr>
            <w:tcW w:w="2943" w:type="dxa"/>
            <w:vMerge/>
            <w:shd w:val="clear" w:color="auto" w:fill="auto"/>
            <w:vAlign w:val="center"/>
          </w:tcPr>
          <w:p w:rsidR="00A01935" w:rsidRPr="00961282" w:rsidRDefault="00A01935" w:rsidP="00961282">
            <w:pPr>
              <w:pStyle w:val="af6"/>
              <w:ind w:right="-1"/>
              <w:jc w:val="center"/>
              <w:rPr>
                <w:rFonts w:ascii="Times New Roman" w:hAnsi="Times New Roman"/>
                <w:b/>
                <w:sz w:val="24"/>
                <w:szCs w:val="24"/>
              </w:rPr>
            </w:pPr>
          </w:p>
        </w:tc>
        <w:tc>
          <w:tcPr>
            <w:tcW w:w="1364" w:type="dxa"/>
            <w:vMerge w:val="restart"/>
            <w:shd w:val="clear" w:color="auto" w:fill="auto"/>
            <w:vAlign w:val="center"/>
          </w:tcPr>
          <w:p w:rsidR="00A01935" w:rsidRPr="00961282" w:rsidRDefault="00A01935" w:rsidP="00961282">
            <w:pPr>
              <w:pStyle w:val="af6"/>
              <w:ind w:right="-1"/>
              <w:jc w:val="center"/>
              <w:rPr>
                <w:rFonts w:ascii="Times New Roman" w:hAnsi="Times New Roman"/>
                <w:sz w:val="20"/>
                <w:szCs w:val="24"/>
              </w:rPr>
            </w:pPr>
            <w:r w:rsidRPr="00961282">
              <w:rPr>
                <w:rFonts w:ascii="Times New Roman" w:hAnsi="Times New Roman"/>
                <w:sz w:val="20"/>
                <w:szCs w:val="24"/>
              </w:rPr>
              <w:t>Высоко-</w:t>
            </w:r>
          </w:p>
          <w:p w:rsidR="00A01935" w:rsidRPr="00961282" w:rsidRDefault="00A01935" w:rsidP="00961282">
            <w:pPr>
              <w:pStyle w:val="af6"/>
              <w:ind w:right="-1"/>
              <w:jc w:val="center"/>
              <w:rPr>
                <w:rFonts w:ascii="Times New Roman" w:hAnsi="Times New Roman"/>
                <w:b/>
                <w:sz w:val="20"/>
                <w:szCs w:val="24"/>
              </w:rPr>
            </w:pPr>
            <w:r w:rsidRPr="00961282">
              <w:rPr>
                <w:rFonts w:ascii="Times New Roman" w:hAnsi="Times New Roman"/>
                <w:sz w:val="20"/>
                <w:szCs w:val="24"/>
              </w:rPr>
              <w:t>комфортный</w:t>
            </w:r>
          </w:p>
        </w:tc>
        <w:tc>
          <w:tcPr>
            <w:tcW w:w="1276" w:type="dxa"/>
            <w:vMerge w:val="restart"/>
            <w:shd w:val="clear" w:color="auto" w:fill="auto"/>
            <w:vAlign w:val="center"/>
          </w:tcPr>
          <w:p w:rsidR="00A01935" w:rsidRPr="00961282" w:rsidRDefault="00A01935" w:rsidP="00961282">
            <w:pPr>
              <w:pStyle w:val="af6"/>
              <w:ind w:right="-1"/>
              <w:jc w:val="center"/>
              <w:rPr>
                <w:rFonts w:ascii="Times New Roman" w:hAnsi="Times New Roman"/>
                <w:sz w:val="20"/>
                <w:szCs w:val="24"/>
              </w:rPr>
            </w:pPr>
            <w:r w:rsidRPr="00961282">
              <w:rPr>
                <w:rFonts w:ascii="Times New Roman" w:hAnsi="Times New Roman"/>
                <w:sz w:val="20"/>
                <w:szCs w:val="24"/>
              </w:rPr>
              <w:t>Повышен-</w:t>
            </w:r>
          </w:p>
          <w:p w:rsidR="00A01935" w:rsidRPr="00961282" w:rsidRDefault="00A01935" w:rsidP="00961282">
            <w:pPr>
              <w:pStyle w:val="af6"/>
              <w:ind w:right="-1"/>
              <w:jc w:val="center"/>
              <w:rPr>
                <w:rFonts w:ascii="Times New Roman" w:hAnsi="Times New Roman"/>
                <w:b/>
                <w:sz w:val="20"/>
                <w:szCs w:val="24"/>
              </w:rPr>
            </w:pPr>
            <w:r w:rsidRPr="00961282">
              <w:rPr>
                <w:rFonts w:ascii="Times New Roman" w:hAnsi="Times New Roman"/>
                <w:sz w:val="20"/>
                <w:szCs w:val="24"/>
              </w:rPr>
              <w:t>ной комфортности</w:t>
            </w:r>
          </w:p>
        </w:tc>
        <w:tc>
          <w:tcPr>
            <w:tcW w:w="4258" w:type="dxa"/>
            <w:gridSpan w:val="6"/>
            <w:shd w:val="clear" w:color="auto" w:fill="auto"/>
            <w:vAlign w:val="center"/>
          </w:tcPr>
          <w:p w:rsidR="00A01935" w:rsidRPr="00961282" w:rsidRDefault="00A01935" w:rsidP="00961282">
            <w:pPr>
              <w:pStyle w:val="af6"/>
              <w:ind w:right="-1"/>
              <w:jc w:val="center"/>
              <w:rPr>
                <w:rFonts w:ascii="Times New Roman" w:hAnsi="Times New Roman"/>
                <w:szCs w:val="24"/>
              </w:rPr>
            </w:pPr>
            <w:r w:rsidRPr="00961282">
              <w:rPr>
                <w:rFonts w:ascii="Times New Roman" w:hAnsi="Times New Roman"/>
                <w:szCs w:val="24"/>
              </w:rPr>
              <w:t>Массовый, социальный и специализированный при уровне автомобилизации населенного пункта на расчетный срок, индивидуальных легковых автомобилей на 1000 жителей</w:t>
            </w:r>
          </w:p>
        </w:tc>
      </w:tr>
      <w:tr w:rsidR="00A01935" w:rsidTr="00961282">
        <w:tc>
          <w:tcPr>
            <w:tcW w:w="2943" w:type="dxa"/>
            <w:vMerge/>
            <w:shd w:val="clear" w:color="auto" w:fill="auto"/>
            <w:vAlign w:val="center"/>
          </w:tcPr>
          <w:p w:rsidR="00A01935" w:rsidRPr="00961282" w:rsidRDefault="00A01935" w:rsidP="00961282">
            <w:pPr>
              <w:pStyle w:val="af6"/>
              <w:ind w:right="-1"/>
              <w:jc w:val="center"/>
              <w:rPr>
                <w:rFonts w:ascii="Times New Roman" w:hAnsi="Times New Roman"/>
                <w:b/>
                <w:sz w:val="24"/>
                <w:szCs w:val="24"/>
              </w:rPr>
            </w:pPr>
          </w:p>
        </w:tc>
        <w:tc>
          <w:tcPr>
            <w:tcW w:w="1364" w:type="dxa"/>
            <w:vMerge/>
            <w:shd w:val="clear" w:color="auto" w:fill="auto"/>
            <w:vAlign w:val="center"/>
          </w:tcPr>
          <w:p w:rsidR="00A01935" w:rsidRPr="00961282" w:rsidRDefault="00A01935" w:rsidP="00961282">
            <w:pPr>
              <w:pStyle w:val="af6"/>
              <w:ind w:right="-1"/>
              <w:jc w:val="center"/>
              <w:rPr>
                <w:rFonts w:ascii="Times New Roman" w:hAnsi="Times New Roman"/>
                <w:b/>
                <w:sz w:val="24"/>
                <w:szCs w:val="24"/>
              </w:rPr>
            </w:pPr>
          </w:p>
        </w:tc>
        <w:tc>
          <w:tcPr>
            <w:tcW w:w="1276" w:type="dxa"/>
            <w:vMerge/>
            <w:shd w:val="clear" w:color="auto" w:fill="auto"/>
            <w:vAlign w:val="center"/>
          </w:tcPr>
          <w:p w:rsidR="00A01935" w:rsidRPr="00961282" w:rsidRDefault="00A01935" w:rsidP="00961282">
            <w:pPr>
              <w:pStyle w:val="af6"/>
              <w:ind w:right="-1"/>
              <w:jc w:val="center"/>
              <w:rPr>
                <w:rFonts w:ascii="Times New Roman" w:hAnsi="Times New Roman"/>
                <w:b/>
                <w:sz w:val="24"/>
                <w:szCs w:val="24"/>
              </w:rPr>
            </w:pPr>
          </w:p>
        </w:tc>
        <w:tc>
          <w:tcPr>
            <w:tcW w:w="714" w:type="dxa"/>
            <w:shd w:val="clear" w:color="auto" w:fill="auto"/>
            <w:vAlign w:val="center"/>
          </w:tcPr>
          <w:p w:rsidR="00A01935" w:rsidRPr="00961282" w:rsidRDefault="00A01935" w:rsidP="00961282">
            <w:pPr>
              <w:pStyle w:val="af6"/>
              <w:ind w:right="-1"/>
              <w:jc w:val="center"/>
              <w:rPr>
                <w:rFonts w:ascii="Times New Roman" w:hAnsi="Times New Roman"/>
                <w:szCs w:val="24"/>
              </w:rPr>
            </w:pPr>
            <w:r w:rsidRPr="00961282">
              <w:rPr>
                <w:rFonts w:ascii="Times New Roman" w:hAnsi="Times New Roman"/>
                <w:szCs w:val="24"/>
              </w:rPr>
              <w:t>250</w:t>
            </w:r>
          </w:p>
        </w:tc>
        <w:tc>
          <w:tcPr>
            <w:tcW w:w="709" w:type="dxa"/>
            <w:shd w:val="clear" w:color="auto" w:fill="auto"/>
            <w:vAlign w:val="center"/>
          </w:tcPr>
          <w:p w:rsidR="00A01935" w:rsidRPr="00961282" w:rsidRDefault="00A01935" w:rsidP="00961282">
            <w:pPr>
              <w:pStyle w:val="af6"/>
              <w:ind w:right="-1"/>
              <w:jc w:val="center"/>
              <w:rPr>
                <w:rFonts w:ascii="Times New Roman" w:hAnsi="Times New Roman"/>
                <w:szCs w:val="24"/>
              </w:rPr>
            </w:pPr>
            <w:r w:rsidRPr="00961282">
              <w:rPr>
                <w:rFonts w:ascii="Times New Roman" w:hAnsi="Times New Roman"/>
                <w:szCs w:val="24"/>
              </w:rPr>
              <w:t>300</w:t>
            </w:r>
          </w:p>
        </w:tc>
        <w:tc>
          <w:tcPr>
            <w:tcW w:w="709" w:type="dxa"/>
            <w:shd w:val="clear" w:color="auto" w:fill="auto"/>
            <w:vAlign w:val="center"/>
          </w:tcPr>
          <w:p w:rsidR="00A01935" w:rsidRPr="00961282" w:rsidRDefault="00A01935" w:rsidP="00961282">
            <w:pPr>
              <w:pStyle w:val="af6"/>
              <w:ind w:right="-1"/>
              <w:jc w:val="center"/>
              <w:rPr>
                <w:rFonts w:ascii="Times New Roman" w:hAnsi="Times New Roman"/>
                <w:szCs w:val="24"/>
              </w:rPr>
            </w:pPr>
            <w:r w:rsidRPr="00961282">
              <w:rPr>
                <w:rFonts w:ascii="Times New Roman" w:hAnsi="Times New Roman"/>
                <w:szCs w:val="24"/>
              </w:rPr>
              <w:t>400</w:t>
            </w:r>
          </w:p>
        </w:tc>
        <w:tc>
          <w:tcPr>
            <w:tcW w:w="709" w:type="dxa"/>
            <w:shd w:val="clear" w:color="auto" w:fill="auto"/>
            <w:vAlign w:val="center"/>
          </w:tcPr>
          <w:p w:rsidR="00A01935" w:rsidRPr="00961282" w:rsidRDefault="00A01935" w:rsidP="00961282">
            <w:pPr>
              <w:pStyle w:val="af6"/>
              <w:ind w:right="-1"/>
              <w:jc w:val="center"/>
              <w:rPr>
                <w:rFonts w:ascii="Times New Roman" w:hAnsi="Times New Roman"/>
                <w:szCs w:val="24"/>
              </w:rPr>
            </w:pPr>
            <w:r w:rsidRPr="00961282">
              <w:rPr>
                <w:rFonts w:ascii="Times New Roman" w:hAnsi="Times New Roman"/>
                <w:szCs w:val="24"/>
              </w:rPr>
              <w:t>500</w:t>
            </w:r>
          </w:p>
        </w:tc>
        <w:tc>
          <w:tcPr>
            <w:tcW w:w="708" w:type="dxa"/>
            <w:shd w:val="clear" w:color="auto" w:fill="auto"/>
            <w:vAlign w:val="center"/>
          </w:tcPr>
          <w:p w:rsidR="00A01935" w:rsidRPr="00961282" w:rsidRDefault="00A01935" w:rsidP="00961282">
            <w:pPr>
              <w:pStyle w:val="af6"/>
              <w:ind w:right="-1"/>
              <w:jc w:val="center"/>
              <w:rPr>
                <w:rFonts w:ascii="Times New Roman" w:hAnsi="Times New Roman"/>
                <w:szCs w:val="24"/>
              </w:rPr>
            </w:pPr>
            <w:r w:rsidRPr="00961282">
              <w:rPr>
                <w:rFonts w:ascii="Times New Roman" w:hAnsi="Times New Roman"/>
                <w:szCs w:val="24"/>
              </w:rPr>
              <w:t>600</w:t>
            </w:r>
          </w:p>
        </w:tc>
        <w:tc>
          <w:tcPr>
            <w:tcW w:w="709" w:type="dxa"/>
            <w:shd w:val="clear" w:color="auto" w:fill="auto"/>
            <w:vAlign w:val="center"/>
          </w:tcPr>
          <w:p w:rsidR="00A01935" w:rsidRPr="00961282" w:rsidRDefault="00A01935" w:rsidP="00961282">
            <w:pPr>
              <w:pStyle w:val="af6"/>
              <w:ind w:right="-1"/>
              <w:jc w:val="center"/>
              <w:rPr>
                <w:rFonts w:ascii="Times New Roman" w:hAnsi="Times New Roman"/>
                <w:szCs w:val="24"/>
              </w:rPr>
            </w:pPr>
            <w:r w:rsidRPr="00961282">
              <w:rPr>
                <w:rFonts w:ascii="Times New Roman" w:hAnsi="Times New Roman"/>
                <w:szCs w:val="24"/>
              </w:rPr>
              <w:t>650</w:t>
            </w:r>
          </w:p>
        </w:tc>
      </w:tr>
      <w:tr w:rsidR="00FC4A46" w:rsidTr="00961282">
        <w:tc>
          <w:tcPr>
            <w:tcW w:w="9841" w:type="dxa"/>
            <w:gridSpan w:val="9"/>
            <w:shd w:val="clear" w:color="auto" w:fill="D9D9D9"/>
          </w:tcPr>
          <w:p w:rsidR="00FC4A46" w:rsidRPr="00961282" w:rsidRDefault="00FC4A46" w:rsidP="00961282">
            <w:pPr>
              <w:pStyle w:val="af6"/>
              <w:ind w:right="-1"/>
              <w:rPr>
                <w:rFonts w:ascii="Times New Roman" w:hAnsi="Times New Roman"/>
                <w:b/>
                <w:sz w:val="24"/>
                <w:szCs w:val="24"/>
              </w:rPr>
            </w:pPr>
            <w:r w:rsidRPr="00961282">
              <w:rPr>
                <w:rFonts w:ascii="Times New Roman" w:hAnsi="Times New Roman"/>
                <w:szCs w:val="24"/>
              </w:rPr>
              <w:t>Расчетное число машино-мест на квартиру:</w:t>
            </w:r>
          </w:p>
        </w:tc>
      </w:tr>
      <w:tr w:rsidR="00FC4A46" w:rsidTr="00961282">
        <w:tc>
          <w:tcPr>
            <w:tcW w:w="2943" w:type="dxa"/>
            <w:shd w:val="clear" w:color="auto" w:fill="auto"/>
          </w:tcPr>
          <w:p w:rsidR="00FC4A46" w:rsidRPr="00961282" w:rsidRDefault="00FC4A46" w:rsidP="00961282">
            <w:pPr>
              <w:pStyle w:val="af6"/>
              <w:ind w:right="-1"/>
              <w:jc w:val="right"/>
              <w:rPr>
                <w:rFonts w:ascii="Times New Roman" w:hAnsi="Times New Roman"/>
                <w:szCs w:val="24"/>
              </w:rPr>
            </w:pPr>
            <w:r w:rsidRPr="00961282">
              <w:rPr>
                <w:rFonts w:ascii="Times New Roman" w:hAnsi="Times New Roman"/>
                <w:szCs w:val="24"/>
              </w:rPr>
              <w:t>постоянное хранение</w:t>
            </w:r>
          </w:p>
        </w:tc>
        <w:tc>
          <w:tcPr>
            <w:tcW w:w="1364" w:type="dxa"/>
            <w:shd w:val="clear" w:color="auto" w:fill="auto"/>
          </w:tcPr>
          <w:p w:rsidR="00FC4A46" w:rsidRPr="00961282" w:rsidRDefault="00FC4A46" w:rsidP="00961282">
            <w:pPr>
              <w:pStyle w:val="af6"/>
              <w:ind w:right="-1"/>
              <w:jc w:val="center"/>
              <w:rPr>
                <w:rFonts w:ascii="Times New Roman" w:hAnsi="Times New Roman"/>
                <w:szCs w:val="24"/>
              </w:rPr>
            </w:pPr>
            <w:r w:rsidRPr="00961282">
              <w:rPr>
                <w:rFonts w:ascii="Times New Roman" w:hAnsi="Times New Roman"/>
                <w:szCs w:val="24"/>
              </w:rPr>
              <w:t>2,50</w:t>
            </w:r>
          </w:p>
        </w:tc>
        <w:tc>
          <w:tcPr>
            <w:tcW w:w="1276" w:type="dxa"/>
            <w:shd w:val="clear" w:color="auto" w:fill="auto"/>
          </w:tcPr>
          <w:p w:rsidR="00FC4A46" w:rsidRPr="00961282" w:rsidRDefault="00FC4A46" w:rsidP="00961282">
            <w:pPr>
              <w:pStyle w:val="af6"/>
              <w:ind w:right="-1"/>
              <w:jc w:val="center"/>
              <w:rPr>
                <w:rFonts w:ascii="Times New Roman" w:hAnsi="Times New Roman"/>
                <w:szCs w:val="24"/>
              </w:rPr>
            </w:pPr>
            <w:r w:rsidRPr="00961282">
              <w:rPr>
                <w:rFonts w:ascii="Times New Roman" w:hAnsi="Times New Roman"/>
                <w:szCs w:val="24"/>
              </w:rPr>
              <w:t>2,00</w:t>
            </w:r>
          </w:p>
        </w:tc>
        <w:tc>
          <w:tcPr>
            <w:tcW w:w="714" w:type="dxa"/>
            <w:shd w:val="clear" w:color="auto" w:fill="auto"/>
          </w:tcPr>
          <w:p w:rsidR="00FC4A46" w:rsidRPr="00961282" w:rsidRDefault="00FC4A46" w:rsidP="00961282">
            <w:pPr>
              <w:pStyle w:val="af6"/>
              <w:ind w:right="-1"/>
              <w:jc w:val="center"/>
              <w:rPr>
                <w:rFonts w:ascii="Times New Roman" w:hAnsi="Times New Roman"/>
                <w:szCs w:val="24"/>
              </w:rPr>
            </w:pPr>
            <w:r w:rsidRPr="00961282">
              <w:rPr>
                <w:rFonts w:ascii="Times New Roman" w:hAnsi="Times New Roman"/>
                <w:szCs w:val="24"/>
              </w:rPr>
              <w:t>0,60</w:t>
            </w:r>
          </w:p>
        </w:tc>
        <w:tc>
          <w:tcPr>
            <w:tcW w:w="709" w:type="dxa"/>
            <w:shd w:val="clear" w:color="auto" w:fill="auto"/>
          </w:tcPr>
          <w:p w:rsidR="00FC4A46" w:rsidRPr="00961282" w:rsidRDefault="00FC4A46" w:rsidP="00961282">
            <w:pPr>
              <w:pStyle w:val="af6"/>
              <w:ind w:right="-1"/>
              <w:jc w:val="center"/>
              <w:rPr>
                <w:rFonts w:ascii="Times New Roman" w:hAnsi="Times New Roman"/>
                <w:szCs w:val="24"/>
              </w:rPr>
            </w:pPr>
            <w:r w:rsidRPr="00961282">
              <w:rPr>
                <w:rFonts w:ascii="Times New Roman" w:hAnsi="Times New Roman"/>
                <w:szCs w:val="24"/>
              </w:rPr>
              <w:t>0,80</w:t>
            </w:r>
          </w:p>
        </w:tc>
        <w:tc>
          <w:tcPr>
            <w:tcW w:w="709" w:type="dxa"/>
            <w:shd w:val="clear" w:color="auto" w:fill="auto"/>
          </w:tcPr>
          <w:p w:rsidR="00FC4A46" w:rsidRPr="00961282" w:rsidRDefault="00FC4A46" w:rsidP="00961282">
            <w:pPr>
              <w:pStyle w:val="af6"/>
              <w:ind w:right="-1"/>
              <w:jc w:val="center"/>
              <w:rPr>
                <w:rFonts w:ascii="Times New Roman" w:hAnsi="Times New Roman"/>
                <w:szCs w:val="24"/>
              </w:rPr>
            </w:pPr>
            <w:r w:rsidRPr="00961282">
              <w:rPr>
                <w:rFonts w:ascii="Times New Roman" w:hAnsi="Times New Roman"/>
                <w:szCs w:val="24"/>
              </w:rPr>
              <w:t>1,10</w:t>
            </w:r>
          </w:p>
        </w:tc>
        <w:tc>
          <w:tcPr>
            <w:tcW w:w="709" w:type="dxa"/>
            <w:shd w:val="clear" w:color="auto" w:fill="auto"/>
          </w:tcPr>
          <w:p w:rsidR="00FC4A46" w:rsidRPr="00961282" w:rsidRDefault="00FC4A46" w:rsidP="00961282">
            <w:pPr>
              <w:pStyle w:val="af6"/>
              <w:ind w:right="-1"/>
              <w:jc w:val="center"/>
              <w:rPr>
                <w:rFonts w:ascii="Times New Roman" w:hAnsi="Times New Roman"/>
                <w:szCs w:val="24"/>
              </w:rPr>
            </w:pPr>
            <w:r w:rsidRPr="00961282">
              <w:rPr>
                <w:rFonts w:ascii="Times New Roman" w:hAnsi="Times New Roman"/>
                <w:szCs w:val="24"/>
              </w:rPr>
              <w:t>1,45</w:t>
            </w:r>
          </w:p>
        </w:tc>
        <w:tc>
          <w:tcPr>
            <w:tcW w:w="708" w:type="dxa"/>
            <w:shd w:val="clear" w:color="auto" w:fill="auto"/>
          </w:tcPr>
          <w:p w:rsidR="00FC4A46" w:rsidRPr="00961282" w:rsidRDefault="00FC4A46" w:rsidP="00961282">
            <w:pPr>
              <w:pStyle w:val="af6"/>
              <w:ind w:right="-1"/>
              <w:jc w:val="center"/>
              <w:rPr>
                <w:rFonts w:ascii="Times New Roman" w:hAnsi="Times New Roman"/>
                <w:szCs w:val="24"/>
              </w:rPr>
            </w:pPr>
            <w:r w:rsidRPr="00961282">
              <w:rPr>
                <w:rFonts w:ascii="Times New Roman" w:hAnsi="Times New Roman"/>
                <w:szCs w:val="24"/>
              </w:rPr>
              <w:t>1,80</w:t>
            </w:r>
          </w:p>
        </w:tc>
        <w:tc>
          <w:tcPr>
            <w:tcW w:w="709" w:type="dxa"/>
            <w:shd w:val="clear" w:color="auto" w:fill="auto"/>
          </w:tcPr>
          <w:p w:rsidR="00FC4A46" w:rsidRPr="00961282" w:rsidRDefault="00FC4A46" w:rsidP="00961282">
            <w:pPr>
              <w:pStyle w:val="af6"/>
              <w:ind w:right="-1"/>
              <w:jc w:val="center"/>
              <w:rPr>
                <w:rFonts w:ascii="Times New Roman" w:hAnsi="Times New Roman"/>
                <w:szCs w:val="24"/>
              </w:rPr>
            </w:pPr>
            <w:r w:rsidRPr="00961282">
              <w:rPr>
                <w:rFonts w:ascii="Times New Roman" w:hAnsi="Times New Roman"/>
                <w:szCs w:val="24"/>
              </w:rPr>
              <w:t>1,95</w:t>
            </w:r>
          </w:p>
        </w:tc>
      </w:tr>
      <w:tr w:rsidR="00FC4A46" w:rsidTr="00961282">
        <w:tc>
          <w:tcPr>
            <w:tcW w:w="2943" w:type="dxa"/>
            <w:shd w:val="clear" w:color="auto" w:fill="auto"/>
          </w:tcPr>
          <w:p w:rsidR="00FC4A46" w:rsidRPr="00961282" w:rsidRDefault="00FC4A46" w:rsidP="00961282">
            <w:pPr>
              <w:pStyle w:val="af6"/>
              <w:ind w:right="-1"/>
              <w:jc w:val="right"/>
              <w:rPr>
                <w:rFonts w:ascii="Times New Roman" w:hAnsi="Times New Roman"/>
                <w:szCs w:val="24"/>
              </w:rPr>
            </w:pPr>
            <w:r w:rsidRPr="00961282">
              <w:rPr>
                <w:rFonts w:ascii="Times New Roman" w:hAnsi="Times New Roman"/>
                <w:szCs w:val="24"/>
              </w:rPr>
              <w:t>временное хранение</w:t>
            </w:r>
          </w:p>
        </w:tc>
        <w:tc>
          <w:tcPr>
            <w:tcW w:w="1364" w:type="dxa"/>
            <w:shd w:val="clear" w:color="auto" w:fill="auto"/>
          </w:tcPr>
          <w:p w:rsidR="00FC4A46" w:rsidRPr="00961282" w:rsidRDefault="00FC4A46" w:rsidP="00961282">
            <w:pPr>
              <w:pStyle w:val="af6"/>
              <w:ind w:right="-1"/>
              <w:jc w:val="center"/>
              <w:rPr>
                <w:rFonts w:ascii="Times New Roman" w:hAnsi="Times New Roman"/>
                <w:szCs w:val="24"/>
              </w:rPr>
            </w:pPr>
            <w:r w:rsidRPr="00961282">
              <w:rPr>
                <w:rFonts w:ascii="Times New Roman" w:hAnsi="Times New Roman"/>
                <w:szCs w:val="24"/>
              </w:rPr>
              <w:t>0,50</w:t>
            </w:r>
          </w:p>
        </w:tc>
        <w:tc>
          <w:tcPr>
            <w:tcW w:w="1276" w:type="dxa"/>
            <w:shd w:val="clear" w:color="auto" w:fill="auto"/>
          </w:tcPr>
          <w:p w:rsidR="00FC4A46" w:rsidRPr="00961282" w:rsidRDefault="00FC4A46" w:rsidP="00961282">
            <w:pPr>
              <w:pStyle w:val="af6"/>
              <w:ind w:right="-1"/>
              <w:jc w:val="center"/>
              <w:rPr>
                <w:rFonts w:ascii="Times New Roman" w:hAnsi="Times New Roman"/>
                <w:szCs w:val="24"/>
              </w:rPr>
            </w:pPr>
            <w:r w:rsidRPr="00961282">
              <w:rPr>
                <w:rFonts w:ascii="Times New Roman" w:hAnsi="Times New Roman"/>
                <w:szCs w:val="24"/>
              </w:rPr>
              <w:t>0,40</w:t>
            </w:r>
          </w:p>
        </w:tc>
        <w:tc>
          <w:tcPr>
            <w:tcW w:w="714" w:type="dxa"/>
            <w:shd w:val="clear" w:color="auto" w:fill="auto"/>
          </w:tcPr>
          <w:p w:rsidR="00FC4A46" w:rsidRPr="00961282" w:rsidRDefault="00FC4A46" w:rsidP="00961282">
            <w:pPr>
              <w:pStyle w:val="af6"/>
              <w:ind w:right="-1"/>
              <w:jc w:val="center"/>
              <w:rPr>
                <w:rFonts w:ascii="Times New Roman" w:hAnsi="Times New Roman"/>
                <w:szCs w:val="24"/>
              </w:rPr>
            </w:pPr>
            <w:r w:rsidRPr="00961282">
              <w:rPr>
                <w:rFonts w:ascii="Times New Roman" w:hAnsi="Times New Roman"/>
                <w:szCs w:val="24"/>
              </w:rPr>
              <w:t>0,10</w:t>
            </w:r>
          </w:p>
        </w:tc>
        <w:tc>
          <w:tcPr>
            <w:tcW w:w="709" w:type="dxa"/>
            <w:shd w:val="clear" w:color="auto" w:fill="auto"/>
          </w:tcPr>
          <w:p w:rsidR="00FC4A46" w:rsidRPr="00961282" w:rsidRDefault="00FC4A46" w:rsidP="00961282">
            <w:pPr>
              <w:pStyle w:val="af6"/>
              <w:ind w:right="-1"/>
              <w:jc w:val="center"/>
              <w:rPr>
                <w:rFonts w:ascii="Times New Roman" w:hAnsi="Times New Roman"/>
                <w:szCs w:val="24"/>
              </w:rPr>
            </w:pPr>
            <w:r w:rsidRPr="00961282">
              <w:rPr>
                <w:rFonts w:ascii="Times New Roman" w:hAnsi="Times New Roman"/>
                <w:szCs w:val="24"/>
              </w:rPr>
              <w:t>0,16</w:t>
            </w:r>
          </w:p>
        </w:tc>
        <w:tc>
          <w:tcPr>
            <w:tcW w:w="709" w:type="dxa"/>
            <w:shd w:val="clear" w:color="auto" w:fill="auto"/>
          </w:tcPr>
          <w:p w:rsidR="00FC4A46" w:rsidRPr="00961282" w:rsidRDefault="00FC4A46" w:rsidP="00961282">
            <w:pPr>
              <w:pStyle w:val="af6"/>
              <w:ind w:right="-1"/>
              <w:jc w:val="center"/>
              <w:rPr>
                <w:rFonts w:ascii="Times New Roman" w:hAnsi="Times New Roman"/>
                <w:szCs w:val="24"/>
              </w:rPr>
            </w:pPr>
            <w:r w:rsidRPr="00961282">
              <w:rPr>
                <w:rFonts w:ascii="Times New Roman" w:hAnsi="Times New Roman"/>
                <w:szCs w:val="24"/>
              </w:rPr>
              <w:t>0,22</w:t>
            </w:r>
          </w:p>
        </w:tc>
        <w:tc>
          <w:tcPr>
            <w:tcW w:w="709" w:type="dxa"/>
            <w:shd w:val="clear" w:color="auto" w:fill="auto"/>
          </w:tcPr>
          <w:p w:rsidR="00FC4A46" w:rsidRPr="00961282" w:rsidRDefault="00FC4A46" w:rsidP="00961282">
            <w:pPr>
              <w:pStyle w:val="af6"/>
              <w:ind w:right="-1"/>
              <w:jc w:val="center"/>
              <w:rPr>
                <w:rFonts w:ascii="Times New Roman" w:hAnsi="Times New Roman"/>
                <w:szCs w:val="24"/>
              </w:rPr>
            </w:pPr>
            <w:r w:rsidRPr="00961282">
              <w:rPr>
                <w:rFonts w:ascii="Times New Roman" w:hAnsi="Times New Roman"/>
                <w:szCs w:val="24"/>
              </w:rPr>
              <w:t>0,29</w:t>
            </w:r>
          </w:p>
        </w:tc>
        <w:tc>
          <w:tcPr>
            <w:tcW w:w="708" w:type="dxa"/>
            <w:shd w:val="clear" w:color="auto" w:fill="auto"/>
          </w:tcPr>
          <w:p w:rsidR="00FC4A46" w:rsidRPr="00961282" w:rsidRDefault="00FC4A46" w:rsidP="00961282">
            <w:pPr>
              <w:pStyle w:val="af6"/>
              <w:ind w:right="-1"/>
              <w:jc w:val="center"/>
              <w:rPr>
                <w:rFonts w:ascii="Times New Roman" w:hAnsi="Times New Roman"/>
                <w:szCs w:val="24"/>
              </w:rPr>
            </w:pPr>
            <w:r w:rsidRPr="00961282">
              <w:rPr>
                <w:rFonts w:ascii="Times New Roman" w:hAnsi="Times New Roman"/>
                <w:szCs w:val="24"/>
              </w:rPr>
              <w:t>0,36</w:t>
            </w:r>
          </w:p>
        </w:tc>
        <w:tc>
          <w:tcPr>
            <w:tcW w:w="709" w:type="dxa"/>
            <w:shd w:val="clear" w:color="auto" w:fill="auto"/>
          </w:tcPr>
          <w:p w:rsidR="00FC4A46" w:rsidRPr="00961282" w:rsidRDefault="00FC4A46" w:rsidP="00961282">
            <w:pPr>
              <w:pStyle w:val="af6"/>
              <w:ind w:right="-1"/>
              <w:jc w:val="center"/>
              <w:rPr>
                <w:rFonts w:ascii="Times New Roman" w:hAnsi="Times New Roman"/>
                <w:szCs w:val="24"/>
              </w:rPr>
            </w:pPr>
            <w:r w:rsidRPr="00961282">
              <w:rPr>
                <w:rFonts w:ascii="Times New Roman" w:hAnsi="Times New Roman"/>
                <w:szCs w:val="24"/>
              </w:rPr>
              <w:t>0,39</w:t>
            </w:r>
          </w:p>
        </w:tc>
      </w:tr>
      <w:tr w:rsidR="00FC4A46" w:rsidTr="00961282">
        <w:tc>
          <w:tcPr>
            <w:tcW w:w="2943" w:type="dxa"/>
            <w:shd w:val="clear" w:color="auto" w:fill="auto"/>
          </w:tcPr>
          <w:p w:rsidR="00FC4A46" w:rsidRPr="00961282" w:rsidRDefault="00FC4A46" w:rsidP="00961282">
            <w:pPr>
              <w:pStyle w:val="af6"/>
              <w:ind w:right="-1"/>
              <w:rPr>
                <w:rFonts w:ascii="Times New Roman" w:hAnsi="Times New Roman"/>
                <w:b/>
                <w:sz w:val="24"/>
                <w:szCs w:val="24"/>
              </w:rPr>
            </w:pPr>
            <w:r w:rsidRPr="00961282">
              <w:rPr>
                <w:rFonts w:ascii="Times New Roman" w:hAnsi="Times New Roman"/>
                <w:szCs w:val="24"/>
              </w:rPr>
              <w:t>Удельное обеспечение местами временного хранения, кв. м/человека</w:t>
            </w:r>
          </w:p>
        </w:tc>
        <w:tc>
          <w:tcPr>
            <w:tcW w:w="1364" w:type="dxa"/>
            <w:shd w:val="clear" w:color="auto" w:fill="auto"/>
            <w:vAlign w:val="center"/>
          </w:tcPr>
          <w:p w:rsidR="00FC4A46" w:rsidRPr="00961282" w:rsidRDefault="00FC4A46" w:rsidP="00961282">
            <w:pPr>
              <w:pStyle w:val="af6"/>
              <w:ind w:right="-1"/>
              <w:jc w:val="center"/>
              <w:rPr>
                <w:rFonts w:ascii="Times New Roman" w:hAnsi="Times New Roman"/>
                <w:szCs w:val="24"/>
              </w:rPr>
            </w:pPr>
            <w:r w:rsidRPr="00961282">
              <w:rPr>
                <w:rFonts w:ascii="Times New Roman" w:hAnsi="Times New Roman"/>
                <w:szCs w:val="24"/>
              </w:rPr>
              <w:t>4,17</w:t>
            </w:r>
          </w:p>
        </w:tc>
        <w:tc>
          <w:tcPr>
            <w:tcW w:w="1276" w:type="dxa"/>
            <w:shd w:val="clear" w:color="auto" w:fill="auto"/>
            <w:vAlign w:val="center"/>
          </w:tcPr>
          <w:p w:rsidR="00FC4A46" w:rsidRPr="00961282" w:rsidRDefault="00FC4A46" w:rsidP="00961282">
            <w:pPr>
              <w:pStyle w:val="af6"/>
              <w:ind w:right="-1"/>
              <w:jc w:val="center"/>
              <w:rPr>
                <w:rFonts w:ascii="Times New Roman" w:hAnsi="Times New Roman"/>
                <w:szCs w:val="24"/>
              </w:rPr>
            </w:pPr>
            <w:r w:rsidRPr="00961282">
              <w:rPr>
                <w:rFonts w:ascii="Times New Roman" w:hAnsi="Times New Roman"/>
                <w:szCs w:val="24"/>
              </w:rPr>
              <w:t>3,33</w:t>
            </w:r>
          </w:p>
        </w:tc>
        <w:tc>
          <w:tcPr>
            <w:tcW w:w="714" w:type="dxa"/>
            <w:shd w:val="clear" w:color="auto" w:fill="auto"/>
            <w:vAlign w:val="center"/>
          </w:tcPr>
          <w:p w:rsidR="00FC4A46" w:rsidRPr="00961282" w:rsidRDefault="00FC4A46" w:rsidP="00961282">
            <w:pPr>
              <w:pStyle w:val="af6"/>
              <w:ind w:right="-1"/>
              <w:jc w:val="center"/>
              <w:rPr>
                <w:rFonts w:ascii="Times New Roman" w:hAnsi="Times New Roman"/>
                <w:szCs w:val="24"/>
              </w:rPr>
            </w:pPr>
            <w:r w:rsidRPr="00961282">
              <w:rPr>
                <w:rFonts w:ascii="Times New Roman" w:hAnsi="Times New Roman"/>
                <w:szCs w:val="24"/>
              </w:rPr>
              <w:t>0,83</w:t>
            </w:r>
          </w:p>
        </w:tc>
        <w:tc>
          <w:tcPr>
            <w:tcW w:w="709" w:type="dxa"/>
            <w:shd w:val="clear" w:color="auto" w:fill="auto"/>
            <w:vAlign w:val="center"/>
          </w:tcPr>
          <w:p w:rsidR="00FC4A46" w:rsidRPr="00961282" w:rsidRDefault="00FC4A46" w:rsidP="00961282">
            <w:pPr>
              <w:pStyle w:val="af6"/>
              <w:ind w:right="-1"/>
              <w:jc w:val="center"/>
              <w:rPr>
                <w:rFonts w:ascii="Times New Roman" w:hAnsi="Times New Roman"/>
                <w:szCs w:val="24"/>
              </w:rPr>
            </w:pPr>
            <w:r w:rsidRPr="00961282">
              <w:rPr>
                <w:rFonts w:ascii="Times New Roman" w:hAnsi="Times New Roman"/>
                <w:szCs w:val="24"/>
              </w:rPr>
              <w:t>1,33</w:t>
            </w:r>
          </w:p>
        </w:tc>
        <w:tc>
          <w:tcPr>
            <w:tcW w:w="709" w:type="dxa"/>
            <w:shd w:val="clear" w:color="auto" w:fill="auto"/>
            <w:vAlign w:val="center"/>
          </w:tcPr>
          <w:p w:rsidR="00FC4A46" w:rsidRPr="00961282" w:rsidRDefault="00FC4A46" w:rsidP="00961282">
            <w:pPr>
              <w:pStyle w:val="af6"/>
              <w:ind w:right="-1"/>
              <w:jc w:val="center"/>
              <w:rPr>
                <w:rFonts w:ascii="Times New Roman" w:hAnsi="Times New Roman"/>
                <w:szCs w:val="24"/>
              </w:rPr>
            </w:pPr>
            <w:r w:rsidRPr="00961282">
              <w:rPr>
                <w:rFonts w:ascii="Times New Roman" w:hAnsi="Times New Roman"/>
                <w:szCs w:val="24"/>
              </w:rPr>
              <w:t>1,83</w:t>
            </w:r>
          </w:p>
        </w:tc>
        <w:tc>
          <w:tcPr>
            <w:tcW w:w="709" w:type="dxa"/>
            <w:shd w:val="clear" w:color="auto" w:fill="auto"/>
            <w:vAlign w:val="center"/>
          </w:tcPr>
          <w:p w:rsidR="00FC4A46" w:rsidRPr="00961282" w:rsidRDefault="00FC4A46" w:rsidP="00961282">
            <w:pPr>
              <w:pStyle w:val="af6"/>
              <w:ind w:right="-1"/>
              <w:jc w:val="center"/>
              <w:rPr>
                <w:rFonts w:ascii="Times New Roman" w:hAnsi="Times New Roman"/>
                <w:szCs w:val="24"/>
              </w:rPr>
            </w:pPr>
            <w:r w:rsidRPr="00961282">
              <w:rPr>
                <w:rFonts w:ascii="Times New Roman" w:hAnsi="Times New Roman"/>
                <w:szCs w:val="24"/>
              </w:rPr>
              <w:t>2,42</w:t>
            </w:r>
          </w:p>
        </w:tc>
        <w:tc>
          <w:tcPr>
            <w:tcW w:w="708" w:type="dxa"/>
            <w:shd w:val="clear" w:color="auto" w:fill="auto"/>
            <w:vAlign w:val="center"/>
          </w:tcPr>
          <w:p w:rsidR="00FC4A46" w:rsidRPr="00961282" w:rsidRDefault="00FC4A46" w:rsidP="00961282">
            <w:pPr>
              <w:pStyle w:val="af6"/>
              <w:ind w:right="-1"/>
              <w:jc w:val="center"/>
              <w:rPr>
                <w:rFonts w:ascii="Times New Roman" w:hAnsi="Times New Roman"/>
                <w:szCs w:val="24"/>
              </w:rPr>
            </w:pPr>
            <w:r w:rsidRPr="00961282">
              <w:rPr>
                <w:rFonts w:ascii="Times New Roman" w:hAnsi="Times New Roman"/>
                <w:szCs w:val="24"/>
              </w:rPr>
              <w:t>3,00</w:t>
            </w:r>
          </w:p>
        </w:tc>
        <w:tc>
          <w:tcPr>
            <w:tcW w:w="709" w:type="dxa"/>
            <w:shd w:val="clear" w:color="auto" w:fill="auto"/>
            <w:vAlign w:val="center"/>
          </w:tcPr>
          <w:p w:rsidR="00FC4A46" w:rsidRPr="00961282" w:rsidRDefault="00FC4A46" w:rsidP="00961282">
            <w:pPr>
              <w:pStyle w:val="af6"/>
              <w:ind w:right="-1"/>
              <w:jc w:val="center"/>
              <w:rPr>
                <w:rFonts w:ascii="Times New Roman" w:hAnsi="Times New Roman"/>
                <w:szCs w:val="24"/>
              </w:rPr>
            </w:pPr>
            <w:r w:rsidRPr="00961282">
              <w:rPr>
                <w:rFonts w:ascii="Times New Roman" w:hAnsi="Times New Roman"/>
                <w:szCs w:val="24"/>
              </w:rPr>
              <w:t>3,25</w:t>
            </w:r>
          </w:p>
        </w:tc>
      </w:tr>
      <w:tr w:rsidR="00FC4A46" w:rsidTr="00961282">
        <w:tc>
          <w:tcPr>
            <w:tcW w:w="9841" w:type="dxa"/>
            <w:gridSpan w:val="9"/>
            <w:shd w:val="clear" w:color="auto" w:fill="D9D9D9"/>
          </w:tcPr>
          <w:p w:rsidR="00FC4A46" w:rsidRPr="00961282" w:rsidRDefault="00FC4A46" w:rsidP="00961282">
            <w:pPr>
              <w:pStyle w:val="af6"/>
              <w:ind w:right="-1"/>
              <w:rPr>
                <w:rFonts w:ascii="Times New Roman" w:hAnsi="Times New Roman"/>
                <w:szCs w:val="24"/>
              </w:rPr>
            </w:pPr>
            <w:r w:rsidRPr="00961282">
              <w:rPr>
                <w:rFonts w:ascii="Times New Roman" w:hAnsi="Times New Roman"/>
                <w:szCs w:val="24"/>
              </w:rPr>
              <w:lastRenderedPageBreak/>
              <w:t>Удельное обеспечение местами постоянного хранения, кв. м/человека, при способах хранения:</w:t>
            </w:r>
          </w:p>
        </w:tc>
      </w:tr>
      <w:tr w:rsidR="00FC4A46" w:rsidTr="00961282">
        <w:tc>
          <w:tcPr>
            <w:tcW w:w="2943" w:type="dxa"/>
            <w:shd w:val="clear" w:color="auto" w:fill="auto"/>
          </w:tcPr>
          <w:p w:rsidR="00FC4A46" w:rsidRPr="00961282" w:rsidRDefault="00FC4A46" w:rsidP="00961282">
            <w:pPr>
              <w:pStyle w:val="af6"/>
              <w:ind w:right="-1"/>
              <w:rPr>
                <w:rFonts w:ascii="Times New Roman" w:hAnsi="Times New Roman"/>
                <w:szCs w:val="24"/>
              </w:rPr>
            </w:pPr>
            <w:r w:rsidRPr="00961282">
              <w:rPr>
                <w:rFonts w:ascii="Times New Roman" w:hAnsi="Times New Roman"/>
                <w:szCs w:val="24"/>
              </w:rPr>
              <w:t>в подземных и полуподземных стоянках в городе и сельских населенных пунктах (для въездов-выездов)</w:t>
            </w:r>
          </w:p>
        </w:tc>
        <w:tc>
          <w:tcPr>
            <w:tcW w:w="1364" w:type="dxa"/>
            <w:shd w:val="clear" w:color="auto" w:fill="auto"/>
            <w:vAlign w:val="center"/>
          </w:tcPr>
          <w:p w:rsidR="00FC4A46" w:rsidRPr="00961282" w:rsidRDefault="00FC4A46" w:rsidP="00961282">
            <w:pPr>
              <w:pStyle w:val="ConsPlusNormal"/>
              <w:jc w:val="center"/>
              <w:rPr>
                <w:sz w:val="22"/>
                <w:szCs w:val="22"/>
              </w:rPr>
            </w:pPr>
            <w:r w:rsidRPr="00961282">
              <w:rPr>
                <w:sz w:val="22"/>
                <w:szCs w:val="22"/>
              </w:rPr>
              <w:t>1,6</w:t>
            </w:r>
          </w:p>
        </w:tc>
        <w:tc>
          <w:tcPr>
            <w:tcW w:w="1276" w:type="dxa"/>
            <w:shd w:val="clear" w:color="auto" w:fill="auto"/>
            <w:vAlign w:val="center"/>
          </w:tcPr>
          <w:p w:rsidR="00FC4A46" w:rsidRPr="00961282" w:rsidRDefault="00FC4A46" w:rsidP="00961282">
            <w:pPr>
              <w:pStyle w:val="ConsPlusNormal"/>
              <w:jc w:val="center"/>
              <w:rPr>
                <w:sz w:val="22"/>
                <w:szCs w:val="22"/>
              </w:rPr>
            </w:pPr>
            <w:r w:rsidRPr="00961282">
              <w:rPr>
                <w:sz w:val="22"/>
                <w:szCs w:val="22"/>
              </w:rPr>
              <w:t>0,8</w:t>
            </w:r>
          </w:p>
        </w:tc>
        <w:tc>
          <w:tcPr>
            <w:tcW w:w="4258" w:type="dxa"/>
            <w:gridSpan w:val="6"/>
            <w:shd w:val="clear" w:color="auto" w:fill="auto"/>
          </w:tcPr>
          <w:p w:rsidR="00FC4A46" w:rsidRPr="00961282" w:rsidRDefault="00FC4A46" w:rsidP="00961282">
            <w:pPr>
              <w:pStyle w:val="af6"/>
              <w:ind w:right="-1"/>
              <w:jc w:val="right"/>
              <w:rPr>
                <w:rFonts w:ascii="Times New Roman" w:hAnsi="Times New Roman"/>
                <w:b/>
                <w:sz w:val="24"/>
                <w:szCs w:val="24"/>
              </w:rPr>
            </w:pPr>
            <w:r w:rsidRPr="00001891">
              <w:t>0,1</w:t>
            </w:r>
          </w:p>
        </w:tc>
      </w:tr>
      <w:tr w:rsidR="00FC4A46" w:rsidRPr="00FC4A46" w:rsidTr="00961282">
        <w:tc>
          <w:tcPr>
            <w:tcW w:w="9841" w:type="dxa"/>
            <w:gridSpan w:val="9"/>
            <w:shd w:val="clear" w:color="auto" w:fill="D9D9D9"/>
          </w:tcPr>
          <w:p w:rsidR="00FC4A46" w:rsidRPr="00961282" w:rsidRDefault="00FC4A46" w:rsidP="00961282">
            <w:pPr>
              <w:pStyle w:val="af6"/>
              <w:ind w:right="-1"/>
              <w:rPr>
                <w:rFonts w:ascii="Times New Roman" w:hAnsi="Times New Roman"/>
                <w:szCs w:val="24"/>
              </w:rPr>
            </w:pPr>
            <w:r w:rsidRPr="00961282">
              <w:rPr>
                <w:rFonts w:ascii="Times New Roman" w:hAnsi="Times New Roman"/>
                <w:szCs w:val="24"/>
              </w:rPr>
              <w:t>в надземных стоянках в городе при числе этажей стоянок:</w:t>
            </w:r>
          </w:p>
        </w:tc>
      </w:tr>
      <w:tr w:rsidR="00FC4A46" w:rsidTr="00961282">
        <w:tc>
          <w:tcPr>
            <w:tcW w:w="2943" w:type="dxa"/>
            <w:shd w:val="clear" w:color="auto" w:fill="auto"/>
          </w:tcPr>
          <w:p w:rsidR="00FC4A46" w:rsidRPr="00961282" w:rsidRDefault="00FC4A46" w:rsidP="001C602E">
            <w:pPr>
              <w:pStyle w:val="ConsPlusNormal"/>
              <w:rPr>
                <w:sz w:val="22"/>
                <w:szCs w:val="22"/>
              </w:rPr>
            </w:pPr>
            <w:r w:rsidRPr="00961282">
              <w:rPr>
                <w:sz w:val="22"/>
                <w:szCs w:val="22"/>
              </w:rPr>
              <w:t>два</w:t>
            </w:r>
          </w:p>
        </w:tc>
        <w:tc>
          <w:tcPr>
            <w:tcW w:w="1364" w:type="dxa"/>
            <w:shd w:val="clear" w:color="auto" w:fill="auto"/>
          </w:tcPr>
          <w:p w:rsidR="00FC4A46" w:rsidRPr="00961282" w:rsidRDefault="00FC4A46" w:rsidP="00961282">
            <w:pPr>
              <w:pStyle w:val="ConsPlusNormal"/>
              <w:jc w:val="center"/>
              <w:rPr>
                <w:sz w:val="22"/>
                <w:szCs w:val="22"/>
              </w:rPr>
            </w:pPr>
            <w:r w:rsidRPr="00961282">
              <w:rPr>
                <w:sz w:val="22"/>
                <w:szCs w:val="22"/>
              </w:rPr>
              <w:t>-</w:t>
            </w:r>
          </w:p>
        </w:tc>
        <w:tc>
          <w:tcPr>
            <w:tcW w:w="1276" w:type="dxa"/>
            <w:shd w:val="clear" w:color="auto" w:fill="auto"/>
          </w:tcPr>
          <w:p w:rsidR="00FC4A46" w:rsidRPr="00961282" w:rsidRDefault="00FC4A46" w:rsidP="00961282">
            <w:pPr>
              <w:pStyle w:val="ConsPlusNormal"/>
              <w:jc w:val="center"/>
              <w:rPr>
                <w:sz w:val="22"/>
                <w:szCs w:val="22"/>
              </w:rPr>
            </w:pPr>
            <w:r w:rsidRPr="00961282">
              <w:rPr>
                <w:sz w:val="22"/>
                <w:szCs w:val="22"/>
              </w:rPr>
              <w:t>6,67</w:t>
            </w:r>
          </w:p>
        </w:tc>
        <w:tc>
          <w:tcPr>
            <w:tcW w:w="714" w:type="dxa"/>
            <w:shd w:val="clear" w:color="auto" w:fill="auto"/>
          </w:tcPr>
          <w:p w:rsidR="00FC4A46" w:rsidRPr="00961282" w:rsidRDefault="00FC4A46" w:rsidP="00961282">
            <w:pPr>
              <w:pStyle w:val="ConsPlusNormal"/>
              <w:jc w:val="center"/>
              <w:rPr>
                <w:sz w:val="22"/>
                <w:szCs w:val="22"/>
              </w:rPr>
            </w:pPr>
            <w:r w:rsidRPr="00961282">
              <w:rPr>
                <w:sz w:val="22"/>
                <w:szCs w:val="22"/>
              </w:rPr>
              <w:t>0,83</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1,33</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1,83</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2,42</w:t>
            </w:r>
          </w:p>
        </w:tc>
        <w:tc>
          <w:tcPr>
            <w:tcW w:w="708" w:type="dxa"/>
            <w:shd w:val="clear" w:color="auto" w:fill="auto"/>
          </w:tcPr>
          <w:p w:rsidR="00FC4A46" w:rsidRPr="00961282" w:rsidRDefault="00FC4A46" w:rsidP="00961282">
            <w:pPr>
              <w:pStyle w:val="ConsPlusNormal"/>
              <w:jc w:val="center"/>
              <w:rPr>
                <w:sz w:val="22"/>
                <w:szCs w:val="22"/>
              </w:rPr>
            </w:pPr>
            <w:r w:rsidRPr="00961282">
              <w:rPr>
                <w:sz w:val="22"/>
                <w:szCs w:val="22"/>
              </w:rPr>
              <w:t>3,00</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3,25</w:t>
            </w:r>
          </w:p>
        </w:tc>
      </w:tr>
      <w:tr w:rsidR="00FC4A46" w:rsidTr="00961282">
        <w:tc>
          <w:tcPr>
            <w:tcW w:w="2943" w:type="dxa"/>
            <w:shd w:val="clear" w:color="auto" w:fill="auto"/>
          </w:tcPr>
          <w:p w:rsidR="00FC4A46" w:rsidRPr="00961282" w:rsidRDefault="00FC4A46" w:rsidP="001C602E">
            <w:pPr>
              <w:pStyle w:val="ConsPlusNormal"/>
              <w:rPr>
                <w:sz w:val="22"/>
                <w:szCs w:val="22"/>
              </w:rPr>
            </w:pPr>
            <w:r w:rsidRPr="00961282">
              <w:rPr>
                <w:sz w:val="22"/>
                <w:szCs w:val="22"/>
              </w:rPr>
              <w:t>три</w:t>
            </w:r>
          </w:p>
        </w:tc>
        <w:tc>
          <w:tcPr>
            <w:tcW w:w="1364" w:type="dxa"/>
            <w:shd w:val="clear" w:color="auto" w:fill="auto"/>
          </w:tcPr>
          <w:p w:rsidR="00FC4A46" w:rsidRPr="00961282" w:rsidRDefault="00FC4A46" w:rsidP="00961282">
            <w:pPr>
              <w:pStyle w:val="ConsPlusNormal"/>
              <w:jc w:val="center"/>
              <w:rPr>
                <w:sz w:val="22"/>
                <w:szCs w:val="22"/>
              </w:rPr>
            </w:pPr>
            <w:r w:rsidRPr="00961282">
              <w:rPr>
                <w:sz w:val="22"/>
                <w:szCs w:val="22"/>
              </w:rPr>
              <w:t>-</w:t>
            </w:r>
          </w:p>
        </w:tc>
        <w:tc>
          <w:tcPr>
            <w:tcW w:w="1276" w:type="dxa"/>
            <w:shd w:val="clear" w:color="auto" w:fill="auto"/>
          </w:tcPr>
          <w:p w:rsidR="00FC4A46" w:rsidRPr="00961282" w:rsidRDefault="00FC4A46" w:rsidP="00961282">
            <w:pPr>
              <w:pStyle w:val="ConsPlusNormal"/>
              <w:jc w:val="center"/>
              <w:rPr>
                <w:sz w:val="22"/>
                <w:szCs w:val="22"/>
              </w:rPr>
            </w:pPr>
            <w:r w:rsidRPr="00961282">
              <w:rPr>
                <w:sz w:val="22"/>
                <w:szCs w:val="22"/>
              </w:rPr>
              <w:t>4,67</w:t>
            </w:r>
          </w:p>
        </w:tc>
        <w:tc>
          <w:tcPr>
            <w:tcW w:w="714" w:type="dxa"/>
            <w:shd w:val="clear" w:color="auto" w:fill="auto"/>
          </w:tcPr>
          <w:p w:rsidR="00FC4A46" w:rsidRPr="00961282" w:rsidRDefault="00FC4A46" w:rsidP="00961282">
            <w:pPr>
              <w:pStyle w:val="ConsPlusNormal"/>
              <w:jc w:val="center"/>
              <w:rPr>
                <w:sz w:val="22"/>
                <w:szCs w:val="22"/>
              </w:rPr>
            </w:pPr>
            <w:r w:rsidRPr="00961282">
              <w:rPr>
                <w:sz w:val="22"/>
                <w:szCs w:val="22"/>
              </w:rPr>
              <w:t>0,58</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0,93</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1,28</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1,69</w:t>
            </w:r>
          </w:p>
        </w:tc>
        <w:tc>
          <w:tcPr>
            <w:tcW w:w="708" w:type="dxa"/>
            <w:shd w:val="clear" w:color="auto" w:fill="auto"/>
          </w:tcPr>
          <w:p w:rsidR="00FC4A46" w:rsidRPr="00961282" w:rsidRDefault="00FC4A46" w:rsidP="00961282">
            <w:pPr>
              <w:pStyle w:val="ConsPlusNormal"/>
              <w:jc w:val="center"/>
              <w:rPr>
                <w:sz w:val="22"/>
                <w:szCs w:val="22"/>
              </w:rPr>
            </w:pPr>
            <w:r w:rsidRPr="00961282">
              <w:rPr>
                <w:sz w:val="22"/>
                <w:szCs w:val="22"/>
              </w:rPr>
              <w:t>2,10</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2,28</w:t>
            </w:r>
          </w:p>
        </w:tc>
      </w:tr>
      <w:tr w:rsidR="00FC4A46" w:rsidTr="00961282">
        <w:tc>
          <w:tcPr>
            <w:tcW w:w="2943" w:type="dxa"/>
            <w:shd w:val="clear" w:color="auto" w:fill="auto"/>
          </w:tcPr>
          <w:p w:rsidR="00FC4A46" w:rsidRPr="00961282" w:rsidRDefault="00FC4A46" w:rsidP="001C602E">
            <w:pPr>
              <w:pStyle w:val="ConsPlusNormal"/>
              <w:rPr>
                <w:sz w:val="22"/>
                <w:szCs w:val="22"/>
              </w:rPr>
            </w:pPr>
            <w:r w:rsidRPr="00961282">
              <w:rPr>
                <w:sz w:val="22"/>
                <w:szCs w:val="22"/>
              </w:rPr>
              <w:t>четыре</w:t>
            </w:r>
          </w:p>
        </w:tc>
        <w:tc>
          <w:tcPr>
            <w:tcW w:w="1364" w:type="dxa"/>
            <w:shd w:val="clear" w:color="auto" w:fill="auto"/>
          </w:tcPr>
          <w:p w:rsidR="00FC4A46" w:rsidRPr="00961282" w:rsidRDefault="00FC4A46" w:rsidP="00961282">
            <w:pPr>
              <w:pStyle w:val="ConsPlusNormal"/>
              <w:jc w:val="center"/>
              <w:rPr>
                <w:sz w:val="22"/>
                <w:szCs w:val="22"/>
              </w:rPr>
            </w:pPr>
            <w:r w:rsidRPr="00961282">
              <w:rPr>
                <w:sz w:val="22"/>
                <w:szCs w:val="22"/>
              </w:rPr>
              <w:t>-</w:t>
            </w:r>
          </w:p>
        </w:tc>
        <w:tc>
          <w:tcPr>
            <w:tcW w:w="1276" w:type="dxa"/>
            <w:shd w:val="clear" w:color="auto" w:fill="auto"/>
          </w:tcPr>
          <w:p w:rsidR="00FC4A46" w:rsidRPr="00961282" w:rsidRDefault="00FC4A46" w:rsidP="00961282">
            <w:pPr>
              <w:pStyle w:val="ConsPlusNormal"/>
              <w:jc w:val="center"/>
              <w:rPr>
                <w:sz w:val="22"/>
                <w:szCs w:val="22"/>
              </w:rPr>
            </w:pPr>
            <w:r w:rsidRPr="00961282">
              <w:rPr>
                <w:sz w:val="22"/>
                <w:szCs w:val="22"/>
              </w:rPr>
              <w:t>4,00</w:t>
            </w:r>
          </w:p>
        </w:tc>
        <w:tc>
          <w:tcPr>
            <w:tcW w:w="714" w:type="dxa"/>
            <w:shd w:val="clear" w:color="auto" w:fill="auto"/>
          </w:tcPr>
          <w:p w:rsidR="00FC4A46" w:rsidRPr="00961282" w:rsidRDefault="00FC4A46" w:rsidP="00961282">
            <w:pPr>
              <w:pStyle w:val="ConsPlusNormal"/>
              <w:jc w:val="center"/>
              <w:rPr>
                <w:sz w:val="22"/>
                <w:szCs w:val="22"/>
              </w:rPr>
            </w:pPr>
            <w:r w:rsidRPr="00961282">
              <w:rPr>
                <w:sz w:val="22"/>
                <w:szCs w:val="22"/>
              </w:rPr>
              <w:t>0,50</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0,80</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1,10</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1,45</w:t>
            </w:r>
          </w:p>
        </w:tc>
        <w:tc>
          <w:tcPr>
            <w:tcW w:w="708" w:type="dxa"/>
            <w:shd w:val="clear" w:color="auto" w:fill="auto"/>
          </w:tcPr>
          <w:p w:rsidR="00FC4A46" w:rsidRPr="00961282" w:rsidRDefault="00FC4A46" w:rsidP="00961282">
            <w:pPr>
              <w:pStyle w:val="ConsPlusNormal"/>
              <w:jc w:val="center"/>
              <w:rPr>
                <w:sz w:val="22"/>
                <w:szCs w:val="22"/>
              </w:rPr>
            </w:pPr>
            <w:r w:rsidRPr="00961282">
              <w:rPr>
                <w:sz w:val="22"/>
                <w:szCs w:val="22"/>
              </w:rPr>
              <w:t>1,80</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1,95</w:t>
            </w:r>
          </w:p>
        </w:tc>
      </w:tr>
      <w:tr w:rsidR="00FC4A46" w:rsidTr="00961282">
        <w:tc>
          <w:tcPr>
            <w:tcW w:w="2943" w:type="dxa"/>
            <w:shd w:val="clear" w:color="auto" w:fill="auto"/>
          </w:tcPr>
          <w:p w:rsidR="00FC4A46" w:rsidRPr="00961282" w:rsidRDefault="00FC4A46" w:rsidP="001C602E">
            <w:pPr>
              <w:pStyle w:val="ConsPlusNormal"/>
              <w:rPr>
                <w:sz w:val="22"/>
                <w:szCs w:val="22"/>
              </w:rPr>
            </w:pPr>
            <w:r w:rsidRPr="00961282">
              <w:rPr>
                <w:sz w:val="22"/>
                <w:szCs w:val="22"/>
              </w:rPr>
              <w:t>пять</w:t>
            </w:r>
          </w:p>
        </w:tc>
        <w:tc>
          <w:tcPr>
            <w:tcW w:w="1364" w:type="dxa"/>
            <w:shd w:val="clear" w:color="auto" w:fill="auto"/>
          </w:tcPr>
          <w:p w:rsidR="00FC4A46" w:rsidRPr="00961282" w:rsidRDefault="00FC4A46" w:rsidP="00961282">
            <w:pPr>
              <w:pStyle w:val="ConsPlusNormal"/>
              <w:jc w:val="center"/>
              <w:rPr>
                <w:sz w:val="22"/>
                <w:szCs w:val="22"/>
              </w:rPr>
            </w:pPr>
            <w:r w:rsidRPr="00961282">
              <w:rPr>
                <w:sz w:val="22"/>
                <w:szCs w:val="22"/>
              </w:rPr>
              <w:t>-</w:t>
            </w:r>
          </w:p>
        </w:tc>
        <w:tc>
          <w:tcPr>
            <w:tcW w:w="1276" w:type="dxa"/>
            <w:shd w:val="clear" w:color="auto" w:fill="auto"/>
          </w:tcPr>
          <w:p w:rsidR="00FC4A46" w:rsidRPr="00961282" w:rsidRDefault="00FC4A46" w:rsidP="00961282">
            <w:pPr>
              <w:pStyle w:val="ConsPlusNormal"/>
              <w:jc w:val="center"/>
              <w:rPr>
                <w:sz w:val="22"/>
                <w:szCs w:val="22"/>
              </w:rPr>
            </w:pPr>
            <w:r w:rsidRPr="00961282">
              <w:rPr>
                <w:sz w:val="22"/>
                <w:szCs w:val="22"/>
              </w:rPr>
              <w:t>3,33</w:t>
            </w:r>
          </w:p>
        </w:tc>
        <w:tc>
          <w:tcPr>
            <w:tcW w:w="714" w:type="dxa"/>
            <w:shd w:val="clear" w:color="auto" w:fill="auto"/>
          </w:tcPr>
          <w:p w:rsidR="00FC4A46" w:rsidRPr="00961282" w:rsidRDefault="00FC4A46" w:rsidP="00961282">
            <w:pPr>
              <w:pStyle w:val="ConsPlusNormal"/>
              <w:jc w:val="center"/>
              <w:rPr>
                <w:sz w:val="22"/>
                <w:szCs w:val="22"/>
              </w:rPr>
            </w:pPr>
            <w:r w:rsidRPr="00961282">
              <w:rPr>
                <w:sz w:val="22"/>
                <w:szCs w:val="22"/>
              </w:rPr>
              <w:t>0,42</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0,67</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0,92</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1,21</w:t>
            </w:r>
          </w:p>
        </w:tc>
        <w:tc>
          <w:tcPr>
            <w:tcW w:w="708" w:type="dxa"/>
            <w:shd w:val="clear" w:color="auto" w:fill="auto"/>
          </w:tcPr>
          <w:p w:rsidR="00FC4A46" w:rsidRPr="00961282" w:rsidRDefault="00FC4A46" w:rsidP="00961282">
            <w:pPr>
              <w:pStyle w:val="ConsPlusNormal"/>
              <w:jc w:val="center"/>
              <w:rPr>
                <w:sz w:val="22"/>
                <w:szCs w:val="22"/>
              </w:rPr>
            </w:pPr>
            <w:r w:rsidRPr="00961282">
              <w:rPr>
                <w:sz w:val="22"/>
                <w:szCs w:val="22"/>
              </w:rPr>
              <w:t>1,50</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1,63</w:t>
            </w:r>
          </w:p>
        </w:tc>
      </w:tr>
      <w:tr w:rsidR="00FC4A46" w:rsidRPr="00FC4A46" w:rsidTr="00961282">
        <w:tc>
          <w:tcPr>
            <w:tcW w:w="9841" w:type="dxa"/>
            <w:gridSpan w:val="9"/>
            <w:shd w:val="clear" w:color="auto" w:fill="D9D9D9"/>
          </w:tcPr>
          <w:p w:rsidR="00FC4A46" w:rsidRPr="00961282" w:rsidRDefault="00FC4A46" w:rsidP="00961282">
            <w:pPr>
              <w:pStyle w:val="af6"/>
              <w:ind w:right="-1"/>
              <w:rPr>
                <w:rFonts w:ascii="Times New Roman" w:hAnsi="Times New Roman"/>
                <w:szCs w:val="24"/>
              </w:rPr>
            </w:pPr>
            <w:r w:rsidRPr="00961282">
              <w:rPr>
                <w:rFonts w:ascii="Times New Roman" w:hAnsi="Times New Roman"/>
                <w:szCs w:val="24"/>
              </w:rPr>
              <w:t>В надземных и наземных стоянках в сельских населенных пунктах при числе этажей стоянок:</w:t>
            </w:r>
          </w:p>
        </w:tc>
      </w:tr>
      <w:tr w:rsidR="00FC4A46" w:rsidTr="00961282">
        <w:tc>
          <w:tcPr>
            <w:tcW w:w="2943" w:type="dxa"/>
            <w:shd w:val="clear" w:color="auto" w:fill="auto"/>
          </w:tcPr>
          <w:p w:rsidR="00FC4A46" w:rsidRPr="00961282" w:rsidRDefault="00FC4A46" w:rsidP="001C602E">
            <w:pPr>
              <w:pStyle w:val="ConsPlusNormal"/>
              <w:rPr>
                <w:sz w:val="22"/>
                <w:szCs w:val="22"/>
              </w:rPr>
            </w:pPr>
            <w:r w:rsidRPr="00961282">
              <w:rPr>
                <w:sz w:val="22"/>
                <w:szCs w:val="22"/>
              </w:rPr>
              <w:t>один</w:t>
            </w:r>
          </w:p>
        </w:tc>
        <w:tc>
          <w:tcPr>
            <w:tcW w:w="1364" w:type="dxa"/>
            <w:shd w:val="clear" w:color="auto" w:fill="auto"/>
          </w:tcPr>
          <w:p w:rsidR="00FC4A46" w:rsidRPr="00961282" w:rsidRDefault="00FC4A46" w:rsidP="00961282">
            <w:pPr>
              <w:pStyle w:val="ConsPlusNormal"/>
              <w:jc w:val="center"/>
              <w:rPr>
                <w:sz w:val="22"/>
                <w:szCs w:val="22"/>
              </w:rPr>
            </w:pPr>
            <w:r w:rsidRPr="00961282">
              <w:rPr>
                <w:sz w:val="22"/>
                <w:szCs w:val="22"/>
              </w:rPr>
              <w:t>-</w:t>
            </w:r>
          </w:p>
        </w:tc>
        <w:tc>
          <w:tcPr>
            <w:tcW w:w="1276" w:type="dxa"/>
            <w:shd w:val="clear" w:color="auto" w:fill="auto"/>
          </w:tcPr>
          <w:p w:rsidR="00FC4A46" w:rsidRPr="00961282" w:rsidRDefault="00FC4A46" w:rsidP="00961282">
            <w:pPr>
              <w:pStyle w:val="ConsPlusNormal"/>
              <w:jc w:val="center"/>
              <w:rPr>
                <w:sz w:val="22"/>
                <w:szCs w:val="22"/>
              </w:rPr>
            </w:pPr>
            <w:r w:rsidRPr="00961282">
              <w:rPr>
                <w:sz w:val="22"/>
                <w:szCs w:val="22"/>
              </w:rPr>
              <w:t>-</w:t>
            </w:r>
          </w:p>
        </w:tc>
        <w:tc>
          <w:tcPr>
            <w:tcW w:w="714" w:type="dxa"/>
            <w:shd w:val="clear" w:color="auto" w:fill="auto"/>
          </w:tcPr>
          <w:p w:rsidR="00FC4A46" w:rsidRPr="00961282" w:rsidRDefault="00FC4A46" w:rsidP="00961282">
            <w:pPr>
              <w:pStyle w:val="ConsPlusNormal"/>
              <w:jc w:val="center"/>
              <w:rPr>
                <w:sz w:val="22"/>
                <w:szCs w:val="22"/>
              </w:rPr>
            </w:pPr>
            <w:r w:rsidRPr="00961282">
              <w:rPr>
                <w:sz w:val="22"/>
                <w:szCs w:val="22"/>
              </w:rPr>
              <w:t>0,90</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1,44</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1,98</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2,61</w:t>
            </w:r>
          </w:p>
        </w:tc>
        <w:tc>
          <w:tcPr>
            <w:tcW w:w="708" w:type="dxa"/>
            <w:shd w:val="clear" w:color="auto" w:fill="auto"/>
          </w:tcPr>
          <w:p w:rsidR="00FC4A46" w:rsidRPr="00961282" w:rsidRDefault="00FC4A46" w:rsidP="00961282">
            <w:pPr>
              <w:pStyle w:val="ConsPlusNormal"/>
              <w:jc w:val="center"/>
              <w:rPr>
                <w:sz w:val="22"/>
                <w:szCs w:val="22"/>
              </w:rPr>
            </w:pPr>
            <w:r w:rsidRPr="00961282">
              <w:rPr>
                <w:sz w:val="22"/>
                <w:szCs w:val="22"/>
              </w:rPr>
              <w:t>3,24</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3,51</w:t>
            </w:r>
          </w:p>
        </w:tc>
      </w:tr>
      <w:tr w:rsidR="00FC4A46" w:rsidTr="00961282">
        <w:tc>
          <w:tcPr>
            <w:tcW w:w="2943" w:type="dxa"/>
            <w:shd w:val="clear" w:color="auto" w:fill="auto"/>
          </w:tcPr>
          <w:p w:rsidR="00FC4A46" w:rsidRPr="00961282" w:rsidRDefault="00FC4A46" w:rsidP="001C602E">
            <w:pPr>
              <w:pStyle w:val="ConsPlusNormal"/>
              <w:rPr>
                <w:sz w:val="22"/>
                <w:szCs w:val="22"/>
              </w:rPr>
            </w:pPr>
            <w:r w:rsidRPr="00961282">
              <w:rPr>
                <w:sz w:val="22"/>
                <w:szCs w:val="22"/>
              </w:rPr>
              <w:t>два</w:t>
            </w:r>
          </w:p>
        </w:tc>
        <w:tc>
          <w:tcPr>
            <w:tcW w:w="1364" w:type="dxa"/>
            <w:shd w:val="clear" w:color="auto" w:fill="auto"/>
          </w:tcPr>
          <w:p w:rsidR="00FC4A46" w:rsidRPr="00961282" w:rsidRDefault="00FC4A46" w:rsidP="00961282">
            <w:pPr>
              <w:pStyle w:val="ConsPlusNormal"/>
              <w:jc w:val="center"/>
              <w:rPr>
                <w:sz w:val="22"/>
                <w:szCs w:val="22"/>
              </w:rPr>
            </w:pPr>
            <w:r w:rsidRPr="00961282">
              <w:rPr>
                <w:sz w:val="22"/>
                <w:szCs w:val="22"/>
              </w:rPr>
              <w:t>-</w:t>
            </w:r>
          </w:p>
        </w:tc>
        <w:tc>
          <w:tcPr>
            <w:tcW w:w="1276" w:type="dxa"/>
            <w:shd w:val="clear" w:color="auto" w:fill="auto"/>
          </w:tcPr>
          <w:p w:rsidR="00FC4A46" w:rsidRPr="00961282" w:rsidRDefault="00FC4A46" w:rsidP="00961282">
            <w:pPr>
              <w:pStyle w:val="ConsPlusNormal"/>
              <w:jc w:val="center"/>
              <w:rPr>
                <w:sz w:val="22"/>
                <w:szCs w:val="22"/>
              </w:rPr>
            </w:pPr>
            <w:r w:rsidRPr="00961282">
              <w:rPr>
                <w:sz w:val="22"/>
                <w:szCs w:val="22"/>
              </w:rPr>
              <w:t>4,40</w:t>
            </w:r>
          </w:p>
        </w:tc>
        <w:tc>
          <w:tcPr>
            <w:tcW w:w="714" w:type="dxa"/>
            <w:shd w:val="clear" w:color="auto" w:fill="auto"/>
          </w:tcPr>
          <w:p w:rsidR="00FC4A46" w:rsidRPr="00961282" w:rsidRDefault="00FC4A46" w:rsidP="00961282">
            <w:pPr>
              <w:pStyle w:val="ConsPlusNormal"/>
              <w:jc w:val="center"/>
              <w:rPr>
                <w:sz w:val="22"/>
                <w:szCs w:val="22"/>
              </w:rPr>
            </w:pPr>
            <w:r w:rsidRPr="00961282">
              <w:rPr>
                <w:sz w:val="22"/>
                <w:szCs w:val="22"/>
              </w:rPr>
              <w:t>0,60</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0,96</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1,32</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1,74</w:t>
            </w:r>
          </w:p>
        </w:tc>
        <w:tc>
          <w:tcPr>
            <w:tcW w:w="708" w:type="dxa"/>
            <w:shd w:val="clear" w:color="auto" w:fill="auto"/>
          </w:tcPr>
          <w:p w:rsidR="00FC4A46" w:rsidRPr="00961282" w:rsidRDefault="00FC4A46" w:rsidP="00961282">
            <w:pPr>
              <w:pStyle w:val="ConsPlusNormal"/>
              <w:jc w:val="center"/>
              <w:rPr>
                <w:sz w:val="22"/>
                <w:szCs w:val="22"/>
              </w:rPr>
            </w:pPr>
            <w:r w:rsidRPr="00961282">
              <w:rPr>
                <w:sz w:val="22"/>
                <w:szCs w:val="22"/>
              </w:rPr>
              <w:t>2,16</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2,34</w:t>
            </w:r>
          </w:p>
        </w:tc>
      </w:tr>
      <w:tr w:rsidR="00FC4A46" w:rsidTr="00961282">
        <w:tc>
          <w:tcPr>
            <w:tcW w:w="2943" w:type="dxa"/>
            <w:shd w:val="clear" w:color="auto" w:fill="auto"/>
          </w:tcPr>
          <w:p w:rsidR="00FC4A46" w:rsidRPr="00961282" w:rsidRDefault="00FC4A46" w:rsidP="001C602E">
            <w:pPr>
              <w:pStyle w:val="ConsPlusNormal"/>
              <w:rPr>
                <w:sz w:val="22"/>
                <w:szCs w:val="22"/>
              </w:rPr>
            </w:pPr>
            <w:r w:rsidRPr="00961282">
              <w:rPr>
                <w:sz w:val="22"/>
                <w:szCs w:val="22"/>
              </w:rPr>
              <w:t>три</w:t>
            </w:r>
          </w:p>
        </w:tc>
        <w:tc>
          <w:tcPr>
            <w:tcW w:w="1364" w:type="dxa"/>
            <w:shd w:val="clear" w:color="auto" w:fill="auto"/>
          </w:tcPr>
          <w:p w:rsidR="00FC4A46" w:rsidRPr="00961282" w:rsidRDefault="00FC4A46" w:rsidP="00961282">
            <w:pPr>
              <w:pStyle w:val="ConsPlusNormal"/>
              <w:jc w:val="center"/>
              <w:rPr>
                <w:sz w:val="22"/>
                <w:szCs w:val="22"/>
              </w:rPr>
            </w:pPr>
            <w:r w:rsidRPr="00961282">
              <w:rPr>
                <w:sz w:val="22"/>
                <w:szCs w:val="22"/>
              </w:rPr>
              <w:t>-</w:t>
            </w:r>
          </w:p>
        </w:tc>
        <w:tc>
          <w:tcPr>
            <w:tcW w:w="1276" w:type="dxa"/>
            <w:shd w:val="clear" w:color="auto" w:fill="auto"/>
          </w:tcPr>
          <w:p w:rsidR="00FC4A46" w:rsidRPr="00961282" w:rsidRDefault="00FC4A46" w:rsidP="00961282">
            <w:pPr>
              <w:pStyle w:val="ConsPlusNormal"/>
              <w:jc w:val="center"/>
              <w:rPr>
                <w:sz w:val="22"/>
                <w:szCs w:val="22"/>
              </w:rPr>
            </w:pPr>
            <w:r w:rsidRPr="00961282">
              <w:rPr>
                <w:sz w:val="22"/>
                <w:szCs w:val="22"/>
              </w:rPr>
              <w:t>3,08</w:t>
            </w:r>
          </w:p>
        </w:tc>
        <w:tc>
          <w:tcPr>
            <w:tcW w:w="714" w:type="dxa"/>
            <w:shd w:val="clear" w:color="auto" w:fill="auto"/>
          </w:tcPr>
          <w:p w:rsidR="00FC4A46" w:rsidRPr="00961282" w:rsidRDefault="00FC4A46" w:rsidP="00961282">
            <w:pPr>
              <w:pStyle w:val="ConsPlusNormal"/>
              <w:jc w:val="center"/>
              <w:rPr>
                <w:sz w:val="22"/>
                <w:szCs w:val="22"/>
              </w:rPr>
            </w:pPr>
            <w:r w:rsidRPr="00961282">
              <w:rPr>
                <w:sz w:val="22"/>
                <w:szCs w:val="22"/>
              </w:rPr>
              <w:t>0,42</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0,67</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0,92</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1,22</w:t>
            </w:r>
          </w:p>
        </w:tc>
        <w:tc>
          <w:tcPr>
            <w:tcW w:w="708" w:type="dxa"/>
            <w:shd w:val="clear" w:color="auto" w:fill="auto"/>
          </w:tcPr>
          <w:p w:rsidR="00FC4A46" w:rsidRPr="00961282" w:rsidRDefault="00FC4A46" w:rsidP="00961282">
            <w:pPr>
              <w:pStyle w:val="ConsPlusNormal"/>
              <w:jc w:val="center"/>
              <w:rPr>
                <w:sz w:val="22"/>
                <w:szCs w:val="22"/>
              </w:rPr>
            </w:pPr>
            <w:r w:rsidRPr="00961282">
              <w:rPr>
                <w:sz w:val="22"/>
                <w:szCs w:val="22"/>
              </w:rPr>
              <w:t>1,51</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1,64</w:t>
            </w:r>
          </w:p>
        </w:tc>
      </w:tr>
      <w:tr w:rsidR="00FC4A46" w:rsidTr="00961282">
        <w:tc>
          <w:tcPr>
            <w:tcW w:w="2943" w:type="dxa"/>
            <w:shd w:val="clear" w:color="auto" w:fill="auto"/>
          </w:tcPr>
          <w:p w:rsidR="00FC4A46" w:rsidRPr="00961282" w:rsidRDefault="00FC4A46" w:rsidP="001C602E">
            <w:pPr>
              <w:pStyle w:val="ConsPlusNormal"/>
              <w:rPr>
                <w:sz w:val="22"/>
                <w:szCs w:val="22"/>
              </w:rPr>
            </w:pPr>
            <w:r w:rsidRPr="00961282">
              <w:rPr>
                <w:sz w:val="22"/>
                <w:szCs w:val="22"/>
              </w:rPr>
              <w:t>четыре</w:t>
            </w:r>
          </w:p>
        </w:tc>
        <w:tc>
          <w:tcPr>
            <w:tcW w:w="1364" w:type="dxa"/>
            <w:shd w:val="clear" w:color="auto" w:fill="auto"/>
          </w:tcPr>
          <w:p w:rsidR="00FC4A46" w:rsidRPr="00961282" w:rsidRDefault="00FC4A46" w:rsidP="00961282">
            <w:pPr>
              <w:pStyle w:val="ConsPlusNormal"/>
              <w:jc w:val="center"/>
              <w:rPr>
                <w:sz w:val="22"/>
                <w:szCs w:val="22"/>
              </w:rPr>
            </w:pPr>
            <w:r w:rsidRPr="00961282">
              <w:rPr>
                <w:sz w:val="22"/>
                <w:szCs w:val="22"/>
              </w:rPr>
              <w:t>-</w:t>
            </w:r>
          </w:p>
        </w:tc>
        <w:tc>
          <w:tcPr>
            <w:tcW w:w="1276" w:type="dxa"/>
            <w:shd w:val="clear" w:color="auto" w:fill="auto"/>
          </w:tcPr>
          <w:p w:rsidR="00FC4A46" w:rsidRPr="00961282" w:rsidRDefault="00FC4A46" w:rsidP="00961282">
            <w:pPr>
              <w:pStyle w:val="ConsPlusNormal"/>
              <w:jc w:val="center"/>
              <w:rPr>
                <w:sz w:val="22"/>
                <w:szCs w:val="22"/>
              </w:rPr>
            </w:pPr>
            <w:r w:rsidRPr="00961282">
              <w:rPr>
                <w:sz w:val="22"/>
                <w:szCs w:val="22"/>
              </w:rPr>
              <w:t>2,64</w:t>
            </w:r>
          </w:p>
        </w:tc>
        <w:tc>
          <w:tcPr>
            <w:tcW w:w="714" w:type="dxa"/>
            <w:shd w:val="clear" w:color="auto" w:fill="auto"/>
          </w:tcPr>
          <w:p w:rsidR="00FC4A46" w:rsidRPr="00961282" w:rsidRDefault="00FC4A46" w:rsidP="00961282">
            <w:pPr>
              <w:pStyle w:val="ConsPlusNormal"/>
              <w:jc w:val="center"/>
              <w:rPr>
                <w:sz w:val="22"/>
                <w:szCs w:val="22"/>
              </w:rPr>
            </w:pPr>
            <w:r w:rsidRPr="00961282">
              <w:rPr>
                <w:sz w:val="22"/>
                <w:szCs w:val="22"/>
              </w:rPr>
              <w:t>0,36</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0,58</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0,79</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1,04</w:t>
            </w:r>
          </w:p>
        </w:tc>
        <w:tc>
          <w:tcPr>
            <w:tcW w:w="708" w:type="dxa"/>
            <w:shd w:val="clear" w:color="auto" w:fill="auto"/>
          </w:tcPr>
          <w:p w:rsidR="00FC4A46" w:rsidRPr="00961282" w:rsidRDefault="00FC4A46" w:rsidP="00961282">
            <w:pPr>
              <w:pStyle w:val="ConsPlusNormal"/>
              <w:jc w:val="center"/>
              <w:rPr>
                <w:sz w:val="22"/>
                <w:szCs w:val="22"/>
              </w:rPr>
            </w:pPr>
            <w:r w:rsidRPr="00961282">
              <w:rPr>
                <w:sz w:val="22"/>
                <w:szCs w:val="22"/>
              </w:rPr>
              <w:t>1,30</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1,40</w:t>
            </w:r>
          </w:p>
        </w:tc>
      </w:tr>
      <w:tr w:rsidR="00FC4A46" w:rsidTr="00961282">
        <w:tc>
          <w:tcPr>
            <w:tcW w:w="2943" w:type="dxa"/>
            <w:shd w:val="clear" w:color="auto" w:fill="auto"/>
          </w:tcPr>
          <w:p w:rsidR="00FC4A46" w:rsidRPr="00961282" w:rsidRDefault="00FC4A46" w:rsidP="001C602E">
            <w:pPr>
              <w:pStyle w:val="ConsPlusNormal"/>
              <w:rPr>
                <w:sz w:val="22"/>
                <w:szCs w:val="22"/>
              </w:rPr>
            </w:pPr>
            <w:r w:rsidRPr="00961282">
              <w:rPr>
                <w:sz w:val="22"/>
                <w:szCs w:val="22"/>
              </w:rPr>
              <w:t>пять</w:t>
            </w:r>
          </w:p>
        </w:tc>
        <w:tc>
          <w:tcPr>
            <w:tcW w:w="1364" w:type="dxa"/>
            <w:shd w:val="clear" w:color="auto" w:fill="auto"/>
          </w:tcPr>
          <w:p w:rsidR="00FC4A46" w:rsidRPr="00961282" w:rsidRDefault="00FC4A46" w:rsidP="00961282">
            <w:pPr>
              <w:pStyle w:val="ConsPlusNormal"/>
              <w:jc w:val="center"/>
              <w:rPr>
                <w:sz w:val="22"/>
                <w:szCs w:val="22"/>
              </w:rPr>
            </w:pPr>
            <w:r w:rsidRPr="00961282">
              <w:rPr>
                <w:sz w:val="22"/>
                <w:szCs w:val="22"/>
              </w:rPr>
              <w:t>-</w:t>
            </w:r>
          </w:p>
        </w:tc>
        <w:tc>
          <w:tcPr>
            <w:tcW w:w="1276" w:type="dxa"/>
            <w:shd w:val="clear" w:color="auto" w:fill="auto"/>
          </w:tcPr>
          <w:p w:rsidR="00FC4A46" w:rsidRPr="00961282" w:rsidRDefault="00FC4A46" w:rsidP="00961282">
            <w:pPr>
              <w:pStyle w:val="ConsPlusNormal"/>
              <w:jc w:val="center"/>
              <w:rPr>
                <w:sz w:val="22"/>
                <w:szCs w:val="22"/>
              </w:rPr>
            </w:pPr>
            <w:r w:rsidRPr="00961282">
              <w:rPr>
                <w:sz w:val="22"/>
                <w:szCs w:val="22"/>
              </w:rPr>
              <w:t>2,20</w:t>
            </w:r>
          </w:p>
        </w:tc>
        <w:tc>
          <w:tcPr>
            <w:tcW w:w="714" w:type="dxa"/>
            <w:shd w:val="clear" w:color="auto" w:fill="auto"/>
          </w:tcPr>
          <w:p w:rsidR="00FC4A46" w:rsidRPr="00961282" w:rsidRDefault="00FC4A46" w:rsidP="00961282">
            <w:pPr>
              <w:pStyle w:val="ConsPlusNormal"/>
              <w:jc w:val="center"/>
              <w:rPr>
                <w:sz w:val="22"/>
                <w:szCs w:val="22"/>
              </w:rPr>
            </w:pPr>
            <w:r w:rsidRPr="00961282">
              <w:rPr>
                <w:sz w:val="22"/>
                <w:szCs w:val="22"/>
              </w:rPr>
              <w:t>0,30</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0,48</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0,66</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0,87</w:t>
            </w:r>
          </w:p>
        </w:tc>
        <w:tc>
          <w:tcPr>
            <w:tcW w:w="708" w:type="dxa"/>
            <w:shd w:val="clear" w:color="auto" w:fill="auto"/>
          </w:tcPr>
          <w:p w:rsidR="00FC4A46" w:rsidRPr="00961282" w:rsidRDefault="00FC4A46" w:rsidP="00961282">
            <w:pPr>
              <w:pStyle w:val="ConsPlusNormal"/>
              <w:jc w:val="center"/>
              <w:rPr>
                <w:sz w:val="22"/>
                <w:szCs w:val="22"/>
              </w:rPr>
            </w:pPr>
            <w:r w:rsidRPr="00961282">
              <w:rPr>
                <w:sz w:val="22"/>
                <w:szCs w:val="22"/>
              </w:rPr>
              <w:t>1,08</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1,17</w:t>
            </w:r>
          </w:p>
        </w:tc>
      </w:tr>
      <w:tr w:rsidR="00FC4A46" w:rsidTr="00961282">
        <w:tc>
          <w:tcPr>
            <w:tcW w:w="2943" w:type="dxa"/>
            <w:shd w:val="clear" w:color="auto" w:fill="auto"/>
          </w:tcPr>
          <w:p w:rsidR="00FC4A46" w:rsidRPr="00961282" w:rsidRDefault="00FC4A46" w:rsidP="001C602E">
            <w:pPr>
              <w:pStyle w:val="ConsPlusNormal"/>
              <w:rPr>
                <w:sz w:val="22"/>
                <w:szCs w:val="22"/>
              </w:rPr>
            </w:pPr>
            <w:r w:rsidRPr="00961282">
              <w:rPr>
                <w:sz w:val="22"/>
                <w:szCs w:val="22"/>
              </w:rPr>
              <w:t>наземных открытых</w:t>
            </w:r>
          </w:p>
        </w:tc>
        <w:tc>
          <w:tcPr>
            <w:tcW w:w="1364" w:type="dxa"/>
            <w:shd w:val="clear" w:color="auto" w:fill="auto"/>
          </w:tcPr>
          <w:p w:rsidR="00FC4A46" w:rsidRPr="00961282" w:rsidRDefault="00FC4A46" w:rsidP="00961282">
            <w:pPr>
              <w:pStyle w:val="ConsPlusNormal"/>
              <w:jc w:val="center"/>
              <w:rPr>
                <w:sz w:val="22"/>
                <w:szCs w:val="22"/>
              </w:rPr>
            </w:pPr>
            <w:r w:rsidRPr="00961282">
              <w:rPr>
                <w:sz w:val="22"/>
                <w:szCs w:val="22"/>
              </w:rPr>
              <w:t>-</w:t>
            </w:r>
          </w:p>
        </w:tc>
        <w:tc>
          <w:tcPr>
            <w:tcW w:w="1276" w:type="dxa"/>
            <w:shd w:val="clear" w:color="auto" w:fill="auto"/>
          </w:tcPr>
          <w:p w:rsidR="00FC4A46" w:rsidRPr="00961282" w:rsidRDefault="00FC4A46" w:rsidP="00961282">
            <w:pPr>
              <w:pStyle w:val="ConsPlusNormal"/>
              <w:jc w:val="center"/>
              <w:rPr>
                <w:sz w:val="22"/>
                <w:szCs w:val="22"/>
              </w:rPr>
            </w:pPr>
            <w:r w:rsidRPr="00961282">
              <w:rPr>
                <w:sz w:val="22"/>
                <w:szCs w:val="22"/>
              </w:rPr>
              <w:t>-</w:t>
            </w:r>
          </w:p>
        </w:tc>
        <w:tc>
          <w:tcPr>
            <w:tcW w:w="714" w:type="dxa"/>
            <w:shd w:val="clear" w:color="auto" w:fill="auto"/>
          </w:tcPr>
          <w:p w:rsidR="00FC4A46" w:rsidRPr="00961282" w:rsidRDefault="00FC4A46" w:rsidP="00961282">
            <w:pPr>
              <w:pStyle w:val="ConsPlusNormal"/>
              <w:jc w:val="center"/>
              <w:rPr>
                <w:sz w:val="22"/>
                <w:szCs w:val="22"/>
              </w:rPr>
            </w:pPr>
            <w:r w:rsidRPr="00961282">
              <w:rPr>
                <w:sz w:val="22"/>
                <w:szCs w:val="22"/>
              </w:rPr>
              <w:t>0,75</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1,20</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1,65</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2,18</w:t>
            </w:r>
          </w:p>
        </w:tc>
        <w:tc>
          <w:tcPr>
            <w:tcW w:w="708" w:type="dxa"/>
            <w:shd w:val="clear" w:color="auto" w:fill="auto"/>
          </w:tcPr>
          <w:p w:rsidR="00FC4A46" w:rsidRPr="00961282" w:rsidRDefault="00FC4A46" w:rsidP="00961282">
            <w:pPr>
              <w:pStyle w:val="ConsPlusNormal"/>
              <w:jc w:val="center"/>
              <w:rPr>
                <w:sz w:val="22"/>
                <w:szCs w:val="22"/>
              </w:rPr>
            </w:pPr>
            <w:r w:rsidRPr="00961282">
              <w:rPr>
                <w:sz w:val="22"/>
                <w:szCs w:val="22"/>
              </w:rPr>
              <w:t>2,70</w:t>
            </w:r>
          </w:p>
        </w:tc>
        <w:tc>
          <w:tcPr>
            <w:tcW w:w="709" w:type="dxa"/>
            <w:shd w:val="clear" w:color="auto" w:fill="auto"/>
          </w:tcPr>
          <w:p w:rsidR="00FC4A46" w:rsidRPr="00961282" w:rsidRDefault="00FC4A46" w:rsidP="00961282">
            <w:pPr>
              <w:pStyle w:val="ConsPlusNormal"/>
              <w:jc w:val="center"/>
              <w:rPr>
                <w:sz w:val="22"/>
                <w:szCs w:val="22"/>
              </w:rPr>
            </w:pPr>
            <w:r w:rsidRPr="00961282">
              <w:rPr>
                <w:sz w:val="22"/>
                <w:szCs w:val="22"/>
              </w:rPr>
              <w:t>2,93</w:t>
            </w:r>
          </w:p>
        </w:tc>
      </w:tr>
    </w:tbl>
    <w:p w:rsidR="00A52CA7" w:rsidRPr="00A52CA7" w:rsidRDefault="00A52CA7" w:rsidP="00160B9A">
      <w:pPr>
        <w:pStyle w:val="ConsPlusNormal"/>
        <w:ind w:firstLine="540"/>
        <w:jc w:val="both"/>
        <w:rPr>
          <w:sz w:val="18"/>
          <w:szCs w:val="24"/>
        </w:rPr>
      </w:pPr>
    </w:p>
    <w:p w:rsidR="00187009" w:rsidRPr="00045514" w:rsidRDefault="00187009" w:rsidP="00160B9A">
      <w:pPr>
        <w:pStyle w:val="ConsPlusNormal"/>
        <w:ind w:firstLine="540"/>
        <w:jc w:val="both"/>
        <w:rPr>
          <w:szCs w:val="24"/>
        </w:rPr>
      </w:pPr>
      <w:r w:rsidRPr="00045514">
        <w:rPr>
          <w:szCs w:val="24"/>
        </w:rPr>
        <w:t xml:space="preserve">Удельное обеспечение местами хранения, указанное в </w:t>
      </w:r>
      <w:hyperlink w:anchor="Par2" w:history="1">
        <w:r w:rsidRPr="00045514">
          <w:rPr>
            <w:szCs w:val="24"/>
          </w:rPr>
          <w:t>таблице 7</w:t>
        </w:r>
      </w:hyperlink>
      <w:r w:rsidRPr="00045514">
        <w:rPr>
          <w:szCs w:val="24"/>
        </w:rPr>
        <w:t xml:space="preserve">, предусмотрено с учетом средней заселенности квартиры 3,5 человека, расчетной площади мест хранения в соответствии с таблицей 9 и показателей распределения по способам постоянного хранения в соответствии с таблицей 6 главы 42 </w:t>
      </w:r>
      <w:hyperlink r:id="rId10" w:history="1">
        <w:r w:rsidRPr="00045514">
          <w:rPr>
            <w:szCs w:val="24"/>
          </w:rPr>
          <w:t>Нормативов</w:t>
        </w:r>
      </w:hyperlink>
      <w:r w:rsidRPr="00045514">
        <w:rPr>
          <w:szCs w:val="24"/>
        </w:rPr>
        <w:t xml:space="preserve"> градостроительного проектирования Свердловской области.</w:t>
      </w:r>
    </w:p>
    <w:p w:rsidR="00187009" w:rsidRPr="00045514" w:rsidRDefault="00187009" w:rsidP="00160B9A">
      <w:pPr>
        <w:pStyle w:val="ConsPlusNormal"/>
        <w:ind w:firstLine="540"/>
        <w:jc w:val="both"/>
        <w:rPr>
          <w:szCs w:val="24"/>
        </w:rPr>
      </w:pPr>
      <w:r w:rsidRPr="00045514">
        <w:rPr>
          <w:szCs w:val="24"/>
        </w:rPr>
        <w:t>В районах малоэтажной жилой застройки с приусадебными и приквартирными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машино-мест на гостевых автостоянках при такой застройке принимается из расчета 15 - 20% от количества индивидуальных жилых домов и (или) квартир.</w:t>
      </w:r>
    </w:p>
    <w:p w:rsidR="00187009" w:rsidRPr="00045514" w:rsidRDefault="00187009" w:rsidP="00160B9A">
      <w:pPr>
        <w:pStyle w:val="ConsPlusNormal"/>
        <w:ind w:firstLine="540"/>
        <w:jc w:val="both"/>
        <w:rPr>
          <w:szCs w:val="24"/>
        </w:rPr>
      </w:pPr>
      <w:r w:rsidRPr="00045514">
        <w:rPr>
          <w:szCs w:val="24"/>
        </w:rPr>
        <w:t>Расчетное число машино-мест на стоянках для постоянного и временного хранения иных индивидуальных транспортных средств (мотоциклы, мотороллеры, мотоколяски) определяется с приведением их к одному расчетному виду (легковому автомобилю) с применением следующих коэффициентов:</w:t>
      </w:r>
    </w:p>
    <w:p w:rsidR="00187009" w:rsidRPr="00045514" w:rsidRDefault="00187009" w:rsidP="00160B9A">
      <w:pPr>
        <w:pStyle w:val="ConsPlusNormal"/>
        <w:ind w:firstLine="540"/>
        <w:jc w:val="both"/>
        <w:rPr>
          <w:szCs w:val="24"/>
        </w:rPr>
      </w:pPr>
      <w:r w:rsidRPr="00045514">
        <w:rPr>
          <w:szCs w:val="24"/>
        </w:rPr>
        <w:t>1) мотоциклы и мотороллеры с колясками, мотоколяски - 0,5;</w:t>
      </w:r>
    </w:p>
    <w:p w:rsidR="00187009" w:rsidRPr="00045514" w:rsidRDefault="00187009" w:rsidP="00160B9A">
      <w:pPr>
        <w:pStyle w:val="ConsPlusNormal"/>
        <w:ind w:firstLine="540"/>
        <w:jc w:val="both"/>
        <w:rPr>
          <w:szCs w:val="24"/>
        </w:rPr>
      </w:pPr>
      <w:r w:rsidRPr="00045514">
        <w:rPr>
          <w:szCs w:val="24"/>
        </w:rPr>
        <w:t>2) мотоциклы и мотороллеры без колясок - 0,25.</w:t>
      </w:r>
    </w:p>
    <w:p w:rsidR="00187009" w:rsidRPr="00045514" w:rsidRDefault="00187009" w:rsidP="00160B9A">
      <w:pPr>
        <w:pStyle w:val="ConsPlusNormal"/>
        <w:ind w:firstLine="540"/>
        <w:jc w:val="both"/>
        <w:rPr>
          <w:szCs w:val="24"/>
        </w:rPr>
      </w:pPr>
      <w:r w:rsidRPr="00045514">
        <w:rPr>
          <w:szCs w:val="24"/>
        </w:rPr>
        <w:t xml:space="preserve">Обоснование показателя приведено в </w:t>
      </w:r>
      <w:hyperlink r:id="rId11" w:history="1">
        <w:r w:rsidRPr="00045514">
          <w:rPr>
            <w:szCs w:val="24"/>
          </w:rPr>
          <w:t xml:space="preserve">пункте </w:t>
        </w:r>
      </w:hyperlink>
      <w:r w:rsidR="0027788B" w:rsidRPr="00045514">
        <w:rPr>
          <w:szCs w:val="24"/>
        </w:rPr>
        <w:t>103</w:t>
      </w:r>
      <w:r w:rsidRPr="00045514">
        <w:rPr>
          <w:szCs w:val="24"/>
        </w:rPr>
        <w:t xml:space="preserve"> настоящих Местных нормативов.</w:t>
      </w:r>
    </w:p>
    <w:p w:rsidR="00187009" w:rsidRPr="00045514" w:rsidRDefault="00187009" w:rsidP="00160B9A">
      <w:pPr>
        <w:pStyle w:val="ConsPlusNormal"/>
        <w:ind w:firstLine="540"/>
        <w:jc w:val="both"/>
        <w:rPr>
          <w:szCs w:val="24"/>
        </w:rPr>
      </w:pPr>
      <w:r w:rsidRPr="00045514">
        <w:rPr>
          <w:szCs w:val="24"/>
        </w:rPr>
        <w:t>Не допускается размещение металлических некапитальных гаражей на территории общего пользования, а также на придомовых и дворовых территориях многоквартирных жилых домов населенных пунктов городского округа, за исключением металлических некапитальных гаражей для размещения индивидуальных транспортных средств инвалидов.</w:t>
      </w:r>
    </w:p>
    <w:p w:rsidR="00AD1AB7" w:rsidRPr="00045514" w:rsidRDefault="00EF6D4E" w:rsidP="00160B9A">
      <w:pPr>
        <w:pStyle w:val="ConsPlusNormal"/>
        <w:ind w:firstLine="540"/>
        <w:jc w:val="both"/>
        <w:rPr>
          <w:szCs w:val="24"/>
        </w:rPr>
      </w:pPr>
      <w:r>
        <w:rPr>
          <w:szCs w:val="24"/>
        </w:rPr>
        <w:t>9</w:t>
      </w:r>
      <w:r w:rsidR="00187009" w:rsidRPr="00045514">
        <w:rPr>
          <w:szCs w:val="24"/>
        </w:rPr>
        <w:t xml:space="preserve">. </w:t>
      </w:r>
      <w:r w:rsidR="00AD1AB7" w:rsidRPr="00045514">
        <w:rPr>
          <w:szCs w:val="24"/>
        </w:rPr>
        <w:t>В городе следует предусматривать, как правило, места для хранения автомобилей в подземных автостоянках из расчета не менее 0,25 машино-места на одну квартиру.</w:t>
      </w:r>
    </w:p>
    <w:p w:rsidR="00AD1AB7" w:rsidRPr="00045514" w:rsidRDefault="00AD1AB7" w:rsidP="00160B9A">
      <w:pPr>
        <w:pStyle w:val="ConsPlusNormal"/>
        <w:ind w:firstLine="540"/>
        <w:jc w:val="both"/>
        <w:rPr>
          <w:szCs w:val="24"/>
        </w:rPr>
      </w:pPr>
      <w:r w:rsidRPr="00045514">
        <w:rPr>
          <w:szCs w:val="24"/>
        </w:rPr>
        <w:lastRenderedPageBreak/>
        <w:t>В районах с неблагоприятной гидрогеологической обстановкой, ограничивающей или исключающей возможность устройства подземных стоянок, положение данного пункта обеспечивается путем строительства наземных или наземно-подземных сооружений с последующей обсыпкой грунтом и использованием кровли для спортивных и хозяйственных площадок.</w:t>
      </w:r>
    </w:p>
    <w:p w:rsidR="00AD1AB7" w:rsidRPr="00045514" w:rsidRDefault="00AD1AB7" w:rsidP="00160B9A">
      <w:pPr>
        <w:pStyle w:val="ConsPlusNormal"/>
        <w:ind w:firstLine="540"/>
        <w:jc w:val="both"/>
        <w:rPr>
          <w:szCs w:val="24"/>
        </w:rPr>
      </w:pPr>
      <w:r w:rsidRPr="00045514">
        <w:rPr>
          <w:szCs w:val="24"/>
        </w:rPr>
        <w:t xml:space="preserve">Обоснование показателя приведено в пункте </w:t>
      </w:r>
      <w:r w:rsidR="001A033F">
        <w:rPr>
          <w:szCs w:val="24"/>
        </w:rPr>
        <w:t>99</w:t>
      </w:r>
      <w:r w:rsidRPr="00045514">
        <w:rPr>
          <w:szCs w:val="24"/>
        </w:rPr>
        <w:t xml:space="preserve"> настоящих Местных нормативов.</w:t>
      </w:r>
    </w:p>
    <w:p w:rsidR="00187009" w:rsidRPr="00045514" w:rsidRDefault="00187009" w:rsidP="00160B9A">
      <w:pPr>
        <w:pStyle w:val="ConsPlusNormal"/>
        <w:ind w:firstLine="540"/>
        <w:jc w:val="both"/>
        <w:rPr>
          <w:szCs w:val="24"/>
        </w:rPr>
      </w:pPr>
      <w:r w:rsidRPr="00045514">
        <w:rPr>
          <w:szCs w:val="24"/>
        </w:rPr>
        <w:t>1</w:t>
      </w:r>
      <w:r w:rsidR="00EF6D4E">
        <w:rPr>
          <w:szCs w:val="24"/>
        </w:rPr>
        <w:t>0</w:t>
      </w:r>
      <w:r w:rsidRPr="00045514">
        <w:rPr>
          <w:szCs w:val="24"/>
        </w:rPr>
        <w:t>. Минимальное количество мест для временного хранения личного транспорта инвалидов на открытых стоянках у жилых домов, объектов социального и коммунально-бытового назначения в пределах участков, предоставленных для их строительства, или на территориях общего пользования, у проходных или на территории предприятий, где работают инвалиды, следует принимать в соответствии с таблицей 8.</w:t>
      </w:r>
    </w:p>
    <w:p w:rsidR="00A52CA7" w:rsidRDefault="00A52CA7" w:rsidP="00045514">
      <w:pPr>
        <w:pStyle w:val="af6"/>
        <w:ind w:right="-1" w:firstLine="709"/>
        <w:jc w:val="right"/>
        <w:rPr>
          <w:rFonts w:ascii="Times New Roman" w:hAnsi="Times New Roman"/>
          <w:b/>
          <w:sz w:val="24"/>
          <w:szCs w:val="24"/>
        </w:rPr>
      </w:pPr>
      <w:bookmarkStart w:id="22" w:name="Par178"/>
      <w:bookmarkEnd w:id="22"/>
    </w:p>
    <w:p w:rsidR="00187009" w:rsidRPr="00045514" w:rsidRDefault="00187009" w:rsidP="00045514">
      <w:pPr>
        <w:pStyle w:val="af6"/>
        <w:ind w:right="-1" w:firstLine="709"/>
        <w:jc w:val="right"/>
        <w:rPr>
          <w:rFonts w:ascii="Times New Roman" w:hAnsi="Times New Roman"/>
          <w:b/>
          <w:sz w:val="24"/>
          <w:szCs w:val="24"/>
        </w:rPr>
      </w:pPr>
      <w:r w:rsidRPr="00045514">
        <w:rPr>
          <w:rFonts w:ascii="Times New Roman" w:hAnsi="Times New Roman"/>
          <w:b/>
          <w:sz w:val="24"/>
          <w:szCs w:val="24"/>
        </w:rPr>
        <w:t>Таблица 8</w:t>
      </w:r>
      <w:r w:rsidR="00001891" w:rsidRPr="00045514">
        <w:rPr>
          <w:rFonts w:ascii="Times New Roman" w:hAnsi="Times New Roman"/>
          <w:b/>
          <w:sz w:val="24"/>
          <w:szCs w:val="24"/>
        </w:rPr>
        <w:t xml:space="preserve"> - </w:t>
      </w:r>
      <w:r w:rsidRPr="00045514">
        <w:rPr>
          <w:rFonts w:ascii="Times New Roman" w:hAnsi="Times New Roman"/>
          <w:b/>
          <w:sz w:val="24"/>
          <w:szCs w:val="24"/>
        </w:rPr>
        <w:t xml:space="preserve"> Нормативы машино-мест</w:t>
      </w:r>
    </w:p>
    <w:p w:rsidR="00187009" w:rsidRDefault="00187009" w:rsidP="00045514">
      <w:pPr>
        <w:pStyle w:val="af6"/>
        <w:ind w:right="-1" w:firstLine="709"/>
        <w:jc w:val="right"/>
        <w:rPr>
          <w:rFonts w:ascii="Times New Roman" w:hAnsi="Times New Roman"/>
          <w:b/>
          <w:sz w:val="24"/>
          <w:szCs w:val="24"/>
        </w:rPr>
      </w:pPr>
      <w:r w:rsidRPr="00045514">
        <w:rPr>
          <w:rFonts w:ascii="Times New Roman" w:hAnsi="Times New Roman"/>
          <w:b/>
          <w:sz w:val="24"/>
          <w:szCs w:val="24"/>
        </w:rPr>
        <w:t>стоянок и пар</w:t>
      </w:r>
      <w:r w:rsidR="00045514">
        <w:rPr>
          <w:rFonts w:ascii="Times New Roman" w:hAnsi="Times New Roman"/>
          <w:b/>
          <w:sz w:val="24"/>
          <w:szCs w:val="24"/>
        </w:rPr>
        <w:t>ковок автомобилей для инвалидов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4"/>
        <w:gridCol w:w="4849"/>
      </w:tblGrid>
      <w:tr w:rsidR="00FC4A46" w:rsidTr="00961282">
        <w:tc>
          <w:tcPr>
            <w:tcW w:w="4927" w:type="dxa"/>
            <w:shd w:val="clear" w:color="auto" w:fill="auto"/>
            <w:vAlign w:val="center"/>
          </w:tcPr>
          <w:p w:rsidR="00FC4A46" w:rsidRPr="00961282" w:rsidRDefault="00FC4A46" w:rsidP="00961282">
            <w:pPr>
              <w:pStyle w:val="af6"/>
              <w:ind w:right="-1"/>
              <w:jc w:val="center"/>
              <w:rPr>
                <w:rFonts w:ascii="Times New Roman" w:hAnsi="Times New Roman"/>
                <w:b/>
                <w:sz w:val="24"/>
                <w:szCs w:val="24"/>
              </w:rPr>
            </w:pPr>
            <w:r w:rsidRPr="00961282">
              <w:rPr>
                <w:rFonts w:ascii="Times New Roman" w:hAnsi="Times New Roman"/>
              </w:rPr>
              <w:t>Объекты</w:t>
            </w:r>
          </w:p>
        </w:tc>
        <w:tc>
          <w:tcPr>
            <w:tcW w:w="4928" w:type="dxa"/>
            <w:shd w:val="clear" w:color="auto" w:fill="auto"/>
            <w:vAlign w:val="center"/>
          </w:tcPr>
          <w:p w:rsidR="00FC4A46" w:rsidRPr="00961282" w:rsidRDefault="00FC4A46" w:rsidP="00961282">
            <w:pPr>
              <w:pStyle w:val="af6"/>
              <w:ind w:right="-1"/>
              <w:jc w:val="center"/>
              <w:rPr>
                <w:rFonts w:ascii="Times New Roman" w:hAnsi="Times New Roman"/>
                <w:b/>
                <w:sz w:val="24"/>
                <w:szCs w:val="24"/>
              </w:rPr>
            </w:pPr>
            <w:r w:rsidRPr="00961282">
              <w:rPr>
                <w:rFonts w:ascii="Times New Roman" w:hAnsi="Times New Roman"/>
              </w:rPr>
              <w:t>Минимальное количество машино-мест на открытых стоянках для инвалидов, % от общего числа мест</w:t>
            </w:r>
          </w:p>
        </w:tc>
      </w:tr>
      <w:tr w:rsidR="00FC4A46" w:rsidTr="00961282">
        <w:tc>
          <w:tcPr>
            <w:tcW w:w="4927" w:type="dxa"/>
            <w:shd w:val="clear" w:color="auto" w:fill="auto"/>
            <w:vAlign w:val="center"/>
          </w:tcPr>
          <w:p w:rsidR="00FC4A46" w:rsidRPr="00961282" w:rsidRDefault="00FC4A46" w:rsidP="00961282">
            <w:pPr>
              <w:pStyle w:val="af6"/>
              <w:ind w:right="-1"/>
              <w:rPr>
                <w:rFonts w:ascii="Times New Roman" w:hAnsi="Times New Roman"/>
                <w:b/>
                <w:sz w:val="24"/>
                <w:szCs w:val="24"/>
              </w:rPr>
            </w:pPr>
            <w:r w:rsidRPr="00961282">
              <w:rPr>
                <w:rFonts w:ascii="Times New Roman" w:hAnsi="Times New Roman"/>
              </w:rPr>
              <w:t>Жилые дома</w:t>
            </w:r>
          </w:p>
        </w:tc>
        <w:tc>
          <w:tcPr>
            <w:tcW w:w="4928" w:type="dxa"/>
            <w:vMerge w:val="restart"/>
            <w:shd w:val="clear" w:color="auto" w:fill="auto"/>
            <w:vAlign w:val="center"/>
          </w:tcPr>
          <w:p w:rsidR="00FC4A46" w:rsidRPr="00961282" w:rsidRDefault="00FC4A46" w:rsidP="00961282">
            <w:pPr>
              <w:pStyle w:val="ConsPlusNormal"/>
              <w:jc w:val="center"/>
              <w:rPr>
                <w:sz w:val="22"/>
                <w:szCs w:val="22"/>
              </w:rPr>
            </w:pPr>
            <w:r w:rsidRPr="00961282">
              <w:rPr>
                <w:sz w:val="22"/>
                <w:szCs w:val="22"/>
              </w:rPr>
              <w:t>при общем числе машино-мест до 100 - 4%, но не менее 1 машино-места;</w:t>
            </w:r>
          </w:p>
          <w:p w:rsidR="00FC4A46" w:rsidRPr="00961282" w:rsidRDefault="00FC4A46" w:rsidP="00961282">
            <w:pPr>
              <w:pStyle w:val="af6"/>
              <w:ind w:right="-1"/>
              <w:jc w:val="center"/>
              <w:rPr>
                <w:rFonts w:ascii="Times New Roman" w:hAnsi="Times New Roman"/>
                <w:b/>
                <w:sz w:val="24"/>
                <w:szCs w:val="24"/>
              </w:rPr>
            </w:pPr>
            <w:r w:rsidRPr="00961282">
              <w:rPr>
                <w:rFonts w:ascii="Times New Roman" w:hAnsi="Times New Roman"/>
              </w:rPr>
              <w:t>при общем числе машино-мест более 100 - 10%</w:t>
            </w:r>
          </w:p>
        </w:tc>
      </w:tr>
      <w:tr w:rsidR="00FC4A46" w:rsidTr="00961282">
        <w:tc>
          <w:tcPr>
            <w:tcW w:w="4927" w:type="dxa"/>
            <w:shd w:val="clear" w:color="auto" w:fill="auto"/>
            <w:vAlign w:val="center"/>
          </w:tcPr>
          <w:p w:rsidR="00FC4A46" w:rsidRPr="00961282" w:rsidRDefault="00FC4A46" w:rsidP="00961282">
            <w:pPr>
              <w:pStyle w:val="af6"/>
              <w:ind w:right="-1"/>
              <w:rPr>
                <w:rFonts w:ascii="Times New Roman" w:hAnsi="Times New Roman"/>
                <w:b/>
                <w:sz w:val="24"/>
                <w:szCs w:val="24"/>
              </w:rPr>
            </w:pPr>
            <w:r w:rsidRPr="00961282">
              <w:rPr>
                <w:rFonts w:ascii="Times New Roman" w:hAnsi="Times New Roman"/>
              </w:rPr>
              <w:t>Учреждения культурно-бытового обслуживания населения, места отдыха, спортивные здания и сооружения</w:t>
            </w:r>
          </w:p>
        </w:tc>
        <w:tc>
          <w:tcPr>
            <w:tcW w:w="4928" w:type="dxa"/>
            <w:vMerge/>
            <w:shd w:val="clear" w:color="auto" w:fill="auto"/>
            <w:vAlign w:val="center"/>
          </w:tcPr>
          <w:p w:rsidR="00FC4A46" w:rsidRPr="00961282" w:rsidRDefault="00FC4A46" w:rsidP="00961282">
            <w:pPr>
              <w:pStyle w:val="af6"/>
              <w:ind w:right="-1"/>
              <w:jc w:val="center"/>
              <w:rPr>
                <w:rFonts w:ascii="Times New Roman" w:hAnsi="Times New Roman"/>
                <w:b/>
                <w:sz w:val="24"/>
                <w:szCs w:val="24"/>
              </w:rPr>
            </w:pPr>
          </w:p>
        </w:tc>
      </w:tr>
      <w:tr w:rsidR="00FC4A46" w:rsidTr="00961282">
        <w:tc>
          <w:tcPr>
            <w:tcW w:w="9855" w:type="dxa"/>
            <w:gridSpan w:val="2"/>
            <w:shd w:val="clear" w:color="auto" w:fill="D9D9D9"/>
            <w:vAlign w:val="center"/>
          </w:tcPr>
          <w:p w:rsidR="00FC4A46" w:rsidRPr="00961282" w:rsidRDefault="00FC4A46" w:rsidP="00961282">
            <w:pPr>
              <w:pStyle w:val="af6"/>
              <w:ind w:right="-1"/>
              <w:rPr>
                <w:rFonts w:ascii="Times New Roman" w:hAnsi="Times New Roman"/>
                <w:b/>
                <w:sz w:val="24"/>
                <w:szCs w:val="24"/>
              </w:rPr>
            </w:pPr>
            <w:r w:rsidRPr="00961282">
              <w:rPr>
                <w:rFonts w:ascii="Times New Roman" w:hAnsi="Times New Roman"/>
              </w:rPr>
              <w:t>Предприятия розничной торговли при площади торговых залов, кв. м:</w:t>
            </w:r>
          </w:p>
        </w:tc>
      </w:tr>
      <w:tr w:rsidR="00FC4A46" w:rsidTr="00961282">
        <w:tc>
          <w:tcPr>
            <w:tcW w:w="4927" w:type="dxa"/>
            <w:shd w:val="clear" w:color="auto" w:fill="auto"/>
            <w:vAlign w:val="center"/>
          </w:tcPr>
          <w:p w:rsidR="00FC4A46" w:rsidRPr="00961282" w:rsidRDefault="00FC4A46" w:rsidP="00FC4A46">
            <w:pPr>
              <w:pStyle w:val="ConsPlusNormal"/>
              <w:rPr>
                <w:sz w:val="22"/>
                <w:szCs w:val="22"/>
              </w:rPr>
            </w:pPr>
            <w:r w:rsidRPr="00961282">
              <w:rPr>
                <w:sz w:val="22"/>
                <w:szCs w:val="22"/>
              </w:rPr>
              <w:t>от 400 до 1000</w:t>
            </w:r>
          </w:p>
        </w:tc>
        <w:tc>
          <w:tcPr>
            <w:tcW w:w="4928" w:type="dxa"/>
            <w:shd w:val="clear" w:color="auto" w:fill="auto"/>
            <w:vAlign w:val="center"/>
          </w:tcPr>
          <w:p w:rsidR="00FC4A46" w:rsidRPr="00961282" w:rsidRDefault="00FC4A46" w:rsidP="00961282">
            <w:pPr>
              <w:pStyle w:val="ConsPlusNormal"/>
              <w:jc w:val="center"/>
              <w:rPr>
                <w:sz w:val="22"/>
                <w:szCs w:val="22"/>
              </w:rPr>
            </w:pPr>
            <w:r w:rsidRPr="00961282">
              <w:rPr>
                <w:sz w:val="22"/>
                <w:szCs w:val="22"/>
              </w:rPr>
              <w:t>15%</w:t>
            </w:r>
          </w:p>
        </w:tc>
      </w:tr>
      <w:tr w:rsidR="00FC4A46" w:rsidTr="00961282">
        <w:tc>
          <w:tcPr>
            <w:tcW w:w="4927" w:type="dxa"/>
            <w:shd w:val="clear" w:color="auto" w:fill="auto"/>
            <w:vAlign w:val="center"/>
          </w:tcPr>
          <w:p w:rsidR="00FC4A46" w:rsidRPr="00961282" w:rsidRDefault="00FC4A46" w:rsidP="00FC4A46">
            <w:pPr>
              <w:pStyle w:val="ConsPlusNormal"/>
              <w:rPr>
                <w:sz w:val="22"/>
                <w:szCs w:val="22"/>
              </w:rPr>
            </w:pPr>
            <w:r w:rsidRPr="00961282">
              <w:rPr>
                <w:sz w:val="22"/>
                <w:szCs w:val="22"/>
              </w:rPr>
              <w:t>более 1000</w:t>
            </w:r>
          </w:p>
        </w:tc>
        <w:tc>
          <w:tcPr>
            <w:tcW w:w="4928" w:type="dxa"/>
            <w:shd w:val="clear" w:color="auto" w:fill="auto"/>
            <w:vAlign w:val="center"/>
          </w:tcPr>
          <w:p w:rsidR="00FC4A46" w:rsidRPr="00961282" w:rsidRDefault="00FC4A46" w:rsidP="00961282">
            <w:pPr>
              <w:pStyle w:val="ConsPlusNormal"/>
              <w:jc w:val="center"/>
              <w:rPr>
                <w:sz w:val="22"/>
                <w:szCs w:val="22"/>
              </w:rPr>
            </w:pPr>
            <w:r w:rsidRPr="00961282">
              <w:rPr>
                <w:sz w:val="22"/>
                <w:szCs w:val="22"/>
              </w:rPr>
              <w:t>10%</w:t>
            </w:r>
          </w:p>
        </w:tc>
      </w:tr>
      <w:tr w:rsidR="00FC4A46" w:rsidTr="00961282">
        <w:tc>
          <w:tcPr>
            <w:tcW w:w="4927" w:type="dxa"/>
            <w:shd w:val="clear" w:color="auto" w:fill="auto"/>
            <w:vAlign w:val="center"/>
          </w:tcPr>
          <w:p w:rsidR="00FC4A46" w:rsidRPr="00961282" w:rsidRDefault="00FC4A46" w:rsidP="00FC4A46">
            <w:pPr>
              <w:pStyle w:val="ConsPlusNormal"/>
              <w:rPr>
                <w:sz w:val="22"/>
                <w:szCs w:val="22"/>
              </w:rPr>
            </w:pPr>
            <w:r w:rsidRPr="00961282">
              <w:rPr>
                <w:sz w:val="22"/>
                <w:szCs w:val="22"/>
              </w:rPr>
              <w:t>менее 400</w:t>
            </w:r>
          </w:p>
        </w:tc>
        <w:tc>
          <w:tcPr>
            <w:tcW w:w="4928" w:type="dxa"/>
            <w:shd w:val="clear" w:color="auto" w:fill="auto"/>
            <w:vAlign w:val="center"/>
          </w:tcPr>
          <w:p w:rsidR="00FC4A46" w:rsidRPr="00961282" w:rsidRDefault="00FC4A46" w:rsidP="00961282">
            <w:pPr>
              <w:pStyle w:val="ConsPlusNormal"/>
              <w:jc w:val="center"/>
              <w:rPr>
                <w:sz w:val="22"/>
                <w:szCs w:val="22"/>
              </w:rPr>
            </w:pPr>
            <w:r w:rsidRPr="00961282">
              <w:rPr>
                <w:sz w:val="22"/>
                <w:szCs w:val="22"/>
              </w:rPr>
              <w:t>не менее 1 машино-места</w:t>
            </w:r>
          </w:p>
        </w:tc>
      </w:tr>
      <w:tr w:rsidR="00FC4A46" w:rsidTr="00961282">
        <w:tc>
          <w:tcPr>
            <w:tcW w:w="9855" w:type="dxa"/>
            <w:gridSpan w:val="2"/>
            <w:shd w:val="clear" w:color="auto" w:fill="D9D9D9"/>
            <w:vAlign w:val="center"/>
          </w:tcPr>
          <w:p w:rsidR="00FC4A46" w:rsidRPr="00961282" w:rsidRDefault="00FC4A46" w:rsidP="00961282">
            <w:pPr>
              <w:pStyle w:val="af6"/>
              <w:ind w:right="-1"/>
              <w:rPr>
                <w:rFonts w:ascii="Times New Roman" w:hAnsi="Times New Roman"/>
                <w:b/>
                <w:sz w:val="24"/>
                <w:szCs w:val="24"/>
              </w:rPr>
            </w:pPr>
            <w:r w:rsidRPr="00961282">
              <w:rPr>
                <w:rFonts w:ascii="Times New Roman" w:hAnsi="Times New Roman"/>
              </w:rPr>
              <w:t>Предприятия питания при вместимости, мест:</w:t>
            </w:r>
          </w:p>
        </w:tc>
      </w:tr>
      <w:tr w:rsidR="00FC4A46" w:rsidTr="00961282">
        <w:tc>
          <w:tcPr>
            <w:tcW w:w="4927" w:type="dxa"/>
            <w:shd w:val="clear" w:color="auto" w:fill="auto"/>
            <w:vAlign w:val="center"/>
          </w:tcPr>
          <w:p w:rsidR="00FC4A46" w:rsidRPr="00961282" w:rsidRDefault="00FC4A46" w:rsidP="00FC4A46">
            <w:pPr>
              <w:pStyle w:val="ConsPlusNormal"/>
              <w:rPr>
                <w:sz w:val="22"/>
                <w:szCs w:val="22"/>
              </w:rPr>
            </w:pPr>
            <w:r w:rsidRPr="00961282">
              <w:rPr>
                <w:sz w:val="22"/>
                <w:szCs w:val="22"/>
              </w:rPr>
              <w:t>до 100</w:t>
            </w:r>
          </w:p>
        </w:tc>
        <w:tc>
          <w:tcPr>
            <w:tcW w:w="4928" w:type="dxa"/>
            <w:shd w:val="clear" w:color="auto" w:fill="auto"/>
            <w:vAlign w:val="center"/>
          </w:tcPr>
          <w:p w:rsidR="00FC4A46" w:rsidRPr="00961282" w:rsidRDefault="00FC4A46" w:rsidP="00961282">
            <w:pPr>
              <w:pStyle w:val="ConsPlusNormal"/>
              <w:jc w:val="center"/>
              <w:rPr>
                <w:sz w:val="22"/>
                <w:szCs w:val="22"/>
              </w:rPr>
            </w:pPr>
            <w:r w:rsidRPr="00961282">
              <w:rPr>
                <w:sz w:val="22"/>
                <w:szCs w:val="22"/>
              </w:rPr>
              <w:t>не менее 1 машино-места</w:t>
            </w:r>
          </w:p>
        </w:tc>
      </w:tr>
      <w:tr w:rsidR="00FC4A46" w:rsidTr="00961282">
        <w:tc>
          <w:tcPr>
            <w:tcW w:w="4927" w:type="dxa"/>
            <w:shd w:val="clear" w:color="auto" w:fill="auto"/>
            <w:vAlign w:val="center"/>
          </w:tcPr>
          <w:p w:rsidR="00FC4A46" w:rsidRPr="00961282" w:rsidRDefault="00FC4A46" w:rsidP="00FC4A46">
            <w:pPr>
              <w:pStyle w:val="ConsPlusNormal"/>
              <w:rPr>
                <w:sz w:val="22"/>
                <w:szCs w:val="22"/>
              </w:rPr>
            </w:pPr>
            <w:r w:rsidRPr="00961282">
              <w:rPr>
                <w:sz w:val="22"/>
                <w:szCs w:val="22"/>
              </w:rPr>
              <w:t>от 100 до 200</w:t>
            </w:r>
          </w:p>
        </w:tc>
        <w:tc>
          <w:tcPr>
            <w:tcW w:w="4928" w:type="dxa"/>
            <w:shd w:val="clear" w:color="auto" w:fill="auto"/>
            <w:vAlign w:val="center"/>
          </w:tcPr>
          <w:p w:rsidR="00FC4A46" w:rsidRPr="00961282" w:rsidRDefault="00FC4A46" w:rsidP="00961282">
            <w:pPr>
              <w:pStyle w:val="ConsPlusNormal"/>
              <w:jc w:val="center"/>
              <w:rPr>
                <w:sz w:val="22"/>
                <w:szCs w:val="22"/>
              </w:rPr>
            </w:pPr>
            <w:r w:rsidRPr="00961282">
              <w:rPr>
                <w:sz w:val="22"/>
                <w:szCs w:val="22"/>
              </w:rPr>
              <w:t>15%</w:t>
            </w:r>
          </w:p>
        </w:tc>
      </w:tr>
      <w:tr w:rsidR="00FC4A46" w:rsidTr="00961282">
        <w:tc>
          <w:tcPr>
            <w:tcW w:w="4927" w:type="dxa"/>
            <w:shd w:val="clear" w:color="auto" w:fill="auto"/>
            <w:vAlign w:val="center"/>
          </w:tcPr>
          <w:p w:rsidR="00FC4A46" w:rsidRPr="00961282" w:rsidRDefault="00FC4A46" w:rsidP="00FC4A46">
            <w:pPr>
              <w:pStyle w:val="ConsPlusNormal"/>
              <w:rPr>
                <w:sz w:val="22"/>
                <w:szCs w:val="22"/>
              </w:rPr>
            </w:pPr>
            <w:r w:rsidRPr="00961282">
              <w:rPr>
                <w:sz w:val="22"/>
                <w:szCs w:val="22"/>
              </w:rPr>
              <w:t>более 200</w:t>
            </w:r>
          </w:p>
        </w:tc>
        <w:tc>
          <w:tcPr>
            <w:tcW w:w="4928" w:type="dxa"/>
            <w:shd w:val="clear" w:color="auto" w:fill="auto"/>
            <w:vAlign w:val="center"/>
          </w:tcPr>
          <w:p w:rsidR="00FC4A46" w:rsidRPr="00961282" w:rsidRDefault="00FC4A46" w:rsidP="00961282">
            <w:pPr>
              <w:pStyle w:val="ConsPlusNormal"/>
              <w:jc w:val="center"/>
              <w:rPr>
                <w:sz w:val="22"/>
                <w:szCs w:val="22"/>
              </w:rPr>
            </w:pPr>
            <w:r w:rsidRPr="00961282">
              <w:rPr>
                <w:sz w:val="22"/>
                <w:szCs w:val="22"/>
              </w:rPr>
              <w:t>10%</w:t>
            </w:r>
          </w:p>
        </w:tc>
      </w:tr>
      <w:tr w:rsidR="00FC4A46" w:rsidTr="00961282">
        <w:tc>
          <w:tcPr>
            <w:tcW w:w="9855" w:type="dxa"/>
            <w:gridSpan w:val="2"/>
            <w:shd w:val="clear" w:color="auto" w:fill="D9D9D9"/>
            <w:vAlign w:val="center"/>
          </w:tcPr>
          <w:p w:rsidR="00FC4A46" w:rsidRPr="00961282" w:rsidRDefault="00FC4A46" w:rsidP="00961282">
            <w:pPr>
              <w:pStyle w:val="af6"/>
              <w:ind w:right="-1"/>
              <w:rPr>
                <w:rFonts w:ascii="Times New Roman" w:hAnsi="Times New Roman"/>
                <w:b/>
                <w:sz w:val="24"/>
                <w:szCs w:val="24"/>
              </w:rPr>
            </w:pPr>
            <w:r w:rsidRPr="00961282">
              <w:rPr>
                <w:rFonts w:ascii="Times New Roman" w:hAnsi="Times New Roman"/>
              </w:rPr>
              <w:t>Предприятия бытового обслуживания при количестве рабочих мест:</w:t>
            </w:r>
          </w:p>
        </w:tc>
      </w:tr>
      <w:tr w:rsidR="00FC4A46" w:rsidTr="00961282">
        <w:tc>
          <w:tcPr>
            <w:tcW w:w="4927" w:type="dxa"/>
            <w:shd w:val="clear" w:color="auto" w:fill="auto"/>
            <w:vAlign w:val="center"/>
          </w:tcPr>
          <w:p w:rsidR="00FC4A46" w:rsidRPr="00961282" w:rsidRDefault="00FC4A46" w:rsidP="00FC4A46">
            <w:pPr>
              <w:pStyle w:val="ConsPlusNormal"/>
              <w:rPr>
                <w:sz w:val="22"/>
                <w:szCs w:val="22"/>
              </w:rPr>
            </w:pPr>
            <w:r w:rsidRPr="00961282">
              <w:rPr>
                <w:sz w:val="22"/>
                <w:szCs w:val="22"/>
              </w:rPr>
              <w:t>до 40</w:t>
            </w:r>
          </w:p>
        </w:tc>
        <w:tc>
          <w:tcPr>
            <w:tcW w:w="4928" w:type="dxa"/>
            <w:shd w:val="clear" w:color="auto" w:fill="auto"/>
            <w:vAlign w:val="center"/>
          </w:tcPr>
          <w:p w:rsidR="00FC4A46" w:rsidRPr="00961282" w:rsidRDefault="00FC4A46" w:rsidP="00961282">
            <w:pPr>
              <w:pStyle w:val="ConsPlusNormal"/>
              <w:jc w:val="center"/>
              <w:rPr>
                <w:sz w:val="22"/>
                <w:szCs w:val="22"/>
              </w:rPr>
            </w:pPr>
            <w:r w:rsidRPr="00961282">
              <w:rPr>
                <w:sz w:val="22"/>
                <w:szCs w:val="22"/>
              </w:rPr>
              <w:t>не менее 1 машино-места</w:t>
            </w:r>
          </w:p>
        </w:tc>
      </w:tr>
      <w:tr w:rsidR="00FC4A46" w:rsidTr="00961282">
        <w:tc>
          <w:tcPr>
            <w:tcW w:w="4927" w:type="dxa"/>
            <w:shd w:val="clear" w:color="auto" w:fill="auto"/>
            <w:vAlign w:val="center"/>
          </w:tcPr>
          <w:p w:rsidR="00FC4A46" w:rsidRPr="00961282" w:rsidRDefault="00FC4A46" w:rsidP="00FC4A46">
            <w:pPr>
              <w:pStyle w:val="ConsPlusNormal"/>
              <w:rPr>
                <w:sz w:val="22"/>
                <w:szCs w:val="22"/>
              </w:rPr>
            </w:pPr>
            <w:r w:rsidRPr="00961282">
              <w:rPr>
                <w:sz w:val="22"/>
                <w:szCs w:val="22"/>
              </w:rPr>
              <w:t>от 40 до 100</w:t>
            </w:r>
          </w:p>
        </w:tc>
        <w:tc>
          <w:tcPr>
            <w:tcW w:w="4928" w:type="dxa"/>
            <w:shd w:val="clear" w:color="auto" w:fill="auto"/>
            <w:vAlign w:val="center"/>
          </w:tcPr>
          <w:p w:rsidR="00FC4A46" w:rsidRPr="00961282" w:rsidRDefault="00FC4A46" w:rsidP="00961282">
            <w:pPr>
              <w:pStyle w:val="ConsPlusNormal"/>
              <w:jc w:val="center"/>
              <w:rPr>
                <w:sz w:val="22"/>
                <w:szCs w:val="22"/>
              </w:rPr>
            </w:pPr>
            <w:r w:rsidRPr="00961282">
              <w:rPr>
                <w:sz w:val="22"/>
                <w:szCs w:val="22"/>
              </w:rPr>
              <w:t>15%</w:t>
            </w:r>
          </w:p>
        </w:tc>
      </w:tr>
      <w:tr w:rsidR="00FC4A46" w:rsidTr="00961282">
        <w:tc>
          <w:tcPr>
            <w:tcW w:w="4927" w:type="dxa"/>
            <w:shd w:val="clear" w:color="auto" w:fill="auto"/>
            <w:vAlign w:val="center"/>
          </w:tcPr>
          <w:p w:rsidR="00FC4A46" w:rsidRPr="00961282" w:rsidRDefault="00FC4A46" w:rsidP="00FC4A46">
            <w:pPr>
              <w:pStyle w:val="ConsPlusNormal"/>
              <w:rPr>
                <w:sz w:val="22"/>
                <w:szCs w:val="22"/>
              </w:rPr>
            </w:pPr>
            <w:r w:rsidRPr="00961282">
              <w:rPr>
                <w:sz w:val="22"/>
                <w:szCs w:val="22"/>
              </w:rPr>
              <w:t>более 100</w:t>
            </w:r>
          </w:p>
        </w:tc>
        <w:tc>
          <w:tcPr>
            <w:tcW w:w="4928" w:type="dxa"/>
            <w:shd w:val="clear" w:color="auto" w:fill="auto"/>
            <w:vAlign w:val="center"/>
          </w:tcPr>
          <w:p w:rsidR="00FC4A46" w:rsidRPr="00961282" w:rsidRDefault="00FC4A46" w:rsidP="00961282">
            <w:pPr>
              <w:pStyle w:val="ConsPlusNormal"/>
              <w:jc w:val="center"/>
              <w:rPr>
                <w:sz w:val="22"/>
                <w:szCs w:val="22"/>
              </w:rPr>
            </w:pPr>
            <w:r w:rsidRPr="00961282">
              <w:rPr>
                <w:sz w:val="22"/>
                <w:szCs w:val="22"/>
              </w:rPr>
              <w:t>10%</w:t>
            </w:r>
          </w:p>
        </w:tc>
      </w:tr>
      <w:tr w:rsidR="00FC4A46" w:rsidTr="00961282">
        <w:tc>
          <w:tcPr>
            <w:tcW w:w="4927" w:type="dxa"/>
            <w:shd w:val="clear" w:color="auto" w:fill="auto"/>
            <w:vAlign w:val="center"/>
          </w:tcPr>
          <w:p w:rsidR="00FC4A46" w:rsidRPr="00961282" w:rsidRDefault="00FC4A46" w:rsidP="00FC4A46">
            <w:pPr>
              <w:pStyle w:val="ConsPlusNormal"/>
              <w:rPr>
                <w:sz w:val="22"/>
                <w:szCs w:val="22"/>
              </w:rPr>
            </w:pPr>
            <w:r w:rsidRPr="00961282">
              <w:rPr>
                <w:sz w:val="22"/>
                <w:szCs w:val="22"/>
              </w:rPr>
              <w:t>Здания и помещения с местами труда для инвалидов</w:t>
            </w:r>
          </w:p>
        </w:tc>
        <w:tc>
          <w:tcPr>
            <w:tcW w:w="4928" w:type="dxa"/>
            <w:shd w:val="clear" w:color="auto" w:fill="auto"/>
            <w:vAlign w:val="center"/>
          </w:tcPr>
          <w:p w:rsidR="00FC4A46" w:rsidRPr="00961282" w:rsidRDefault="00FC4A46" w:rsidP="00961282">
            <w:pPr>
              <w:pStyle w:val="af6"/>
              <w:ind w:right="-1"/>
              <w:jc w:val="center"/>
              <w:rPr>
                <w:rFonts w:ascii="Times New Roman" w:hAnsi="Times New Roman"/>
                <w:b/>
                <w:sz w:val="24"/>
                <w:szCs w:val="24"/>
              </w:rPr>
            </w:pPr>
            <w:r w:rsidRPr="00961282">
              <w:rPr>
                <w:rFonts w:ascii="Times New Roman" w:hAnsi="Times New Roman"/>
              </w:rPr>
              <w:t>в зависимости от квоты рабочих машино-мест для инвалидов, но не менее 1 машино-места на стоянке вместимостью до 100 машино-мест</w:t>
            </w:r>
          </w:p>
        </w:tc>
      </w:tr>
      <w:tr w:rsidR="00FC4A46" w:rsidTr="00961282">
        <w:tc>
          <w:tcPr>
            <w:tcW w:w="4927" w:type="dxa"/>
            <w:shd w:val="clear" w:color="auto" w:fill="auto"/>
            <w:vAlign w:val="center"/>
          </w:tcPr>
          <w:p w:rsidR="00FC4A46" w:rsidRPr="00961282" w:rsidRDefault="00FC4A46" w:rsidP="00FC4A46">
            <w:pPr>
              <w:pStyle w:val="ConsPlusNormal"/>
              <w:rPr>
                <w:sz w:val="22"/>
                <w:szCs w:val="22"/>
              </w:rPr>
            </w:pPr>
            <w:r w:rsidRPr="00961282">
              <w:rPr>
                <w:sz w:val="22"/>
                <w:szCs w:val="22"/>
              </w:rPr>
              <w:t>Учреждения, специализирующиеся на лечении спинальных больных и восстановлении опорно-двигательных функций</w:t>
            </w:r>
          </w:p>
        </w:tc>
        <w:tc>
          <w:tcPr>
            <w:tcW w:w="4928" w:type="dxa"/>
            <w:shd w:val="clear" w:color="auto" w:fill="auto"/>
            <w:vAlign w:val="center"/>
          </w:tcPr>
          <w:p w:rsidR="00FC4A46" w:rsidRPr="00961282" w:rsidRDefault="00FC4A46" w:rsidP="00961282">
            <w:pPr>
              <w:pStyle w:val="af6"/>
              <w:ind w:right="-1"/>
              <w:jc w:val="center"/>
              <w:rPr>
                <w:rFonts w:ascii="Times New Roman" w:hAnsi="Times New Roman"/>
                <w:b/>
                <w:sz w:val="24"/>
                <w:szCs w:val="24"/>
              </w:rPr>
            </w:pPr>
            <w:r w:rsidRPr="00961282">
              <w:rPr>
                <w:rFonts w:ascii="Times New Roman" w:hAnsi="Times New Roman"/>
              </w:rPr>
              <w:t>20%</w:t>
            </w:r>
          </w:p>
        </w:tc>
      </w:tr>
    </w:tbl>
    <w:p w:rsidR="00FC4A46" w:rsidRPr="00A52CA7" w:rsidRDefault="00FC4A46" w:rsidP="00160B9A">
      <w:pPr>
        <w:pStyle w:val="ConsPlusNormal"/>
        <w:ind w:firstLine="540"/>
        <w:jc w:val="both"/>
        <w:rPr>
          <w:sz w:val="18"/>
          <w:szCs w:val="24"/>
        </w:rPr>
      </w:pPr>
    </w:p>
    <w:p w:rsidR="00187009" w:rsidRPr="00045514" w:rsidRDefault="00187009" w:rsidP="00160B9A">
      <w:pPr>
        <w:pStyle w:val="ConsPlusNormal"/>
        <w:ind w:firstLine="540"/>
        <w:jc w:val="both"/>
        <w:rPr>
          <w:szCs w:val="24"/>
        </w:rPr>
      </w:pPr>
      <w:r w:rsidRPr="00045514">
        <w:rPr>
          <w:szCs w:val="24"/>
        </w:rPr>
        <w:t xml:space="preserve">На открытых стоянках при учреждениях обслуживания, не указанных в </w:t>
      </w:r>
      <w:hyperlink w:anchor="Par178" w:history="1">
        <w:r w:rsidRPr="00045514">
          <w:rPr>
            <w:szCs w:val="24"/>
          </w:rPr>
          <w:t>таблице 8</w:t>
        </w:r>
      </w:hyperlink>
      <w:r w:rsidRPr="00045514">
        <w:rPr>
          <w:szCs w:val="24"/>
        </w:rPr>
        <w:t>, для транспорта инвалидов следует предусматривать не менее 10% общего числа машино-мест, но не менее одного машино-места.</w:t>
      </w:r>
    </w:p>
    <w:p w:rsidR="00187009" w:rsidRDefault="00187009" w:rsidP="00160B9A">
      <w:pPr>
        <w:pStyle w:val="ConsPlusNormal"/>
        <w:ind w:firstLine="540"/>
        <w:jc w:val="both"/>
        <w:rPr>
          <w:szCs w:val="24"/>
        </w:rPr>
      </w:pPr>
      <w:r w:rsidRPr="00045514">
        <w:rPr>
          <w:szCs w:val="24"/>
        </w:rPr>
        <w:t xml:space="preserve">Обоснование показателя приведено в </w:t>
      </w:r>
      <w:hyperlink r:id="rId12" w:history="1">
        <w:r w:rsidRPr="00045514">
          <w:rPr>
            <w:szCs w:val="24"/>
          </w:rPr>
          <w:t xml:space="preserve">пункте </w:t>
        </w:r>
      </w:hyperlink>
      <w:r w:rsidR="002E4D5A">
        <w:rPr>
          <w:szCs w:val="24"/>
        </w:rPr>
        <w:t>26</w:t>
      </w:r>
      <w:r w:rsidRPr="00045514">
        <w:rPr>
          <w:szCs w:val="24"/>
        </w:rPr>
        <w:t xml:space="preserve"> </w:t>
      </w:r>
      <w:r w:rsidR="002E4D5A" w:rsidRPr="002E4D5A">
        <w:rPr>
          <w:szCs w:val="24"/>
        </w:rPr>
        <w:t>Раздела 5</w:t>
      </w:r>
      <w:r w:rsidR="002E4D5A" w:rsidRPr="001A033F">
        <w:rPr>
          <w:szCs w:val="24"/>
        </w:rPr>
        <w:t xml:space="preserve"> </w:t>
      </w:r>
      <w:r w:rsidRPr="00045514">
        <w:rPr>
          <w:szCs w:val="24"/>
        </w:rPr>
        <w:t>настоящих Местных нормативов.</w:t>
      </w:r>
    </w:p>
    <w:p w:rsidR="002E4D5A" w:rsidRPr="00045514" w:rsidRDefault="002E4D5A" w:rsidP="00160B9A">
      <w:pPr>
        <w:pStyle w:val="ConsPlusNormal"/>
        <w:ind w:firstLine="540"/>
        <w:jc w:val="both"/>
        <w:rPr>
          <w:szCs w:val="24"/>
        </w:rPr>
      </w:pPr>
    </w:p>
    <w:p w:rsidR="00187009" w:rsidRPr="00045514" w:rsidRDefault="00187009" w:rsidP="00160B9A">
      <w:pPr>
        <w:pStyle w:val="ConsPlusNormal"/>
        <w:ind w:firstLine="540"/>
        <w:jc w:val="both"/>
        <w:rPr>
          <w:szCs w:val="24"/>
        </w:rPr>
      </w:pPr>
      <w:r w:rsidRPr="00045514">
        <w:rPr>
          <w:szCs w:val="24"/>
        </w:rPr>
        <w:lastRenderedPageBreak/>
        <w:t>1</w:t>
      </w:r>
      <w:r w:rsidR="00EF6D4E">
        <w:rPr>
          <w:szCs w:val="24"/>
        </w:rPr>
        <w:t>1</w:t>
      </w:r>
      <w:r w:rsidRPr="00045514">
        <w:rPr>
          <w:szCs w:val="24"/>
        </w:rPr>
        <w:t>. Размер земельных участков стоянок и автопаркингов для постоянного и временного хранения легковых автомобилей в зависимости от их этажности следует принимать в соответствии с таблицей 9.</w:t>
      </w:r>
    </w:p>
    <w:p w:rsidR="00187009" w:rsidRDefault="00187009" w:rsidP="00160B9A">
      <w:pPr>
        <w:pStyle w:val="ConsPlusNormal"/>
        <w:rPr>
          <w:sz w:val="24"/>
          <w:szCs w:val="24"/>
        </w:rPr>
      </w:pPr>
    </w:p>
    <w:p w:rsidR="006051D9" w:rsidRDefault="006051D9" w:rsidP="00160B9A">
      <w:pPr>
        <w:pStyle w:val="ConsPlusNormal"/>
        <w:rPr>
          <w:sz w:val="24"/>
          <w:szCs w:val="24"/>
        </w:rPr>
      </w:pPr>
    </w:p>
    <w:p w:rsidR="00FC271F" w:rsidRPr="00001891" w:rsidRDefault="00FC271F" w:rsidP="00160B9A">
      <w:pPr>
        <w:pStyle w:val="ConsPlusNormal"/>
        <w:rPr>
          <w:sz w:val="24"/>
          <w:szCs w:val="24"/>
        </w:rPr>
      </w:pPr>
    </w:p>
    <w:p w:rsidR="00187009" w:rsidRDefault="00187009" w:rsidP="00045514">
      <w:pPr>
        <w:pStyle w:val="af6"/>
        <w:ind w:right="-1" w:firstLine="709"/>
        <w:jc w:val="right"/>
        <w:rPr>
          <w:rFonts w:ascii="Times New Roman" w:hAnsi="Times New Roman"/>
          <w:b/>
          <w:sz w:val="24"/>
          <w:szCs w:val="24"/>
        </w:rPr>
      </w:pPr>
      <w:r w:rsidRPr="00045514">
        <w:rPr>
          <w:rFonts w:ascii="Times New Roman" w:hAnsi="Times New Roman"/>
          <w:b/>
          <w:sz w:val="24"/>
          <w:szCs w:val="24"/>
        </w:rPr>
        <w:t>Таблица 9</w:t>
      </w:r>
      <w:r w:rsidR="00001891" w:rsidRPr="00045514">
        <w:rPr>
          <w:rFonts w:ascii="Times New Roman" w:hAnsi="Times New Roman"/>
          <w:b/>
          <w:sz w:val="24"/>
          <w:szCs w:val="24"/>
        </w:rPr>
        <w:t xml:space="preserve"> -</w:t>
      </w:r>
      <w:r w:rsidRPr="00045514">
        <w:rPr>
          <w:rFonts w:ascii="Times New Roman" w:hAnsi="Times New Roman"/>
          <w:b/>
          <w:sz w:val="24"/>
          <w:szCs w:val="24"/>
        </w:rPr>
        <w:t xml:space="preserve"> Ра</w:t>
      </w:r>
      <w:r w:rsidR="00045514">
        <w:rPr>
          <w:rFonts w:ascii="Times New Roman" w:hAnsi="Times New Roman"/>
          <w:b/>
          <w:sz w:val="24"/>
          <w:szCs w:val="24"/>
        </w:rPr>
        <w:t>змер земельных участков стоянок</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953"/>
      </w:tblGrid>
      <w:tr w:rsidR="00FC4A46" w:rsidRPr="00B76D34" w:rsidTr="00961282">
        <w:tc>
          <w:tcPr>
            <w:tcW w:w="3936" w:type="dxa"/>
            <w:shd w:val="clear" w:color="auto" w:fill="auto"/>
          </w:tcPr>
          <w:p w:rsidR="00FC4A46" w:rsidRPr="00961282" w:rsidRDefault="00FC4A46" w:rsidP="00961282">
            <w:pPr>
              <w:pStyle w:val="af6"/>
              <w:ind w:right="-1"/>
              <w:jc w:val="center"/>
              <w:rPr>
                <w:rFonts w:ascii="Times New Roman" w:hAnsi="Times New Roman"/>
              </w:rPr>
            </w:pPr>
            <w:r w:rsidRPr="00961282">
              <w:rPr>
                <w:rFonts w:ascii="Times New Roman" w:hAnsi="Times New Roman"/>
              </w:rPr>
              <w:t>Виды стоянок и автопаркингов</w:t>
            </w:r>
          </w:p>
        </w:tc>
        <w:tc>
          <w:tcPr>
            <w:tcW w:w="5953" w:type="dxa"/>
            <w:shd w:val="clear" w:color="auto" w:fill="auto"/>
          </w:tcPr>
          <w:p w:rsidR="00FC4A46" w:rsidRPr="00961282" w:rsidRDefault="00FC4A46" w:rsidP="00961282">
            <w:pPr>
              <w:pStyle w:val="af6"/>
              <w:ind w:right="-1"/>
              <w:jc w:val="center"/>
              <w:rPr>
                <w:rFonts w:ascii="Times New Roman" w:hAnsi="Times New Roman"/>
              </w:rPr>
            </w:pPr>
            <w:r w:rsidRPr="00961282">
              <w:rPr>
                <w:rFonts w:ascii="Times New Roman" w:hAnsi="Times New Roman"/>
              </w:rPr>
              <w:t>Размер земельных участков, кв. м, на одно машино-место</w:t>
            </w:r>
          </w:p>
        </w:tc>
      </w:tr>
      <w:tr w:rsidR="00B76D34" w:rsidRPr="00B76D34" w:rsidTr="00961282">
        <w:tc>
          <w:tcPr>
            <w:tcW w:w="9889" w:type="dxa"/>
            <w:gridSpan w:val="2"/>
            <w:shd w:val="clear" w:color="auto" w:fill="D9D9D9"/>
          </w:tcPr>
          <w:p w:rsidR="00B76D34" w:rsidRPr="00961282" w:rsidRDefault="00B76D34" w:rsidP="00961282">
            <w:pPr>
              <w:pStyle w:val="af6"/>
              <w:ind w:right="-1"/>
              <w:rPr>
                <w:rFonts w:ascii="Times New Roman" w:hAnsi="Times New Roman"/>
              </w:rPr>
            </w:pPr>
            <w:r w:rsidRPr="00961282">
              <w:rPr>
                <w:rFonts w:ascii="Times New Roman" w:hAnsi="Times New Roman"/>
              </w:rPr>
              <w:t>Надземные при числе этажей:</w:t>
            </w:r>
          </w:p>
        </w:tc>
      </w:tr>
      <w:tr w:rsidR="00FC4A46" w:rsidRPr="00B76D34" w:rsidTr="00961282">
        <w:tc>
          <w:tcPr>
            <w:tcW w:w="3936" w:type="dxa"/>
            <w:shd w:val="clear" w:color="auto" w:fill="auto"/>
          </w:tcPr>
          <w:p w:rsidR="00FC4A46" w:rsidRPr="00961282" w:rsidRDefault="00FC4A46" w:rsidP="00961282">
            <w:pPr>
              <w:pStyle w:val="af6"/>
              <w:ind w:right="-1"/>
              <w:rPr>
                <w:rFonts w:ascii="Times New Roman" w:hAnsi="Times New Roman"/>
              </w:rPr>
            </w:pPr>
            <w:r w:rsidRPr="00961282">
              <w:rPr>
                <w:rFonts w:ascii="Times New Roman" w:hAnsi="Times New Roman"/>
              </w:rPr>
              <w:t>Один</w:t>
            </w:r>
          </w:p>
        </w:tc>
        <w:tc>
          <w:tcPr>
            <w:tcW w:w="5953" w:type="dxa"/>
            <w:shd w:val="clear" w:color="auto" w:fill="auto"/>
          </w:tcPr>
          <w:p w:rsidR="00FC4A46" w:rsidRPr="00961282" w:rsidRDefault="00FC4A46" w:rsidP="00961282">
            <w:pPr>
              <w:pStyle w:val="af6"/>
              <w:ind w:right="-1"/>
              <w:jc w:val="center"/>
              <w:rPr>
                <w:rFonts w:ascii="Times New Roman" w:hAnsi="Times New Roman"/>
              </w:rPr>
            </w:pPr>
          </w:p>
        </w:tc>
      </w:tr>
      <w:tr w:rsidR="00FC4A46" w:rsidRPr="00B76D34" w:rsidTr="00961282">
        <w:tc>
          <w:tcPr>
            <w:tcW w:w="3936" w:type="dxa"/>
            <w:shd w:val="clear" w:color="auto" w:fill="auto"/>
          </w:tcPr>
          <w:p w:rsidR="00FC4A46" w:rsidRPr="00961282" w:rsidRDefault="00FC4A46" w:rsidP="00961282">
            <w:pPr>
              <w:pStyle w:val="af6"/>
              <w:ind w:right="-1"/>
              <w:rPr>
                <w:rFonts w:ascii="Times New Roman" w:hAnsi="Times New Roman"/>
              </w:rPr>
            </w:pPr>
            <w:r w:rsidRPr="00961282">
              <w:rPr>
                <w:rFonts w:ascii="Times New Roman" w:hAnsi="Times New Roman"/>
              </w:rPr>
              <w:t>Два</w:t>
            </w:r>
          </w:p>
        </w:tc>
        <w:tc>
          <w:tcPr>
            <w:tcW w:w="5953" w:type="dxa"/>
            <w:shd w:val="clear" w:color="auto" w:fill="auto"/>
          </w:tcPr>
          <w:p w:rsidR="00FC4A46" w:rsidRPr="00961282" w:rsidRDefault="00FC4A46" w:rsidP="00961282">
            <w:pPr>
              <w:pStyle w:val="af6"/>
              <w:ind w:right="-1"/>
              <w:jc w:val="center"/>
              <w:rPr>
                <w:rFonts w:ascii="Times New Roman" w:hAnsi="Times New Roman"/>
              </w:rPr>
            </w:pPr>
            <w:r w:rsidRPr="00961282">
              <w:rPr>
                <w:rFonts w:ascii="Times New Roman" w:hAnsi="Times New Roman"/>
              </w:rPr>
              <w:t>20</w:t>
            </w:r>
          </w:p>
        </w:tc>
      </w:tr>
      <w:tr w:rsidR="00FC4A46" w:rsidRPr="00B76D34" w:rsidTr="00961282">
        <w:tc>
          <w:tcPr>
            <w:tcW w:w="3936" w:type="dxa"/>
            <w:shd w:val="clear" w:color="auto" w:fill="auto"/>
          </w:tcPr>
          <w:p w:rsidR="00FC4A46" w:rsidRPr="00961282" w:rsidRDefault="00FC4A46" w:rsidP="00961282">
            <w:pPr>
              <w:pStyle w:val="af6"/>
              <w:ind w:right="-1"/>
              <w:rPr>
                <w:rFonts w:ascii="Times New Roman" w:hAnsi="Times New Roman"/>
              </w:rPr>
            </w:pPr>
            <w:r w:rsidRPr="00961282">
              <w:rPr>
                <w:rFonts w:ascii="Times New Roman" w:hAnsi="Times New Roman"/>
              </w:rPr>
              <w:t>Три</w:t>
            </w:r>
          </w:p>
        </w:tc>
        <w:tc>
          <w:tcPr>
            <w:tcW w:w="5953" w:type="dxa"/>
            <w:shd w:val="clear" w:color="auto" w:fill="auto"/>
          </w:tcPr>
          <w:p w:rsidR="00FC4A46" w:rsidRPr="00961282" w:rsidRDefault="00FC4A46" w:rsidP="00961282">
            <w:pPr>
              <w:pStyle w:val="af6"/>
              <w:ind w:right="-1"/>
              <w:jc w:val="center"/>
              <w:rPr>
                <w:rFonts w:ascii="Times New Roman" w:hAnsi="Times New Roman"/>
              </w:rPr>
            </w:pPr>
            <w:r w:rsidRPr="00961282">
              <w:rPr>
                <w:rFonts w:ascii="Times New Roman" w:hAnsi="Times New Roman"/>
              </w:rPr>
              <w:t>14</w:t>
            </w:r>
          </w:p>
        </w:tc>
      </w:tr>
      <w:tr w:rsidR="00FC4A46" w:rsidRPr="00B76D34" w:rsidTr="00961282">
        <w:tc>
          <w:tcPr>
            <w:tcW w:w="3936" w:type="dxa"/>
            <w:shd w:val="clear" w:color="auto" w:fill="auto"/>
          </w:tcPr>
          <w:p w:rsidR="00FC4A46" w:rsidRPr="00961282" w:rsidRDefault="00FC4A46" w:rsidP="00961282">
            <w:pPr>
              <w:pStyle w:val="af6"/>
              <w:ind w:right="-1"/>
              <w:rPr>
                <w:rFonts w:ascii="Times New Roman" w:hAnsi="Times New Roman"/>
              </w:rPr>
            </w:pPr>
            <w:r w:rsidRPr="00961282">
              <w:rPr>
                <w:rFonts w:ascii="Times New Roman" w:hAnsi="Times New Roman"/>
              </w:rPr>
              <w:t>Четыре</w:t>
            </w:r>
          </w:p>
        </w:tc>
        <w:tc>
          <w:tcPr>
            <w:tcW w:w="5953" w:type="dxa"/>
            <w:shd w:val="clear" w:color="auto" w:fill="auto"/>
          </w:tcPr>
          <w:p w:rsidR="00FC4A46" w:rsidRPr="00961282" w:rsidRDefault="00FC4A46" w:rsidP="00961282">
            <w:pPr>
              <w:pStyle w:val="af6"/>
              <w:ind w:right="-1"/>
              <w:jc w:val="center"/>
              <w:rPr>
                <w:rFonts w:ascii="Times New Roman" w:hAnsi="Times New Roman"/>
              </w:rPr>
            </w:pPr>
            <w:r w:rsidRPr="00961282">
              <w:rPr>
                <w:rFonts w:ascii="Times New Roman" w:hAnsi="Times New Roman"/>
              </w:rPr>
              <w:t>12</w:t>
            </w:r>
          </w:p>
        </w:tc>
      </w:tr>
      <w:tr w:rsidR="00FC4A46" w:rsidRPr="00B76D34" w:rsidTr="00961282">
        <w:tc>
          <w:tcPr>
            <w:tcW w:w="3936" w:type="dxa"/>
            <w:shd w:val="clear" w:color="auto" w:fill="auto"/>
          </w:tcPr>
          <w:p w:rsidR="00FC4A46" w:rsidRPr="00961282" w:rsidRDefault="00FC4A46" w:rsidP="00961282">
            <w:pPr>
              <w:pStyle w:val="af6"/>
              <w:ind w:right="-1"/>
              <w:rPr>
                <w:rFonts w:ascii="Times New Roman" w:hAnsi="Times New Roman"/>
              </w:rPr>
            </w:pPr>
            <w:r w:rsidRPr="00961282">
              <w:rPr>
                <w:rFonts w:ascii="Times New Roman" w:hAnsi="Times New Roman"/>
              </w:rPr>
              <w:t>Пять</w:t>
            </w:r>
          </w:p>
        </w:tc>
        <w:tc>
          <w:tcPr>
            <w:tcW w:w="5953" w:type="dxa"/>
            <w:shd w:val="clear" w:color="auto" w:fill="auto"/>
          </w:tcPr>
          <w:p w:rsidR="00FC4A46" w:rsidRPr="00961282" w:rsidRDefault="00FC4A46" w:rsidP="00961282">
            <w:pPr>
              <w:pStyle w:val="af6"/>
              <w:ind w:right="-1"/>
              <w:jc w:val="center"/>
              <w:rPr>
                <w:rFonts w:ascii="Times New Roman" w:hAnsi="Times New Roman"/>
              </w:rPr>
            </w:pPr>
            <w:r w:rsidRPr="00961282">
              <w:rPr>
                <w:rFonts w:ascii="Times New Roman" w:hAnsi="Times New Roman"/>
              </w:rPr>
              <w:t>10</w:t>
            </w:r>
          </w:p>
        </w:tc>
      </w:tr>
      <w:tr w:rsidR="00FC4A46" w:rsidRPr="00B76D34" w:rsidTr="00961282">
        <w:tc>
          <w:tcPr>
            <w:tcW w:w="3936" w:type="dxa"/>
            <w:shd w:val="clear" w:color="auto" w:fill="auto"/>
          </w:tcPr>
          <w:p w:rsidR="00FC4A46" w:rsidRPr="00961282" w:rsidRDefault="00FC4A46" w:rsidP="00961282">
            <w:pPr>
              <w:pStyle w:val="af6"/>
              <w:ind w:right="-1"/>
              <w:rPr>
                <w:rFonts w:ascii="Times New Roman" w:hAnsi="Times New Roman"/>
              </w:rPr>
            </w:pPr>
            <w:r w:rsidRPr="00961282">
              <w:rPr>
                <w:rFonts w:ascii="Times New Roman" w:hAnsi="Times New Roman"/>
              </w:rPr>
              <w:t>более пяти</w:t>
            </w:r>
          </w:p>
        </w:tc>
        <w:tc>
          <w:tcPr>
            <w:tcW w:w="5953" w:type="dxa"/>
            <w:shd w:val="clear" w:color="auto" w:fill="auto"/>
          </w:tcPr>
          <w:p w:rsidR="00FC4A46" w:rsidRPr="00961282" w:rsidRDefault="00FC4A46" w:rsidP="00961282">
            <w:pPr>
              <w:pStyle w:val="af6"/>
              <w:ind w:right="-1"/>
              <w:jc w:val="center"/>
              <w:rPr>
                <w:rFonts w:ascii="Times New Roman" w:hAnsi="Times New Roman"/>
              </w:rPr>
            </w:pPr>
            <w:r w:rsidRPr="00961282">
              <w:rPr>
                <w:rFonts w:ascii="Times New Roman" w:hAnsi="Times New Roman"/>
              </w:rPr>
              <w:t>по заданию на проектирование с учетом проектов повторного применения</w:t>
            </w:r>
          </w:p>
        </w:tc>
      </w:tr>
      <w:tr w:rsidR="00FC4A46" w:rsidRPr="00B76D34" w:rsidTr="00961282">
        <w:tc>
          <w:tcPr>
            <w:tcW w:w="3936" w:type="dxa"/>
            <w:shd w:val="clear" w:color="auto" w:fill="D9D9D9"/>
          </w:tcPr>
          <w:p w:rsidR="00FC4A46" w:rsidRPr="00961282" w:rsidRDefault="00FC4A46" w:rsidP="00961282">
            <w:pPr>
              <w:pStyle w:val="af6"/>
              <w:ind w:right="-1"/>
              <w:rPr>
                <w:rFonts w:ascii="Times New Roman" w:hAnsi="Times New Roman"/>
              </w:rPr>
            </w:pPr>
            <w:r w:rsidRPr="00961282">
              <w:rPr>
                <w:rFonts w:ascii="Times New Roman" w:hAnsi="Times New Roman"/>
              </w:rPr>
              <w:t>Наземные открытые</w:t>
            </w:r>
          </w:p>
        </w:tc>
        <w:tc>
          <w:tcPr>
            <w:tcW w:w="5953" w:type="dxa"/>
            <w:shd w:val="clear" w:color="auto" w:fill="auto"/>
          </w:tcPr>
          <w:p w:rsidR="00FC4A46" w:rsidRPr="00961282" w:rsidRDefault="00FC4A46" w:rsidP="00961282">
            <w:pPr>
              <w:pStyle w:val="af6"/>
              <w:ind w:right="-1"/>
              <w:jc w:val="center"/>
              <w:rPr>
                <w:rFonts w:ascii="Times New Roman" w:hAnsi="Times New Roman"/>
              </w:rPr>
            </w:pPr>
            <w:r w:rsidRPr="00961282">
              <w:rPr>
                <w:rFonts w:ascii="Times New Roman" w:hAnsi="Times New Roman"/>
              </w:rPr>
              <w:t>25</w:t>
            </w:r>
          </w:p>
        </w:tc>
      </w:tr>
    </w:tbl>
    <w:p w:rsidR="00187009" w:rsidRPr="00045514" w:rsidRDefault="00187009" w:rsidP="00160B9A">
      <w:pPr>
        <w:pStyle w:val="ConsPlusNormal"/>
        <w:ind w:firstLine="540"/>
        <w:jc w:val="both"/>
        <w:rPr>
          <w:sz w:val="24"/>
          <w:szCs w:val="24"/>
        </w:rPr>
      </w:pPr>
      <w:r w:rsidRPr="00045514">
        <w:rPr>
          <w:sz w:val="24"/>
          <w:szCs w:val="24"/>
        </w:rPr>
        <w:t xml:space="preserve">Обоснование показателя приведено в </w:t>
      </w:r>
      <w:hyperlink r:id="rId13" w:history="1">
        <w:r w:rsidRPr="00045514">
          <w:rPr>
            <w:sz w:val="24"/>
            <w:szCs w:val="24"/>
          </w:rPr>
          <w:t xml:space="preserve">пункте </w:t>
        </w:r>
      </w:hyperlink>
      <w:r w:rsidR="002E4D5A" w:rsidRPr="002E4D5A">
        <w:rPr>
          <w:sz w:val="24"/>
          <w:szCs w:val="24"/>
        </w:rPr>
        <w:t>26 Раздела 5</w:t>
      </w:r>
      <w:r w:rsidR="000D500B" w:rsidRPr="00045514">
        <w:rPr>
          <w:sz w:val="24"/>
          <w:szCs w:val="24"/>
        </w:rPr>
        <w:t xml:space="preserve"> настоящих Местных нормативов.</w:t>
      </w:r>
    </w:p>
    <w:p w:rsidR="00507DFF" w:rsidRDefault="00507DFF" w:rsidP="00160B9A">
      <w:pPr>
        <w:pStyle w:val="af6"/>
        <w:ind w:right="-1" w:firstLine="709"/>
        <w:jc w:val="both"/>
        <w:rPr>
          <w:rFonts w:ascii="Times New Roman" w:hAnsi="Times New Roman"/>
          <w:sz w:val="28"/>
          <w:szCs w:val="28"/>
        </w:rPr>
      </w:pPr>
    </w:p>
    <w:p w:rsidR="00A52CA7" w:rsidRDefault="00A52CA7" w:rsidP="00160B9A">
      <w:pPr>
        <w:pStyle w:val="af6"/>
        <w:ind w:right="-1" w:firstLine="709"/>
        <w:jc w:val="both"/>
        <w:rPr>
          <w:rFonts w:ascii="Times New Roman" w:hAnsi="Times New Roman"/>
          <w:sz w:val="28"/>
          <w:szCs w:val="28"/>
        </w:rPr>
      </w:pPr>
    </w:p>
    <w:p w:rsidR="00507DFF" w:rsidRPr="00045514" w:rsidRDefault="00507DFF"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23" w:name="_Toc406932939"/>
      <w:bookmarkStart w:id="24" w:name="_Toc516841096"/>
      <w:r w:rsidRPr="00045514">
        <w:rPr>
          <w:rFonts w:ascii="Times New Roman" w:hAnsi="Times New Roman"/>
          <w:b/>
          <w:sz w:val="28"/>
          <w:szCs w:val="24"/>
          <w:lang w:eastAsia="ru-RU"/>
        </w:rPr>
        <w:t>Физическая культура и массовый спорт</w:t>
      </w:r>
      <w:bookmarkEnd w:id="23"/>
      <w:bookmarkEnd w:id="24"/>
    </w:p>
    <w:p w:rsidR="00507DFF" w:rsidRPr="00045514" w:rsidRDefault="00507DFF" w:rsidP="00160B9A">
      <w:pPr>
        <w:pStyle w:val="af6"/>
        <w:ind w:right="-1" w:firstLine="709"/>
        <w:jc w:val="both"/>
        <w:rPr>
          <w:rFonts w:ascii="Times New Roman" w:hAnsi="Times New Roman"/>
          <w:sz w:val="28"/>
          <w:szCs w:val="24"/>
        </w:rPr>
      </w:pPr>
    </w:p>
    <w:p w:rsidR="007F7BCE" w:rsidRPr="00045514" w:rsidRDefault="000D500B" w:rsidP="00160B9A">
      <w:pPr>
        <w:pStyle w:val="af6"/>
        <w:ind w:right="-1" w:firstLine="709"/>
        <w:jc w:val="both"/>
        <w:rPr>
          <w:rFonts w:ascii="Times New Roman" w:hAnsi="Times New Roman"/>
          <w:sz w:val="28"/>
          <w:szCs w:val="24"/>
        </w:rPr>
      </w:pPr>
      <w:r w:rsidRPr="00045514">
        <w:rPr>
          <w:rFonts w:ascii="Times New Roman" w:hAnsi="Times New Roman"/>
          <w:sz w:val="28"/>
          <w:szCs w:val="24"/>
        </w:rPr>
        <w:t>1</w:t>
      </w:r>
      <w:r w:rsidR="00EF6D4E">
        <w:rPr>
          <w:rFonts w:ascii="Times New Roman" w:hAnsi="Times New Roman"/>
          <w:sz w:val="28"/>
          <w:szCs w:val="24"/>
        </w:rPr>
        <w:t>2</w:t>
      </w:r>
      <w:r w:rsidRPr="00045514">
        <w:rPr>
          <w:rFonts w:ascii="Times New Roman" w:hAnsi="Times New Roman"/>
          <w:sz w:val="28"/>
          <w:szCs w:val="24"/>
        </w:rPr>
        <w:t xml:space="preserve">. </w:t>
      </w:r>
      <w:r w:rsidR="007F7BCE" w:rsidRPr="00045514">
        <w:rPr>
          <w:rFonts w:ascii="Times New Roman" w:hAnsi="Times New Roman"/>
          <w:sz w:val="28"/>
          <w:szCs w:val="24"/>
        </w:rPr>
        <w:t xml:space="preserve">Обеспеченность спортивными залами </w:t>
      </w:r>
      <w:r w:rsidRPr="00045514">
        <w:rPr>
          <w:rFonts w:ascii="Times New Roman" w:hAnsi="Times New Roman"/>
          <w:sz w:val="28"/>
          <w:szCs w:val="24"/>
        </w:rPr>
        <w:t>городского округа</w:t>
      </w:r>
      <w:r w:rsidR="007F7BCE" w:rsidRPr="00045514">
        <w:rPr>
          <w:rFonts w:ascii="Times New Roman" w:hAnsi="Times New Roman"/>
          <w:sz w:val="28"/>
          <w:szCs w:val="24"/>
        </w:rPr>
        <w:t>, кв. м:</w:t>
      </w:r>
    </w:p>
    <w:p w:rsidR="007F7BCE" w:rsidRPr="00045514" w:rsidRDefault="009E6B5F" w:rsidP="00160B9A">
      <w:pPr>
        <w:pStyle w:val="af6"/>
        <w:ind w:right="-1" w:firstLine="709"/>
        <w:jc w:val="both"/>
        <w:rPr>
          <w:rFonts w:ascii="Times New Roman" w:hAnsi="Times New Roman"/>
          <w:sz w:val="28"/>
          <w:szCs w:val="24"/>
        </w:rPr>
      </w:pPr>
      <m:oMath>
        <m:sSub>
          <m:sSubPr>
            <m:ctrlPr>
              <w:rPr>
                <w:rFonts w:ascii="Cambria Math" w:hAnsi="Cambria Math"/>
                <w:b/>
                <w:i/>
                <w:sz w:val="28"/>
                <w:szCs w:val="24"/>
              </w:rPr>
            </m:ctrlPr>
          </m:sSubPr>
          <m:e>
            <m:r>
              <m:rPr>
                <m:sty m:val="bi"/>
              </m:rPr>
              <w:rPr>
                <w:rFonts w:ascii="Cambria Math" w:hAnsi="Cambria Math"/>
                <w:sz w:val="28"/>
                <w:szCs w:val="24"/>
                <w:lang w:val="en-US"/>
              </w:rPr>
              <m:t>S</m:t>
            </m:r>
          </m:e>
          <m:sub>
            <m:r>
              <m:rPr>
                <m:sty m:val="bi"/>
              </m:rPr>
              <w:rPr>
                <w:rFonts w:ascii="Cambria Math" w:hAnsi="Cambria Math"/>
                <w:sz w:val="28"/>
                <w:szCs w:val="24"/>
              </w:rPr>
              <m:t>сз</m:t>
            </m:r>
          </m:sub>
        </m:sSub>
        <m:r>
          <m:rPr>
            <m:sty m:val="bi"/>
          </m:rPr>
          <w:rPr>
            <w:rFonts w:ascii="Cambria Math" w:hAnsi="Cambria Math"/>
            <w:sz w:val="28"/>
            <w:szCs w:val="24"/>
          </w:rPr>
          <m:t>=</m:t>
        </m:r>
        <m:f>
          <m:fPr>
            <m:ctrlPr>
              <w:rPr>
                <w:rFonts w:ascii="Cambria Math" w:hAnsi="Cambria Math"/>
                <w:b/>
                <w:i/>
                <w:sz w:val="28"/>
                <w:szCs w:val="24"/>
              </w:rPr>
            </m:ctrlPr>
          </m:fPr>
          <m:num>
            <m:sSub>
              <m:sSubPr>
                <m:ctrlPr>
                  <w:rPr>
                    <w:rFonts w:ascii="Cambria Math" w:hAnsi="Cambria Math"/>
                    <w:b/>
                    <w:i/>
                    <w:sz w:val="28"/>
                    <w:szCs w:val="24"/>
                  </w:rPr>
                </m:ctrlPr>
              </m:sSubPr>
              <m:e>
                <m:r>
                  <m:rPr>
                    <m:sty m:val="bi"/>
                  </m:rPr>
                  <w:rPr>
                    <w:rFonts w:ascii="Cambria Math" w:hAnsi="Cambria Math"/>
                    <w:sz w:val="28"/>
                    <w:szCs w:val="24"/>
                    <w:lang w:val="en-US"/>
                  </w:rPr>
                  <m:t>S</m:t>
                </m:r>
              </m:e>
              <m:sub>
                <m:r>
                  <m:rPr>
                    <m:sty m:val="bi"/>
                  </m:rPr>
                  <w:rPr>
                    <w:rFonts w:ascii="Cambria Math" w:hAnsi="Cambria Math"/>
                    <w:sz w:val="28"/>
                    <w:szCs w:val="24"/>
                  </w:rPr>
                  <m:t>сз норм</m:t>
                </m:r>
              </m:sub>
            </m:sSub>
          </m:num>
          <m:den>
            <m:r>
              <m:rPr>
                <m:sty m:val="bi"/>
              </m:rPr>
              <w:rPr>
                <w:rFonts w:ascii="Cambria Math" w:hAnsi="Cambria Math"/>
                <w:sz w:val="28"/>
                <w:szCs w:val="24"/>
              </w:rPr>
              <m:t>10000</m:t>
            </m:r>
          </m:den>
        </m:f>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k</m:t>
            </m:r>
          </m:e>
          <m:sub>
            <m:r>
              <m:rPr>
                <m:sty m:val="bi"/>
              </m:rPr>
              <w:rPr>
                <w:rFonts w:ascii="Cambria Math" w:hAnsi="Cambria Math"/>
                <w:sz w:val="28"/>
                <w:szCs w:val="24"/>
              </w:rPr>
              <m:t>сз</m:t>
            </m:r>
          </m:sub>
        </m:sSub>
        <m:r>
          <m:rPr>
            <m:sty m:val="bi"/>
          </m:rPr>
          <w:rPr>
            <w:rFonts w:ascii="Cambria Math" w:hAnsi="Cambria Math"/>
            <w:sz w:val="28"/>
            <w:szCs w:val="24"/>
          </w:rPr>
          <m:t>∙</m:t>
        </m:r>
        <m:r>
          <m:rPr>
            <m:sty m:val="bi"/>
          </m:rPr>
          <w:rPr>
            <w:rFonts w:ascii="Cambria Math" w:hAnsi="Cambria Math"/>
            <w:sz w:val="28"/>
            <w:szCs w:val="24"/>
            <w:lang w:val="en-US"/>
          </w:rPr>
          <m:t>N</m:t>
        </m:r>
      </m:oMath>
      <w:r w:rsidR="007F7BCE" w:rsidRPr="00A52CA7">
        <w:rPr>
          <w:rFonts w:ascii="Times New Roman" w:hAnsi="Times New Roman"/>
          <w:b/>
          <w:sz w:val="28"/>
          <w:szCs w:val="24"/>
        </w:rPr>
        <w:t>,</w:t>
      </w:r>
      <w:r w:rsidR="00074BA5"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074BA5" w:rsidRPr="00045514">
        <w:rPr>
          <w:rFonts w:ascii="Times New Roman" w:hAnsi="Times New Roman"/>
          <w:sz w:val="28"/>
          <w:szCs w:val="24"/>
        </w:rPr>
        <w:t>(8</w:t>
      </w:r>
      <w:r w:rsidR="003D7F1F" w:rsidRPr="00045514">
        <w:rPr>
          <w:rFonts w:ascii="Times New Roman" w:hAnsi="Times New Roman"/>
          <w:sz w:val="28"/>
          <w:szCs w:val="24"/>
        </w:rPr>
        <w:t>)</w:t>
      </w:r>
    </w:p>
    <w:p w:rsidR="007F7BCE" w:rsidRPr="001C602E" w:rsidRDefault="007F7BCE" w:rsidP="001C602E">
      <w:pPr>
        <w:pStyle w:val="af6"/>
        <w:ind w:right="-1"/>
        <w:jc w:val="both"/>
        <w:rPr>
          <w:rFonts w:ascii="Cambria Math" w:hAnsi="Cambria Math"/>
          <w:sz w:val="24"/>
          <w:szCs w:val="24"/>
        </w:rPr>
      </w:pPr>
      <w:r w:rsidRPr="001C602E">
        <w:rPr>
          <w:rFonts w:ascii="Cambria Math" w:hAnsi="Cambria Math"/>
          <w:sz w:val="24"/>
          <w:szCs w:val="24"/>
        </w:rPr>
        <w:t>где:</w:t>
      </w:r>
    </w:p>
    <w:p w:rsidR="007F7BCE"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сз норм</m:t>
            </m:r>
          </m:sub>
        </m:sSub>
      </m:oMath>
      <w:r w:rsidR="007F7BCE" w:rsidRPr="001C602E">
        <w:rPr>
          <w:rFonts w:ascii="Cambria Math" w:hAnsi="Cambria Math"/>
          <w:sz w:val="24"/>
          <w:szCs w:val="24"/>
        </w:rPr>
        <w:t xml:space="preserve"> – норматив обеспеченности спортивными залами, равный 3,5 тыс. кв. м на 10 тыс. чел.</w:t>
      </w:r>
      <w:r w:rsidR="009911D5" w:rsidRPr="001C602E">
        <w:rPr>
          <w:rFonts w:ascii="Cambria Math" w:hAnsi="Cambria Math"/>
          <w:sz w:val="24"/>
          <w:szCs w:val="24"/>
        </w:rPr>
        <w:t>;</w:t>
      </w:r>
    </w:p>
    <w:p w:rsidR="007F7BCE"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сз</m:t>
            </m:r>
          </m:sub>
        </m:sSub>
      </m:oMath>
      <w:r w:rsidR="007F7BCE" w:rsidRPr="001C602E">
        <w:rPr>
          <w:rFonts w:ascii="Cambria Math" w:hAnsi="Cambria Math"/>
          <w:sz w:val="24"/>
          <w:szCs w:val="24"/>
        </w:rPr>
        <w:t xml:space="preserve"> – территориальный коэффициент обеспеченности спортивными залами</w:t>
      </w:r>
      <w:r w:rsidR="009911D5" w:rsidRPr="001C602E">
        <w:rPr>
          <w:rFonts w:ascii="Cambria Math" w:hAnsi="Cambria Math"/>
          <w:sz w:val="24"/>
          <w:szCs w:val="24"/>
        </w:rPr>
        <w:t>;</w:t>
      </w:r>
    </w:p>
    <w:p w:rsidR="007F7BCE" w:rsidRPr="001C602E" w:rsidRDefault="009E6B5F" w:rsidP="001C602E">
      <w:pPr>
        <w:pStyle w:val="af6"/>
        <w:ind w:right="-1"/>
        <w:jc w:val="both"/>
        <w:rPr>
          <w:rFonts w:ascii="Cambria Math" w:hAnsi="Cambria Math"/>
          <w:sz w:val="24"/>
          <w:szCs w:val="24"/>
        </w:rPr>
      </w:pPr>
      <m:oMath>
        <m:r>
          <m:rPr>
            <m:sty m:val="p"/>
          </m:rPr>
          <w:rPr>
            <w:rFonts w:ascii="Cambria Math" w:hAnsi="Cambria Math"/>
            <w:sz w:val="24"/>
            <w:szCs w:val="24"/>
          </w:rPr>
          <m:t>N</m:t>
        </m:r>
      </m:oMath>
      <w:r w:rsidR="007F7BCE" w:rsidRPr="001C602E">
        <w:rPr>
          <w:rFonts w:ascii="Cambria Math" w:hAnsi="Cambria Math"/>
          <w:sz w:val="24"/>
          <w:szCs w:val="24"/>
        </w:rPr>
        <w:t xml:space="preserve"> – численность населения.</w:t>
      </w:r>
    </w:p>
    <w:p w:rsidR="007F7BCE" w:rsidRDefault="007F7BCE" w:rsidP="00160B9A">
      <w:pPr>
        <w:pStyle w:val="af6"/>
        <w:ind w:right="-1" w:firstLine="709"/>
        <w:jc w:val="both"/>
        <w:rPr>
          <w:rFonts w:ascii="Times New Roman" w:hAnsi="Times New Roman"/>
          <w:sz w:val="28"/>
          <w:szCs w:val="24"/>
        </w:rPr>
      </w:pPr>
      <w:r w:rsidRPr="00045514">
        <w:rPr>
          <w:rFonts w:ascii="Times New Roman" w:hAnsi="Times New Roman"/>
          <w:sz w:val="28"/>
          <w:szCs w:val="24"/>
        </w:rPr>
        <w:t xml:space="preserve">Обоснование показателя приведено в </w:t>
      </w:r>
      <w:r w:rsidR="000D500B" w:rsidRPr="00045514">
        <w:rPr>
          <w:rFonts w:ascii="Times New Roman" w:hAnsi="Times New Roman"/>
          <w:sz w:val="28"/>
          <w:szCs w:val="24"/>
        </w:rPr>
        <w:t xml:space="preserve">пункте </w:t>
      </w:r>
      <w:r w:rsidR="002E4D5A">
        <w:rPr>
          <w:rFonts w:ascii="Times New Roman" w:hAnsi="Times New Roman"/>
          <w:sz w:val="28"/>
          <w:szCs w:val="24"/>
        </w:rPr>
        <w:t>10</w:t>
      </w:r>
      <w:r w:rsidR="002E4D5A" w:rsidRPr="002E4D5A">
        <w:rPr>
          <w:sz w:val="24"/>
          <w:szCs w:val="24"/>
        </w:rPr>
        <w:t xml:space="preserve"> </w:t>
      </w:r>
      <w:r w:rsidR="002E4D5A" w:rsidRPr="002E4D5A">
        <w:rPr>
          <w:rFonts w:ascii="Times New Roman" w:hAnsi="Times New Roman"/>
          <w:sz w:val="28"/>
          <w:szCs w:val="24"/>
        </w:rPr>
        <w:t>Раздела 5</w:t>
      </w:r>
      <w:r w:rsidR="000D500B" w:rsidRPr="00045514">
        <w:rPr>
          <w:rFonts w:ascii="Times New Roman" w:hAnsi="Times New Roman"/>
          <w:sz w:val="28"/>
          <w:szCs w:val="24"/>
        </w:rPr>
        <w:t xml:space="preserve"> настоящих Местных нормативов.</w:t>
      </w:r>
    </w:p>
    <w:p w:rsidR="00A52CA7" w:rsidRDefault="00A52CA7" w:rsidP="00160B9A">
      <w:pPr>
        <w:pStyle w:val="af6"/>
        <w:ind w:right="-1" w:firstLine="709"/>
        <w:jc w:val="both"/>
        <w:rPr>
          <w:rFonts w:ascii="Times New Roman" w:hAnsi="Times New Roman"/>
          <w:sz w:val="28"/>
          <w:szCs w:val="24"/>
        </w:rPr>
      </w:pPr>
    </w:p>
    <w:p w:rsidR="007F7BCE" w:rsidRPr="00045514" w:rsidRDefault="00EF6D4E" w:rsidP="00160B9A">
      <w:pPr>
        <w:pStyle w:val="af6"/>
        <w:ind w:right="-1" w:firstLine="709"/>
        <w:jc w:val="both"/>
        <w:rPr>
          <w:rFonts w:ascii="Times New Roman" w:hAnsi="Times New Roman"/>
          <w:sz w:val="28"/>
          <w:szCs w:val="24"/>
        </w:rPr>
      </w:pPr>
      <w:r>
        <w:rPr>
          <w:rFonts w:ascii="Times New Roman" w:hAnsi="Times New Roman"/>
          <w:sz w:val="28"/>
          <w:szCs w:val="24"/>
        </w:rPr>
        <w:t>13</w:t>
      </w:r>
      <w:r w:rsidR="000D500B" w:rsidRPr="00045514">
        <w:rPr>
          <w:rFonts w:ascii="Times New Roman" w:hAnsi="Times New Roman"/>
          <w:sz w:val="28"/>
          <w:szCs w:val="24"/>
        </w:rPr>
        <w:t xml:space="preserve">. </w:t>
      </w:r>
      <w:r w:rsidR="007F7BCE" w:rsidRPr="00045514">
        <w:rPr>
          <w:rFonts w:ascii="Times New Roman" w:hAnsi="Times New Roman"/>
          <w:sz w:val="28"/>
          <w:szCs w:val="24"/>
        </w:rPr>
        <w:t xml:space="preserve">Обеспеченность плоскостными спортивными сооружениями </w:t>
      </w:r>
      <w:r w:rsidR="000D500B" w:rsidRPr="00045514">
        <w:rPr>
          <w:rFonts w:ascii="Times New Roman" w:hAnsi="Times New Roman"/>
          <w:sz w:val="28"/>
          <w:szCs w:val="24"/>
        </w:rPr>
        <w:t>городского округа</w:t>
      </w:r>
      <w:r w:rsidR="007F7BCE" w:rsidRPr="00045514">
        <w:rPr>
          <w:rFonts w:ascii="Times New Roman" w:hAnsi="Times New Roman"/>
          <w:sz w:val="28"/>
          <w:szCs w:val="24"/>
        </w:rPr>
        <w:t>, кв. м:</w:t>
      </w:r>
    </w:p>
    <w:p w:rsidR="007F7BCE" w:rsidRPr="00045514" w:rsidRDefault="009E6B5F" w:rsidP="00160B9A">
      <w:pPr>
        <w:pStyle w:val="af6"/>
        <w:ind w:right="-1" w:firstLine="709"/>
        <w:jc w:val="both"/>
        <w:rPr>
          <w:rFonts w:ascii="Times New Roman" w:hAnsi="Times New Roman"/>
          <w:sz w:val="28"/>
          <w:szCs w:val="24"/>
        </w:rPr>
      </w:pPr>
      <m:oMath>
        <m:sSub>
          <m:sSubPr>
            <m:ctrlPr>
              <w:rPr>
                <w:rFonts w:ascii="Cambria Math" w:hAnsi="Cambria Math"/>
                <w:b/>
                <w:i/>
                <w:sz w:val="28"/>
                <w:szCs w:val="24"/>
              </w:rPr>
            </m:ctrlPr>
          </m:sSubPr>
          <m:e>
            <m:r>
              <m:rPr>
                <m:sty m:val="bi"/>
              </m:rPr>
              <w:rPr>
                <w:rFonts w:ascii="Cambria Math" w:hAnsi="Cambria Math"/>
                <w:sz w:val="28"/>
                <w:szCs w:val="24"/>
                <w:lang w:val="en-US"/>
              </w:rPr>
              <m:t>S</m:t>
            </m:r>
          </m:e>
          <m:sub>
            <m:r>
              <m:rPr>
                <m:sty m:val="bi"/>
              </m:rPr>
              <w:rPr>
                <w:rFonts w:ascii="Cambria Math" w:hAnsi="Cambria Math"/>
                <w:sz w:val="28"/>
                <w:szCs w:val="24"/>
              </w:rPr>
              <m:t>плоск</m:t>
            </m:r>
          </m:sub>
        </m:sSub>
        <m:r>
          <m:rPr>
            <m:sty m:val="bi"/>
          </m:rPr>
          <w:rPr>
            <w:rFonts w:ascii="Cambria Math" w:hAnsi="Cambria Math"/>
            <w:sz w:val="28"/>
            <w:szCs w:val="24"/>
          </w:rPr>
          <m:t>=</m:t>
        </m:r>
        <m:f>
          <m:fPr>
            <m:ctrlPr>
              <w:rPr>
                <w:rFonts w:ascii="Cambria Math" w:hAnsi="Cambria Math"/>
                <w:b/>
                <w:i/>
                <w:sz w:val="28"/>
                <w:szCs w:val="24"/>
              </w:rPr>
            </m:ctrlPr>
          </m:fPr>
          <m:num>
            <m:sSub>
              <m:sSubPr>
                <m:ctrlPr>
                  <w:rPr>
                    <w:rFonts w:ascii="Cambria Math" w:hAnsi="Cambria Math"/>
                    <w:b/>
                    <w:i/>
                    <w:sz w:val="28"/>
                    <w:szCs w:val="24"/>
                  </w:rPr>
                </m:ctrlPr>
              </m:sSubPr>
              <m:e>
                <m:r>
                  <m:rPr>
                    <m:sty m:val="bi"/>
                  </m:rPr>
                  <w:rPr>
                    <w:rFonts w:ascii="Cambria Math" w:hAnsi="Cambria Math"/>
                    <w:sz w:val="28"/>
                    <w:szCs w:val="24"/>
                    <w:lang w:val="en-US"/>
                  </w:rPr>
                  <m:t>S</m:t>
                </m:r>
              </m:e>
              <m:sub>
                <m:r>
                  <m:rPr>
                    <m:sty m:val="bi"/>
                  </m:rPr>
                  <w:rPr>
                    <w:rFonts w:ascii="Cambria Math" w:hAnsi="Cambria Math"/>
                    <w:sz w:val="28"/>
                    <w:szCs w:val="24"/>
                  </w:rPr>
                  <m:t>плоск норм</m:t>
                </m:r>
              </m:sub>
            </m:sSub>
          </m:num>
          <m:den>
            <m:r>
              <m:rPr>
                <m:sty m:val="bi"/>
              </m:rPr>
              <w:rPr>
                <w:rFonts w:ascii="Cambria Math" w:hAnsi="Cambria Math"/>
                <w:sz w:val="28"/>
                <w:szCs w:val="24"/>
              </w:rPr>
              <m:t>10000</m:t>
            </m:r>
          </m:den>
        </m:f>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k</m:t>
            </m:r>
          </m:e>
          <m:sub>
            <m:r>
              <m:rPr>
                <m:sty m:val="bi"/>
              </m:rPr>
              <w:rPr>
                <w:rFonts w:ascii="Cambria Math" w:hAnsi="Cambria Math"/>
                <w:sz w:val="28"/>
                <w:szCs w:val="24"/>
              </w:rPr>
              <m:t>плоск</m:t>
            </m:r>
          </m:sub>
        </m:sSub>
        <m:r>
          <m:rPr>
            <m:sty m:val="bi"/>
          </m:rPr>
          <w:rPr>
            <w:rFonts w:ascii="Cambria Math" w:hAnsi="Cambria Math"/>
            <w:sz w:val="28"/>
            <w:szCs w:val="24"/>
          </w:rPr>
          <m:t>∙</m:t>
        </m:r>
        <m:r>
          <m:rPr>
            <m:sty m:val="bi"/>
          </m:rPr>
          <w:rPr>
            <w:rFonts w:ascii="Cambria Math" w:hAnsi="Cambria Math"/>
            <w:sz w:val="28"/>
            <w:szCs w:val="24"/>
            <w:lang w:val="en-US"/>
          </w:rPr>
          <m:t>N</m:t>
        </m:r>
      </m:oMath>
      <w:r w:rsidR="007F7BCE" w:rsidRPr="00A52CA7">
        <w:rPr>
          <w:rFonts w:ascii="Times New Roman" w:hAnsi="Times New Roman"/>
          <w:b/>
          <w:sz w:val="28"/>
          <w:szCs w:val="24"/>
        </w:rPr>
        <w:t>,</w:t>
      </w:r>
      <w:r w:rsidR="00074BA5" w:rsidRPr="00A52CA7">
        <w:rPr>
          <w:rFonts w:ascii="Times New Roman" w:hAnsi="Times New Roman"/>
          <w:b/>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074BA5" w:rsidRPr="00045514">
        <w:rPr>
          <w:rFonts w:ascii="Times New Roman" w:hAnsi="Times New Roman"/>
          <w:sz w:val="28"/>
          <w:szCs w:val="24"/>
        </w:rPr>
        <w:t>(9</w:t>
      </w:r>
      <w:r w:rsidR="003D7F1F" w:rsidRPr="00045514">
        <w:rPr>
          <w:rFonts w:ascii="Times New Roman" w:hAnsi="Times New Roman"/>
          <w:sz w:val="28"/>
          <w:szCs w:val="24"/>
        </w:rPr>
        <w:t>)</w:t>
      </w:r>
    </w:p>
    <w:p w:rsidR="007F7BCE" w:rsidRPr="001C602E" w:rsidRDefault="007F7BCE" w:rsidP="001C602E">
      <w:pPr>
        <w:pStyle w:val="af6"/>
        <w:ind w:right="-1"/>
        <w:jc w:val="both"/>
        <w:rPr>
          <w:rFonts w:ascii="Cambria Math" w:hAnsi="Cambria Math"/>
          <w:sz w:val="24"/>
          <w:szCs w:val="24"/>
        </w:rPr>
      </w:pPr>
      <w:r w:rsidRPr="001C602E">
        <w:rPr>
          <w:rFonts w:ascii="Cambria Math" w:hAnsi="Cambria Math"/>
          <w:sz w:val="24"/>
          <w:szCs w:val="24"/>
        </w:rPr>
        <w:t>где:</w:t>
      </w:r>
    </w:p>
    <w:p w:rsidR="007F7BCE"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плоск норм</m:t>
            </m:r>
          </m:sub>
        </m:sSub>
      </m:oMath>
      <w:r w:rsidR="007F7BCE" w:rsidRPr="001C602E">
        <w:rPr>
          <w:rFonts w:ascii="Cambria Math" w:hAnsi="Cambria Math"/>
          <w:sz w:val="24"/>
          <w:szCs w:val="24"/>
        </w:rPr>
        <w:t xml:space="preserve"> – норматив обеспеченности плоскостными сооружениями, равный 19494 кв. м на 10 тыс. чел.</w:t>
      </w:r>
      <w:r w:rsidR="009911D5" w:rsidRPr="001C602E">
        <w:rPr>
          <w:rFonts w:ascii="Cambria Math" w:hAnsi="Cambria Math"/>
          <w:sz w:val="24"/>
          <w:szCs w:val="24"/>
        </w:rPr>
        <w:t>;</w:t>
      </w:r>
    </w:p>
    <w:p w:rsidR="007F7BCE"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плоск</m:t>
            </m:r>
          </m:sub>
        </m:sSub>
      </m:oMath>
      <w:r w:rsidR="007F7BCE" w:rsidRPr="001C602E">
        <w:rPr>
          <w:rFonts w:ascii="Cambria Math" w:hAnsi="Cambria Math"/>
          <w:sz w:val="24"/>
          <w:szCs w:val="24"/>
        </w:rPr>
        <w:t xml:space="preserve"> – территориальный коэффициент обеспеченности плоскостными сооружениями</w:t>
      </w:r>
      <w:r w:rsidR="009911D5" w:rsidRPr="001C602E">
        <w:rPr>
          <w:rFonts w:ascii="Cambria Math" w:hAnsi="Cambria Math"/>
          <w:sz w:val="24"/>
          <w:szCs w:val="24"/>
        </w:rPr>
        <w:t>;</w:t>
      </w:r>
    </w:p>
    <w:p w:rsidR="007F7BCE" w:rsidRPr="001C602E" w:rsidRDefault="009E6B5F" w:rsidP="001C602E">
      <w:pPr>
        <w:pStyle w:val="af6"/>
        <w:ind w:right="-1"/>
        <w:jc w:val="both"/>
        <w:rPr>
          <w:rFonts w:ascii="Cambria Math" w:hAnsi="Cambria Math"/>
          <w:sz w:val="24"/>
          <w:szCs w:val="24"/>
        </w:rPr>
      </w:pPr>
      <m:oMath>
        <m:r>
          <m:rPr>
            <m:sty m:val="p"/>
          </m:rPr>
          <w:rPr>
            <w:rFonts w:ascii="Cambria Math" w:hAnsi="Cambria Math"/>
            <w:sz w:val="24"/>
            <w:szCs w:val="24"/>
          </w:rPr>
          <m:t>N</m:t>
        </m:r>
      </m:oMath>
      <w:r w:rsidR="007F7BCE" w:rsidRPr="001C602E">
        <w:rPr>
          <w:rFonts w:ascii="Cambria Math" w:hAnsi="Cambria Math"/>
          <w:sz w:val="24"/>
          <w:szCs w:val="24"/>
        </w:rPr>
        <w:t xml:space="preserve"> – численность населения.</w:t>
      </w:r>
    </w:p>
    <w:p w:rsidR="007F7BCE" w:rsidRPr="000D41FD" w:rsidRDefault="007F7BCE" w:rsidP="00160B9A">
      <w:pPr>
        <w:pStyle w:val="af6"/>
        <w:ind w:right="-1" w:firstLine="709"/>
        <w:jc w:val="both"/>
        <w:rPr>
          <w:rFonts w:ascii="Times New Roman" w:hAnsi="Times New Roman"/>
          <w:sz w:val="24"/>
          <w:szCs w:val="24"/>
        </w:rPr>
      </w:pPr>
      <w:r w:rsidRPr="00045514">
        <w:rPr>
          <w:rFonts w:ascii="Times New Roman" w:hAnsi="Times New Roman"/>
          <w:sz w:val="28"/>
          <w:szCs w:val="24"/>
        </w:rPr>
        <w:t>Обоснование показателя приведено в п</w:t>
      </w:r>
      <w:r w:rsidR="009911D5" w:rsidRPr="00045514">
        <w:rPr>
          <w:rFonts w:ascii="Times New Roman" w:hAnsi="Times New Roman"/>
          <w:sz w:val="28"/>
          <w:szCs w:val="24"/>
        </w:rPr>
        <w:t xml:space="preserve">ункте </w:t>
      </w:r>
      <w:r w:rsidR="002E4D5A">
        <w:rPr>
          <w:rFonts w:ascii="Times New Roman" w:hAnsi="Times New Roman"/>
          <w:sz w:val="28"/>
          <w:szCs w:val="24"/>
        </w:rPr>
        <w:t>11</w:t>
      </w:r>
      <w:r w:rsidR="002E4D5A" w:rsidRPr="002E4D5A">
        <w:rPr>
          <w:rFonts w:ascii="Times New Roman" w:hAnsi="Times New Roman"/>
          <w:sz w:val="28"/>
          <w:szCs w:val="24"/>
        </w:rPr>
        <w:t xml:space="preserve"> Раздела 5</w:t>
      </w:r>
      <w:r w:rsidR="000D500B" w:rsidRPr="00045514">
        <w:rPr>
          <w:rFonts w:ascii="Times New Roman" w:hAnsi="Times New Roman"/>
          <w:sz w:val="28"/>
          <w:szCs w:val="24"/>
        </w:rPr>
        <w:t xml:space="preserve"> настоящих Местных нормативов</w:t>
      </w:r>
      <w:r w:rsidRPr="000D41FD">
        <w:rPr>
          <w:rFonts w:ascii="Times New Roman" w:hAnsi="Times New Roman"/>
          <w:sz w:val="24"/>
          <w:szCs w:val="24"/>
        </w:rPr>
        <w:t xml:space="preserve">. </w:t>
      </w:r>
    </w:p>
    <w:p w:rsidR="00A52CA7" w:rsidRPr="00A52CA7" w:rsidRDefault="00A52CA7" w:rsidP="00160B9A">
      <w:pPr>
        <w:pStyle w:val="af6"/>
        <w:ind w:right="-1" w:firstLine="709"/>
        <w:jc w:val="both"/>
        <w:rPr>
          <w:rFonts w:ascii="Times New Roman" w:hAnsi="Times New Roman"/>
          <w:szCs w:val="24"/>
        </w:rPr>
      </w:pPr>
    </w:p>
    <w:p w:rsidR="007F7BCE" w:rsidRPr="00045514" w:rsidRDefault="00EF6D4E" w:rsidP="00160B9A">
      <w:pPr>
        <w:pStyle w:val="af6"/>
        <w:ind w:right="-1" w:firstLine="709"/>
        <w:jc w:val="both"/>
        <w:rPr>
          <w:rFonts w:ascii="Times New Roman" w:hAnsi="Times New Roman"/>
          <w:sz w:val="28"/>
          <w:szCs w:val="24"/>
        </w:rPr>
      </w:pPr>
      <w:r>
        <w:rPr>
          <w:rFonts w:ascii="Times New Roman" w:hAnsi="Times New Roman"/>
          <w:sz w:val="28"/>
          <w:szCs w:val="24"/>
        </w:rPr>
        <w:t>14</w:t>
      </w:r>
      <w:r w:rsidR="000D500B" w:rsidRPr="00045514">
        <w:rPr>
          <w:rFonts w:ascii="Times New Roman" w:hAnsi="Times New Roman"/>
          <w:sz w:val="28"/>
          <w:szCs w:val="24"/>
        </w:rPr>
        <w:t xml:space="preserve">. </w:t>
      </w:r>
      <w:r w:rsidR="007F7BCE" w:rsidRPr="00045514">
        <w:rPr>
          <w:rFonts w:ascii="Times New Roman" w:hAnsi="Times New Roman"/>
          <w:sz w:val="28"/>
          <w:szCs w:val="24"/>
        </w:rPr>
        <w:t xml:space="preserve">Потребности в единовременной пропускной способности спортивных сооружений </w:t>
      </w:r>
      <w:r w:rsidR="000D500B" w:rsidRPr="00045514">
        <w:rPr>
          <w:rFonts w:ascii="Times New Roman" w:hAnsi="Times New Roman"/>
          <w:sz w:val="28"/>
          <w:szCs w:val="24"/>
        </w:rPr>
        <w:t>городского округа</w:t>
      </w:r>
      <w:r w:rsidR="007F7BCE" w:rsidRPr="00045514">
        <w:rPr>
          <w:rFonts w:ascii="Times New Roman" w:hAnsi="Times New Roman"/>
          <w:sz w:val="28"/>
          <w:szCs w:val="24"/>
        </w:rPr>
        <w:t>, человек:</w:t>
      </w:r>
    </w:p>
    <w:p w:rsidR="007F7BCE" w:rsidRPr="00045514" w:rsidRDefault="009E6B5F" w:rsidP="00160B9A">
      <w:pPr>
        <w:pStyle w:val="af6"/>
        <w:ind w:right="-1" w:firstLine="709"/>
        <w:jc w:val="both"/>
        <w:rPr>
          <w:rFonts w:ascii="Times New Roman" w:hAnsi="Times New Roman"/>
          <w:sz w:val="28"/>
          <w:szCs w:val="24"/>
        </w:rPr>
      </w:pPr>
      <m:oMath>
        <m:sSub>
          <m:sSubPr>
            <m:ctrlPr>
              <w:rPr>
                <w:rFonts w:ascii="Cambria Math" w:hAnsi="Cambria Math"/>
                <w:b/>
                <w:i/>
                <w:sz w:val="28"/>
                <w:szCs w:val="24"/>
              </w:rPr>
            </m:ctrlPr>
          </m:sSubPr>
          <m:e>
            <m:r>
              <m:rPr>
                <m:sty m:val="bi"/>
              </m:rPr>
              <w:rPr>
                <w:rFonts w:ascii="Cambria Math" w:hAnsi="Cambria Math"/>
                <w:sz w:val="28"/>
                <w:szCs w:val="24"/>
                <w:lang w:val="en-US"/>
              </w:rPr>
              <m:t>C</m:t>
            </m:r>
          </m:e>
          <m:sub>
            <m:r>
              <m:rPr>
                <m:sty m:val="bi"/>
              </m:rPr>
              <w:rPr>
                <w:rFonts w:ascii="Cambria Math" w:hAnsi="Cambria Math"/>
                <w:sz w:val="28"/>
                <w:szCs w:val="24"/>
              </w:rPr>
              <m:t>сп</m:t>
            </m:r>
          </m:sub>
        </m:sSub>
        <m:r>
          <m:rPr>
            <m:sty m:val="bi"/>
          </m:rPr>
          <w:rPr>
            <w:rFonts w:ascii="Cambria Math" w:hAnsi="Cambria Math"/>
            <w:sz w:val="28"/>
            <w:szCs w:val="24"/>
          </w:rPr>
          <m:t>=</m:t>
        </m:r>
        <m:f>
          <m:fPr>
            <m:ctrlPr>
              <w:rPr>
                <w:rFonts w:ascii="Cambria Math" w:hAnsi="Cambria Math"/>
                <w:b/>
                <w:i/>
                <w:sz w:val="28"/>
                <w:szCs w:val="24"/>
              </w:rPr>
            </m:ctrlPr>
          </m:fPr>
          <m:num>
            <m:sSub>
              <m:sSubPr>
                <m:ctrlPr>
                  <w:rPr>
                    <w:rFonts w:ascii="Cambria Math" w:hAnsi="Cambria Math"/>
                    <w:b/>
                    <w:i/>
                    <w:sz w:val="28"/>
                    <w:szCs w:val="24"/>
                  </w:rPr>
                </m:ctrlPr>
              </m:sSubPr>
              <m:e>
                <m:r>
                  <m:rPr>
                    <m:sty m:val="bi"/>
                  </m:rPr>
                  <w:rPr>
                    <w:rFonts w:ascii="Cambria Math" w:hAnsi="Cambria Math"/>
                    <w:sz w:val="28"/>
                    <w:szCs w:val="24"/>
                    <w:lang w:val="en-US"/>
                  </w:rPr>
                  <m:t>C</m:t>
                </m:r>
              </m:e>
              <m:sub>
                <m:r>
                  <m:rPr>
                    <m:sty m:val="bi"/>
                  </m:rPr>
                  <w:rPr>
                    <w:rFonts w:ascii="Cambria Math" w:hAnsi="Cambria Math"/>
                    <w:sz w:val="28"/>
                    <w:szCs w:val="24"/>
                  </w:rPr>
                  <m:t>сп норм</m:t>
                </m:r>
              </m:sub>
            </m:sSub>
          </m:num>
          <m:den>
            <m:r>
              <m:rPr>
                <m:sty m:val="bi"/>
              </m:rPr>
              <w:rPr>
                <w:rFonts w:ascii="Cambria Math" w:hAnsi="Cambria Math"/>
                <w:sz w:val="28"/>
                <w:szCs w:val="24"/>
              </w:rPr>
              <m:t>10000</m:t>
            </m:r>
          </m:den>
        </m:f>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k</m:t>
            </m:r>
          </m:e>
          <m:sub>
            <m:r>
              <m:rPr>
                <m:sty m:val="bi"/>
              </m:rPr>
              <w:rPr>
                <w:rFonts w:ascii="Cambria Math" w:hAnsi="Cambria Math"/>
                <w:sz w:val="28"/>
                <w:szCs w:val="24"/>
              </w:rPr>
              <m:t>сп</m:t>
            </m:r>
          </m:sub>
        </m:sSub>
        <m:r>
          <m:rPr>
            <m:sty m:val="bi"/>
          </m:rPr>
          <w:rPr>
            <w:rFonts w:ascii="Cambria Math" w:hAnsi="Cambria Math"/>
            <w:sz w:val="28"/>
            <w:szCs w:val="24"/>
          </w:rPr>
          <m:t>∙</m:t>
        </m:r>
        <m:r>
          <m:rPr>
            <m:sty m:val="bi"/>
          </m:rPr>
          <w:rPr>
            <w:rFonts w:ascii="Cambria Math" w:hAnsi="Cambria Math"/>
            <w:sz w:val="28"/>
            <w:szCs w:val="24"/>
            <w:lang w:val="en-US"/>
          </w:rPr>
          <m:t>N</m:t>
        </m:r>
      </m:oMath>
      <w:r w:rsidR="007F7BCE" w:rsidRPr="00A52CA7">
        <w:rPr>
          <w:rFonts w:ascii="Times New Roman" w:hAnsi="Times New Roman"/>
          <w:b/>
          <w:sz w:val="28"/>
          <w:szCs w:val="24"/>
        </w:rPr>
        <w:t>,</w:t>
      </w:r>
      <w:r w:rsidR="00074BA5"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005871">
        <w:rPr>
          <w:rFonts w:ascii="Times New Roman" w:hAnsi="Times New Roman"/>
          <w:sz w:val="28"/>
          <w:szCs w:val="24"/>
        </w:rPr>
        <w:t xml:space="preserve">     </w:t>
      </w:r>
      <w:r w:rsidR="00563D4E" w:rsidRPr="00045514">
        <w:rPr>
          <w:rFonts w:ascii="Times New Roman" w:hAnsi="Times New Roman"/>
          <w:sz w:val="28"/>
          <w:szCs w:val="24"/>
        </w:rPr>
        <w:tab/>
      </w:r>
      <w:r w:rsidR="00A52CA7">
        <w:rPr>
          <w:rFonts w:ascii="Times New Roman" w:hAnsi="Times New Roman"/>
          <w:sz w:val="28"/>
          <w:szCs w:val="24"/>
        </w:rPr>
        <w:t xml:space="preserve">         </w:t>
      </w:r>
      <w:r w:rsidR="00074BA5" w:rsidRPr="00045514">
        <w:rPr>
          <w:rFonts w:ascii="Times New Roman" w:hAnsi="Times New Roman"/>
          <w:sz w:val="28"/>
          <w:szCs w:val="24"/>
        </w:rPr>
        <w:t>(10</w:t>
      </w:r>
      <w:r w:rsidR="003D7F1F" w:rsidRPr="00045514">
        <w:rPr>
          <w:rFonts w:ascii="Times New Roman" w:hAnsi="Times New Roman"/>
          <w:sz w:val="28"/>
          <w:szCs w:val="24"/>
        </w:rPr>
        <w:t>)</w:t>
      </w:r>
    </w:p>
    <w:p w:rsidR="007F7BCE" w:rsidRPr="001C602E" w:rsidRDefault="007F7BCE" w:rsidP="001C602E">
      <w:pPr>
        <w:pStyle w:val="af6"/>
        <w:ind w:right="-1"/>
        <w:jc w:val="both"/>
        <w:rPr>
          <w:rFonts w:ascii="Cambria Math" w:hAnsi="Cambria Math"/>
          <w:sz w:val="24"/>
          <w:szCs w:val="24"/>
        </w:rPr>
      </w:pPr>
      <w:r w:rsidRPr="001C602E">
        <w:rPr>
          <w:rFonts w:ascii="Cambria Math" w:hAnsi="Cambria Math"/>
          <w:sz w:val="24"/>
          <w:szCs w:val="24"/>
        </w:rPr>
        <w:t>где:</w:t>
      </w:r>
    </w:p>
    <w:p w:rsidR="007F7BCE"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сп норм</m:t>
            </m:r>
          </m:sub>
        </m:sSub>
      </m:oMath>
      <w:r w:rsidR="007F7BCE" w:rsidRPr="001C602E">
        <w:rPr>
          <w:rFonts w:ascii="Cambria Math" w:hAnsi="Cambria Math"/>
          <w:sz w:val="24"/>
          <w:szCs w:val="24"/>
        </w:rPr>
        <w:t xml:space="preserve"> – норматив единовременной пропускной способности спортивных сооружений, равный 1,9 тыс. человек на 10 тыс. чел.</w:t>
      </w:r>
      <w:r w:rsidR="009F62B1" w:rsidRPr="001C602E">
        <w:rPr>
          <w:rFonts w:ascii="Cambria Math" w:hAnsi="Cambria Math"/>
          <w:sz w:val="24"/>
          <w:szCs w:val="24"/>
        </w:rPr>
        <w:t>;</w:t>
      </w:r>
    </w:p>
    <w:p w:rsidR="007F7BCE"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сп</m:t>
            </m:r>
          </m:sub>
        </m:sSub>
      </m:oMath>
      <w:r w:rsidR="007F7BCE" w:rsidRPr="001C602E">
        <w:rPr>
          <w:rFonts w:ascii="Cambria Math" w:hAnsi="Cambria Math"/>
          <w:sz w:val="24"/>
          <w:szCs w:val="24"/>
        </w:rPr>
        <w:t xml:space="preserve"> – территориальный коэффициент единовременной пропускной способности спортивных сооружений</w:t>
      </w:r>
      <w:r w:rsidR="009F62B1" w:rsidRPr="001C602E">
        <w:rPr>
          <w:rFonts w:ascii="Cambria Math" w:hAnsi="Cambria Math"/>
          <w:sz w:val="24"/>
          <w:szCs w:val="24"/>
        </w:rPr>
        <w:t>;</w:t>
      </w:r>
    </w:p>
    <w:p w:rsidR="007F7BCE" w:rsidRPr="001C602E" w:rsidRDefault="009E6B5F" w:rsidP="001C602E">
      <w:pPr>
        <w:pStyle w:val="af6"/>
        <w:ind w:right="-1"/>
        <w:jc w:val="both"/>
        <w:rPr>
          <w:rFonts w:ascii="Cambria Math" w:hAnsi="Cambria Math"/>
          <w:sz w:val="24"/>
          <w:szCs w:val="24"/>
        </w:rPr>
      </w:pPr>
      <m:oMath>
        <m:r>
          <m:rPr>
            <m:sty m:val="p"/>
          </m:rPr>
          <w:rPr>
            <w:rFonts w:ascii="Cambria Math" w:hAnsi="Cambria Math"/>
            <w:sz w:val="24"/>
            <w:szCs w:val="24"/>
          </w:rPr>
          <m:t>N</m:t>
        </m:r>
      </m:oMath>
      <w:r w:rsidR="007F7BCE" w:rsidRPr="001C602E">
        <w:rPr>
          <w:rFonts w:ascii="Cambria Math" w:hAnsi="Cambria Math"/>
          <w:sz w:val="24"/>
          <w:szCs w:val="24"/>
        </w:rPr>
        <w:t xml:space="preserve"> – численность населения.</w:t>
      </w:r>
    </w:p>
    <w:p w:rsidR="000D500B" w:rsidRPr="00045514" w:rsidRDefault="007F7BCE" w:rsidP="00160B9A">
      <w:pPr>
        <w:pStyle w:val="ConsPlusNormal"/>
        <w:ind w:firstLine="540"/>
        <w:jc w:val="both"/>
        <w:rPr>
          <w:szCs w:val="24"/>
        </w:rPr>
      </w:pPr>
      <w:r w:rsidRPr="00045514">
        <w:rPr>
          <w:szCs w:val="24"/>
        </w:rPr>
        <w:t xml:space="preserve">Обоснование показателя приведено в </w:t>
      </w:r>
      <w:hyperlink r:id="rId14" w:history="1">
        <w:r w:rsidR="000D500B" w:rsidRPr="00045514">
          <w:rPr>
            <w:szCs w:val="24"/>
          </w:rPr>
          <w:t>пункте</w:t>
        </w:r>
        <w:r w:rsidR="002E4D5A">
          <w:rPr>
            <w:szCs w:val="24"/>
          </w:rPr>
          <w:t xml:space="preserve"> 12</w:t>
        </w:r>
      </w:hyperlink>
      <w:r w:rsidR="002E4D5A" w:rsidRPr="002E4D5A">
        <w:rPr>
          <w:szCs w:val="24"/>
        </w:rPr>
        <w:t xml:space="preserve"> Раздела 5</w:t>
      </w:r>
      <w:r w:rsidR="000D500B" w:rsidRPr="00045514">
        <w:rPr>
          <w:szCs w:val="24"/>
        </w:rPr>
        <w:t xml:space="preserve"> настоящих Местных нормативов.</w:t>
      </w:r>
    </w:p>
    <w:p w:rsidR="00005871" w:rsidRPr="00A52CA7" w:rsidRDefault="00005871" w:rsidP="007C62C7">
      <w:pPr>
        <w:autoSpaceDE w:val="0"/>
        <w:autoSpaceDN w:val="0"/>
        <w:adjustRightInd w:val="0"/>
        <w:spacing w:before="0" w:line="240" w:lineRule="auto"/>
        <w:ind w:right="0"/>
        <w:jc w:val="center"/>
        <w:outlineLvl w:val="1"/>
        <w:rPr>
          <w:rFonts w:ascii="Times New Roman" w:hAnsi="Times New Roman"/>
          <w:b/>
          <w:sz w:val="20"/>
          <w:szCs w:val="24"/>
          <w:lang w:eastAsia="ru-RU"/>
        </w:rPr>
      </w:pPr>
      <w:bookmarkStart w:id="25" w:name="_Toc406932940"/>
    </w:p>
    <w:p w:rsidR="00507DFF" w:rsidRPr="00045514" w:rsidRDefault="00507DFF"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26" w:name="_Toc516841097"/>
      <w:r w:rsidRPr="00045514">
        <w:rPr>
          <w:rFonts w:ascii="Times New Roman" w:hAnsi="Times New Roman"/>
          <w:b/>
          <w:sz w:val="28"/>
          <w:szCs w:val="24"/>
          <w:lang w:eastAsia="ru-RU"/>
        </w:rPr>
        <w:t>Образование</w:t>
      </w:r>
      <w:bookmarkEnd w:id="25"/>
      <w:bookmarkEnd w:id="26"/>
    </w:p>
    <w:p w:rsidR="00507DFF" w:rsidRPr="00A52CA7" w:rsidRDefault="00507DFF" w:rsidP="00160B9A">
      <w:pPr>
        <w:pStyle w:val="af6"/>
        <w:ind w:right="-1" w:firstLine="709"/>
        <w:jc w:val="both"/>
        <w:rPr>
          <w:rFonts w:ascii="Times New Roman" w:hAnsi="Times New Roman"/>
          <w:szCs w:val="24"/>
        </w:rPr>
      </w:pPr>
    </w:p>
    <w:p w:rsidR="007F7BCE" w:rsidRPr="00045514" w:rsidRDefault="00EF6D4E" w:rsidP="00160B9A">
      <w:pPr>
        <w:pStyle w:val="af6"/>
        <w:ind w:right="-1" w:firstLine="709"/>
        <w:jc w:val="both"/>
        <w:rPr>
          <w:rFonts w:ascii="Times New Roman" w:hAnsi="Times New Roman"/>
          <w:sz w:val="28"/>
          <w:szCs w:val="24"/>
        </w:rPr>
      </w:pPr>
      <w:r>
        <w:rPr>
          <w:rFonts w:ascii="Times New Roman" w:hAnsi="Times New Roman"/>
          <w:sz w:val="28"/>
          <w:szCs w:val="24"/>
        </w:rPr>
        <w:t>15</w:t>
      </w:r>
      <w:r w:rsidR="000D500B" w:rsidRPr="00045514">
        <w:rPr>
          <w:rFonts w:ascii="Times New Roman" w:hAnsi="Times New Roman"/>
          <w:sz w:val="28"/>
          <w:szCs w:val="24"/>
        </w:rPr>
        <w:t xml:space="preserve">. </w:t>
      </w:r>
      <w:r w:rsidR="007F7BCE" w:rsidRPr="00045514">
        <w:rPr>
          <w:rFonts w:ascii="Times New Roman" w:hAnsi="Times New Roman"/>
          <w:sz w:val="28"/>
          <w:szCs w:val="24"/>
        </w:rPr>
        <w:t>Общая площадь дошкольных учреждений, кв. м:</w:t>
      </w:r>
    </w:p>
    <w:p w:rsidR="00DA2A7C" w:rsidRPr="00045514" w:rsidRDefault="009E6B5F" w:rsidP="00160B9A">
      <w:pPr>
        <w:pStyle w:val="af6"/>
        <w:ind w:right="-1" w:firstLine="709"/>
        <w:jc w:val="both"/>
        <w:rPr>
          <w:rFonts w:ascii="Times New Roman" w:hAnsi="Times New Roman"/>
          <w:sz w:val="32"/>
          <w:szCs w:val="28"/>
        </w:rPr>
      </w:pPr>
      <m:oMath>
        <m:sSub>
          <m:sSubPr>
            <m:ctrlPr>
              <w:rPr>
                <w:rFonts w:ascii="Cambria Math" w:hAnsi="Cambria Math"/>
                <w:b/>
                <w:i/>
                <w:sz w:val="32"/>
                <w:szCs w:val="28"/>
              </w:rPr>
            </m:ctrlPr>
          </m:sSubPr>
          <m:e>
            <m:r>
              <m:rPr>
                <m:sty m:val="bi"/>
              </m:rPr>
              <w:rPr>
                <w:rFonts w:ascii="Cambria Math" w:hAnsi="Cambria Math"/>
                <w:sz w:val="32"/>
                <w:szCs w:val="28"/>
              </w:rPr>
              <m:t>S</m:t>
            </m:r>
          </m:e>
          <m:sub>
            <m:r>
              <m:rPr>
                <m:sty m:val="bi"/>
              </m:rPr>
              <w:rPr>
                <w:rFonts w:ascii="Cambria Math" w:hAnsi="Cambria Math"/>
                <w:sz w:val="32"/>
                <w:szCs w:val="28"/>
              </w:rPr>
              <m:t>дошк</m:t>
            </m:r>
          </m:sub>
        </m:sSub>
        <m:r>
          <m:rPr>
            <m:sty m:val="bi"/>
          </m:rPr>
          <w:rPr>
            <w:rFonts w:ascii="Cambria Math" w:hAnsi="Cambria Math"/>
            <w:sz w:val="32"/>
            <w:szCs w:val="28"/>
          </w:rPr>
          <m:t>=</m:t>
        </m:r>
        <m:sSub>
          <m:sSubPr>
            <m:ctrlPr>
              <w:rPr>
                <w:rFonts w:ascii="Cambria Math" w:hAnsi="Cambria Math"/>
                <w:b/>
                <w:i/>
                <w:sz w:val="32"/>
                <w:szCs w:val="28"/>
              </w:rPr>
            </m:ctrlPr>
          </m:sSubPr>
          <m:e>
            <m:r>
              <m:rPr>
                <m:sty m:val="bi"/>
              </m:rPr>
              <w:rPr>
                <w:rFonts w:ascii="Cambria Math" w:hAnsi="Cambria Math"/>
                <w:sz w:val="32"/>
                <w:szCs w:val="28"/>
              </w:rPr>
              <m:t>S</m:t>
            </m:r>
          </m:e>
          <m:sub>
            <m:r>
              <m:rPr>
                <m:sty m:val="bi"/>
              </m:rPr>
              <w:rPr>
                <w:rFonts w:ascii="Cambria Math" w:hAnsi="Cambria Math"/>
                <w:sz w:val="32"/>
                <w:szCs w:val="28"/>
              </w:rPr>
              <m:t>дошк норм</m:t>
            </m:r>
          </m:sub>
        </m:sSub>
        <m:r>
          <m:rPr>
            <m:sty m:val="b"/>
          </m:rPr>
          <w:rPr>
            <w:rFonts w:ascii="Cambria Math" w:hAnsi="Cambria Math"/>
            <w:sz w:val="32"/>
            <w:szCs w:val="28"/>
          </w:rPr>
          <m:t>∙</m:t>
        </m:r>
        <m:sSub>
          <m:sSubPr>
            <m:ctrlPr>
              <w:rPr>
                <w:rFonts w:ascii="Cambria Math" w:hAnsi="Cambria Math"/>
                <w:b/>
                <w:i/>
                <w:sz w:val="32"/>
                <w:szCs w:val="28"/>
              </w:rPr>
            </m:ctrlPr>
          </m:sSubPr>
          <m:e>
            <m:r>
              <m:rPr>
                <m:sty m:val="bi"/>
              </m:rPr>
              <w:rPr>
                <w:rFonts w:ascii="Cambria Math" w:hAnsi="Cambria Math"/>
                <w:sz w:val="32"/>
                <w:szCs w:val="28"/>
              </w:rPr>
              <m:t>k</m:t>
            </m:r>
          </m:e>
          <m:sub>
            <m:r>
              <m:rPr>
                <m:sty m:val="bi"/>
              </m:rPr>
              <w:rPr>
                <w:rFonts w:ascii="Cambria Math" w:hAnsi="Cambria Math"/>
                <w:sz w:val="32"/>
                <w:szCs w:val="28"/>
              </w:rPr>
              <m:t>дошк</m:t>
            </m:r>
          </m:sub>
        </m:sSub>
        <m:r>
          <m:rPr>
            <m:sty m:val="b"/>
          </m:rPr>
          <w:rPr>
            <w:rFonts w:ascii="Cambria Math" w:hAnsi="Cambria Math"/>
            <w:sz w:val="32"/>
            <w:szCs w:val="28"/>
          </w:rPr>
          <m:t>∙</m:t>
        </m:r>
        <m:sSub>
          <m:sSubPr>
            <m:ctrlPr>
              <w:rPr>
                <w:rFonts w:ascii="Cambria Math" w:hAnsi="Cambria Math"/>
                <w:b/>
                <w:i/>
                <w:sz w:val="32"/>
                <w:szCs w:val="28"/>
              </w:rPr>
            </m:ctrlPr>
          </m:sSubPr>
          <m:e>
            <m:r>
              <m:rPr>
                <m:sty m:val="bi"/>
              </m:rPr>
              <w:rPr>
                <w:rFonts w:ascii="Cambria Math" w:hAnsi="Cambria Math"/>
                <w:sz w:val="32"/>
                <w:szCs w:val="28"/>
                <w:lang w:val="en-US"/>
              </w:rPr>
              <m:t>N</m:t>
            </m:r>
          </m:e>
          <m:sub>
            <m:r>
              <m:rPr>
                <m:sty m:val="bi"/>
              </m:rPr>
              <w:rPr>
                <w:rFonts w:ascii="Cambria Math" w:hAnsi="Cambria Math"/>
                <w:sz w:val="32"/>
                <w:szCs w:val="28"/>
              </w:rPr>
              <m:t>дошк</m:t>
            </m:r>
          </m:sub>
        </m:sSub>
      </m:oMath>
      <w:r w:rsidR="00DA2A7C" w:rsidRPr="00A52CA7">
        <w:rPr>
          <w:rFonts w:ascii="Times New Roman" w:hAnsi="Times New Roman"/>
          <w:b/>
          <w:sz w:val="32"/>
          <w:szCs w:val="28"/>
        </w:rPr>
        <w:t>,</w:t>
      </w:r>
      <w:r w:rsidR="00DA2A7C" w:rsidRPr="00A52CA7">
        <w:rPr>
          <w:rFonts w:ascii="Times New Roman" w:hAnsi="Times New Roman"/>
          <w:b/>
          <w:sz w:val="32"/>
          <w:szCs w:val="28"/>
        </w:rPr>
        <w:tab/>
      </w:r>
      <w:r w:rsidR="00DA2A7C" w:rsidRPr="00045514">
        <w:rPr>
          <w:rFonts w:ascii="Times New Roman" w:hAnsi="Times New Roman"/>
          <w:sz w:val="32"/>
          <w:szCs w:val="28"/>
        </w:rPr>
        <w:tab/>
      </w:r>
      <w:r w:rsidR="00DA2A7C" w:rsidRPr="00045514">
        <w:rPr>
          <w:rFonts w:ascii="Times New Roman" w:hAnsi="Times New Roman"/>
          <w:sz w:val="32"/>
          <w:szCs w:val="28"/>
        </w:rPr>
        <w:tab/>
      </w:r>
      <w:r w:rsidR="00DA2A7C" w:rsidRPr="00045514">
        <w:rPr>
          <w:rFonts w:ascii="Times New Roman" w:hAnsi="Times New Roman"/>
          <w:sz w:val="32"/>
          <w:szCs w:val="28"/>
        </w:rPr>
        <w:tab/>
      </w:r>
      <w:r w:rsidR="00DA2A7C" w:rsidRPr="00045514">
        <w:rPr>
          <w:rFonts w:ascii="Times New Roman" w:hAnsi="Times New Roman"/>
          <w:sz w:val="32"/>
          <w:szCs w:val="28"/>
        </w:rPr>
        <w:tab/>
        <w:t>(11)</w:t>
      </w:r>
    </w:p>
    <w:p w:rsidR="00DA2A7C" w:rsidRPr="001C602E" w:rsidRDefault="00DA2A7C" w:rsidP="001C602E">
      <w:pPr>
        <w:pStyle w:val="af6"/>
        <w:ind w:right="-1"/>
        <w:jc w:val="both"/>
        <w:rPr>
          <w:rFonts w:ascii="Cambria Math" w:hAnsi="Cambria Math"/>
          <w:sz w:val="24"/>
          <w:szCs w:val="24"/>
        </w:rPr>
      </w:pPr>
      <w:r w:rsidRPr="001C602E">
        <w:rPr>
          <w:rFonts w:ascii="Cambria Math" w:hAnsi="Cambria Math"/>
          <w:sz w:val="24"/>
          <w:szCs w:val="24"/>
        </w:rPr>
        <w:t>где:</w:t>
      </w:r>
    </w:p>
    <w:p w:rsidR="00DA2A7C"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дошк норм</m:t>
            </m:r>
          </m:sub>
        </m:sSub>
      </m:oMath>
      <w:r w:rsidR="00DA2A7C" w:rsidRPr="001C602E">
        <w:rPr>
          <w:rFonts w:ascii="Cambria Math" w:hAnsi="Cambria Math"/>
          <w:sz w:val="24"/>
          <w:szCs w:val="24"/>
        </w:rPr>
        <w:t xml:space="preserve"> – норматив удельной общей площади дошкольных учреждений основных видов дошкольных учреждений</w:t>
      </w:r>
      <w:r w:rsidR="00A52CA7">
        <w:rPr>
          <w:rFonts w:ascii="Cambria Math" w:hAnsi="Cambria Math"/>
          <w:sz w:val="24"/>
          <w:szCs w:val="24"/>
        </w:rPr>
        <w:t xml:space="preserve"> (</w:t>
      </w:r>
      <w:r w:rsidR="00DA2A7C" w:rsidRPr="001C602E">
        <w:rPr>
          <w:rFonts w:ascii="Cambria Math" w:hAnsi="Cambria Math"/>
          <w:sz w:val="24"/>
          <w:szCs w:val="24"/>
        </w:rPr>
        <w:t>в зависимости от количества мест);</w:t>
      </w:r>
    </w:p>
    <w:p w:rsidR="00DA2A7C"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дошк</m:t>
            </m:r>
          </m:sub>
        </m:sSub>
      </m:oMath>
      <w:r w:rsidR="00DA2A7C" w:rsidRPr="001C602E">
        <w:rPr>
          <w:rFonts w:ascii="Cambria Math" w:hAnsi="Cambria Math"/>
          <w:sz w:val="24"/>
          <w:szCs w:val="24"/>
        </w:rPr>
        <w:t xml:space="preserve"> – территориальный коэффициент удельной общей площади дошкольных учреждений;</w:t>
      </w:r>
    </w:p>
    <w:p w:rsidR="00DA2A7C"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дошк</m:t>
            </m:r>
          </m:sub>
        </m:sSub>
      </m:oMath>
      <w:r w:rsidR="00DA2A7C" w:rsidRPr="001C602E">
        <w:rPr>
          <w:rFonts w:ascii="Cambria Math" w:hAnsi="Cambria Math"/>
          <w:sz w:val="24"/>
          <w:szCs w:val="24"/>
        </w:rPr>
        <w:t xml:space="preserve"> – численность контингента.</w:t>
      </w:r>
    </w:p>
    <w:p w:rsidR="00DA2A7C" w:rsidRPr="00045514" w:rsidRDefault="00DA2A7C" w:rsidP="00160B9A">
      <w:pPr>
        <w:pStyle w:val="af6"/>
        <w:ind w:right="-1" w:firstLine="709"/>
        <w:jc w:val="both"/>
        <w:rPr>
          <w:rFonts w:ascii="Times New Roman" w:hAnsi="Times New Roman"/>
          <w:sz w:val="28"/>
          <w:szCs w:val="24"/>
        </w:rPr>
      </w:pPr>
      <w:r w:rsidRPr="00045514">
        <w:rPr>
          <w:rFonts w:ascii="Times New Roman" w:hAnsi="Times New Roman"/>
          <w:sz w:val="28"/>
          <w:szCs w:val="24"/>
        </w:rPr>
        <w:t>На территориях жилых зон микрорайонов, кварталов детские образовательные учреждения (далее - ДОУ) размещаются как в виде отдельных зданий, так и в виде встроенных или пристроенных объектов с организацией отдельного входа и обособленного земельного участка.</w:t>
      </w:r>
    </w:p>
    <w:p w:rsidR="00BA19CB" w:rsidRDefault="00DA2A7C" w:rsidP="00160B9A">
      <w:pPr>
        <w:pStyle w:val="af6"/>
        <w:ind w:right="-1" w:firstLine="709"/>
        <w:jc w:val="both"/>
        <w:rPr>
          <w:rFonts w:ascii="Times New Roman" w:hAnsi="Times New Roman"/>
          <w:sz w:val="28"/>
          <w:szCs w:val="24"/>
        </w:rPr>
      </w:pPr>
      <w:r w:rsidRPr="00045514">
        <w:rPr>
          <w:rFonts w:ascii="Times New Roman" w:hAnsi="Times New Roman"/>
          <w:sz w:val="28"/>
          <w:szCs w:val="24"/>
        </w:rPr>
        <w:t xml:space="preserve">Вместимость вновь строящихся ДОУ не должна превышать 350 мест; вместимость дошкольных образовательных учреждений, пристроенных к торцам жилых домов и встроенных в жилые дома, - не более 150 мест. </w:t>
      </w:r>
    </w:p>
    <w:p w:rsidR="00DA2A7C" w:rsidRPr="00045514" w:rsidRDefault="00DA2A7C" w:rsidP="00160B9A">
      <w:pPr>
        <w:pStyle w:val="af6"/>
        <w:ind w:right="-1" w:firstLine="709"/>
        <w:jc w:val="both"/>
        <w:rPr>
          <w:rFonts w:ascii="Times New Roman" w:hAnsi="Times New Roman"/>
          <w:sz w:val="28"/>
          <w:szCs w:val="24"/>
        </w:rPr>
      </w:pPr>
      <w:r w:rsidRPr="00045514">
        <w:rPr>
          <w:rFonts w:ascii="Times New Roman" w:hAnsi="Times New Roman"/>
          <w:sz w:val="28"/>
          <w:szCs w:val="24"/>
        </w:rPr>
        <w:t>Площадь земельного участка для вновь строящихся ДОУ с отдельно стоящим зданием принимается из расчета 40 кв. м на 1 место, при вместимости до 100 мест - 35 кв. м на 1 место; для встроенного здания ДОУ при вместимости более 100 мест - не менее 29 кв. м на 1 место.</w:t>
      </w:r>
    </w:p>
    <w:p w:rsidR="00DA2A7C" w:rsidRDefault="00DA2A7C" w:rsidP="00160B9A">
      <w:pPr>
        <w:pStyle w:val="af6"/>
        <w:ind w:right="-1" w:firstLine="709"/>
        <w:jc w:val="both"/>
        <w:rPr>
          <w:rFonts w:ascii="Times New Roman" w:hAnsi="Times New Roman"/>
          <w:sz w:val="28"/>
          <w:szCs w:val="24"/>
        </w:rPr>
      </w:pPr>
      <w:r w:rsidRPr="00045514">
        <w:rPr>
          <w:rFonts w:ascii="Times New Roman" w:hAnsi="Times New Roman"/>
          <w:sz w:val="28"/>
          <w:szCs w:val="24"/>
        </w:rPr>
        <w:t xml:space="preserve">Обоснование показателей приведено в пункте </w:t>
      </w:r>
      <w:r w:rsidR="002E4D5A">
        <w:rPr>
          <w:rFonts w:ascii="Times New Roman" w:hAnsi="Times New Roman"/>
          <w:sz w:val="28"/>
          <w:szCs w:val="24"/>
        </w:rPr>
        <w:t>13</w:t>
      </w:r>
      <w:r w:rsidRPr="00045514">
        <w:rPr>
          <w:rFonts w:ascii="Times New Roman" w:hAnsi="Times New Roman"/>
          <w:sz w:val="28"/>
          <w:szCs w:val="24"/>
        </w:rPr>
        <w:t xml:space="preserve"> </w:t>
      </w:r>
      <w:r w:rsidR="002E4D5A" w:rsidRPr="002E4D5A">
        <w:rPr>
          <w:rFonts w:ascii="Times New Roman" w:hAnsi="Times New Roman"/>
          <w:sz w:val="28"/>
          <w:szCs w:val="24"/>
        </w:rPr>
        <w:t>Раздела 5</w:t>
      </w:r>
      <w:r w:rsidR="002E4D5A">
        <w:rPr>
          <w:rFonts w:ascii="Times New Roman" w:hAnsi="Times New Roman"/>
          <w:sz w:val="28"/>
          <w:szCs w:val="24"/>
        </w:rPr>
        <w:t xml:space="preserve"> </w:t>
      </w:r>
      <w:r w:rsidRPr="00045514">
        <w:rPr>
          <w:rFonts w:ascii="Times New Roman" w:hAnsi="Times New Roman"/>
          <w:sz w:val="28"/>
          <w:szCs w:val="24"/>
        </w:rPr>
        <w:t>настоящих Местных нормативов.</w:t>
      </w:r>
    </w:p>
    <w:p w:rsidR="007F7BCE" w:rsidRDefault="00EF6D4E" w:rsidP="00160B9A">
      <w:pPr>
        <w:pStyle w:val="af6"/>
        <w:ind w:right="-1" w:firstLine="709"/>
        <w:jc w:val="both"/>
        <w:rPr>
          <w:rFonts w:ascii="Times New Roman" w:hAnsi="Times New Roman"/>
          <w:sz w:val="28"/>
          <w:szCs w:val="24"/>
        </w:rPr>
      </w:pPr>
      <w:r>
        <w:rPr>
          <w:rFonts w:ascii="Times New Roman" w:hAnsi="Times New Roman"/>
          <w:sz w:val="28"/>
          <w:szCs w:val="24"/>
        </w:rPr>
        <w:t>16</w:t>
      </w:r>
      <w:r w:rsidR="00B60EB1" w:rsidRPr="00045514">
        <w:rPr>
          <w:rFonts w:ascii="Times New Roman" w:hAnsi="Times New Roman"/>
          <w:sz w:val="28"/>
          <w:szCs w:val="24"/>
        </w:rPr>
        <w:t xml:space="preserve">. </w:t>
      </w:r>
      <w:r w:rsidR="007F7BCE" w:rsidRPr="00045514">
        <w:rPr>
          <w:rFonts w:ascii="Times New Roman" w:hAnsi="Times New Roman"/>
          <w:sz w:val="28"/>
          <w:szCs w:val="24"/>
        </w:rPr>
        <w:t>Общая площадь общеобразовательных учреждений, кв. м:</w:t>
      </w:r>
    </w:p>
    <w:p w:rsidR="00EF6D4E" w:rsidRPr="00045514" w:rsidRDefault="00EF6D4E" w:rsidP="00160B9A">
      <w:pPr>
        <w:pStyle w:val="af6"/>
        <w:ind w:right="-1" w:firstLine="709"/>
        <w:jc w:val="both"/>
        <w:rPr>
          <w:rFonts w:ascii="Times New Roman" w:hAnsi="Times New Roman"/>
          <w:sz w:val="28"/>
          <w:szCs w:val="24"/>
        </w:rPr>
      </w:pPr>
    </w:p>
    <w:p w:rsidR="007F7BCE" w:rsidRPr="00045514" w:rsidRDefault="009E6B5F" w:rsidP="00160B9A">
      <w:pPr>
        <w:pStyle w:val="af6"/>
        <w:ind w:right="-1" w:firstLine="709"/>
        <w:jc w:val="both"/>
        <w:rPr>
          <w:rFonts w:ascii="Times New Roman" w:hAnsi="Times New Roman"/>
          <w:sz w:val="28"/>
          <w:szCs w:val="24"/>
        </w:rPr>
      </w:pPr>
      <m:oMath>
        <m:sSub>
          <m:sSubPr>
            <m:ctrlPr>
              <w:rPr>
                <w:rFonts w:ascii="Cambria Math" w:hAnsi="Cambria Math"/>
                <w:b/>
                <w:i/>
                <w:sz w:val="28"/>
                <w:szCs w:val="24"/>
              </w:rPr>
            </m:ctrlPr>
          </m:sSubPr>
          <m:e>
            <m:r>
              <m:rPr>
                <m:sty m:val="bi"/>
              </m:rPr>
              <w:rPr>
                <w:rFonts w:ascii="Cambria Math" w:hAnsi="Cambria Math"/>
                <w:sz w:val="28"/>
                <w:szCs w:val="24"/>
              </w:rPr>
              <m:t>S</m:t>
            </m:r>
          </m:e>
          <m:sub>
            <m:r>
              <m:rPr>
                <m:sty m:val="bi"/>
              </m:rPr>
              <w:rPr>
                <w:rFonts w:ascii="Cambria Math" w:hAnsi="Cambria Math"/>
                <w:sz w:val="28"/>
                <w:szCs w:val="24"/>
              </w:rPr>
              <m:t>шк</m:t>
            </m:r>
          </m:sub>
        </m:sSub>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S</m:t>
            </m:r>
          </m:e>
          <m:sub>
            <m:r>
              <m:rPr>
                <m:sty m:val="bi"/>
              </m:rPr>
              <w:rPr>
                <w:rFonts w:ascii="Cambria Math" w:hAnsi="Cambria Math"/>
                <w:sz w:val="28"/>
                <w:szCs w:val="24"/>
              </w:rPr>
              <m:t>шк норм</m:t>
            </m:r>
          </m:sub>
        </m:sSub>
        <m:r>
          <m:rPr>
            <m:sty m:val="b"/>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k</m:t>
            </m:r>
          </m:e>
          <m:sub>
            <m:r>
              <m:rPr>
                <m:sty m:val="bi"/>
              </m:rPr>
              <w:rPr>
                <w:rFonts w:ascii="Cambria Math" w:hAnsi="Cambria Math"/>
                <w:sz w:val="28"/>
                <w:szCs w:val="24"/>
              </w:rPr>
              <m:t>шк</m:t>
            </m:r>
          </m:sub>
        </m:sSub>
        <m:r>
          <m:rPr>
            <m:sty m:val="b"/>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lang w:val="en-US"/>
              </w:rPr>
              <m:t>N</m:t>
            </m:r>
          </m:e>
          <m:sub>
            <m:r>
              <m:rPr>
                <m:sty m:val="bi"/>
              </m:rPr>
              <w:rPr>
                <w:rFonts w:ascii="Cambria Math" w:hAnsi="Cambria Math"/>
                <w:sz w:val="28"/>
                <w:szCs w:val="24"/>
              </w:rPr>
              <m:t>шк</m:t>
            </m:r>
          </m:sub>
        </m:sSub>
      </m:oMath>
      <w:r w:rsidR="007F7BCE" w:rsidRPr="00A52CA7">
        <w:rPr>
          <w:rFonts w:ascii="Times New Roman" w:hAnsi="Times New Roman"/>
          <w:b/>
          <w:sz w:val="28"/>
          <w:szCs w:val="24"/>
        </w:rPr>
        <w:t>,</w:t>
      </w:r>
      <w:r w:rsidR="00074BA5" w:rsidRPr="00A52CA7">
        <w:rPr>
          <w:rFonts w:ascii="Times New Roman" w:hAnsi="Times New Roman"/>
          <w:b/>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074BA5" w:rsidRPr="00045514">
        <w:rPr>
          <w:rFonts w:ascii="Times New Roman" w:hAnsi="Times New Roman"/>
          <w:sz w:val="28"/>
          <w:szCs w:val="24"/>
        </w:rPr>
        <w:t>(12</w:t>
      </w:r>
      <w:r w:rsidR="003D7F1F" w:rsidRPr="00045514">
        <w:rPr>
          <w:rFonts w:ascii="Times New Roman" w:hAnsi="Times New Roman"/>
          <w:sz w:val="28"/>
          <w:szCs w:val="24"/>
        </w:rPr>
        <w:t>)</w:t>
      </w:r>
    </w:p>
    <w:p w:rsidR="007F7BCE" w:rsidRPr="001C602E" w:rsidRDefault="007F7BCE" w:rsidP="001C602E">
      <w:pPr>
        <w:pStyle w:val="af6"/>
        <w:ind w:right="-1"/>
        <w:jc w:val="both"/>
        <w:rPr>
          <w:rFonts w:ascii="Cambria Math" w:hAnsi="Cambria Math"/>
          <w:sz w:val="24"/>
          <w:szCs w:val="24"/>
        </w:rPr>
      </w:pPr>
      <w:r w:rsidRPr="001C602E">
        <w:rPr>
          <w:rFonts w:ascii="Cambria Math" w:hAnsi="Cambria Math"/>
          <w:sz w:val="24"/>
          <w:szCs w:val="24"/>
        </w:rPr>
        <w:t>где:</w:t>
      </w:r>
    </w:p>
    <w:p w:rsidR="007F7BCE"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шк норм</m:t>
            </m:r>
          </m:sub>
        </m:sSub>
      </m:oMath>
      <w:r w:rsidR="007F7BCE" w:rsidRPr="001C602E">
        <w:rPr>
          <w:rFonts w:ascii="Cambria Math" w:hAnsi="Cambria Math"/>
          <w:sz w:val="24"/>
          <w:szCs w:val="24"/>
        </w:rPr>
        <w:t xml:space="preserve"> – норматив удельной общей площади общеобразовательных учреждений</w:t>
      </w:r>
      <w:r w:rsidR="00C0593E" w:rsidRPr="001C602E">
        <w:rPr>
          <w:rFonts w:ascii="Cambria Math" w:hAnsi="Cambria Math"/>
          <w:sz w:val="24"/>
          <w:szCs w:val="24"/>
        </w:rPr>
        <w:t>, принимается по таблице 8</w:t>
      </w:r>
      <w:r w:rsidR="009911D5" w:rsidRPr="001C602E">
        <w:rPr>
          <w:rFonts w:ascii="Cambria Math" w:hAnsi="Cambria Math"/>
          <w:sz w:val="24"/>
          <w:szCs w:val="24"/>
        </w:rPr>
        <w:t>;</w:t>
      </w:r>
    </w:p>
    <w:p w:rsidR="007F7BCE"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шк</m:t>
            </m:r>
          </m:sub>
        </m:sSub>
      </m:oMath>
      <w:r w:rsidR="007F7BCE" w:rsidRPr="001C602E">
        <w:rPr>
          <w:rFonts w:ascii="Cambria Math" w:hAnsi="Cambria Math"/>
          <w:sz w:val="24"/>
          <w:szCs w:val="24"/>
        </w:rPr>
        <w:t xml:space="preserve"> – территориальный коэффициент удельной общей площади общеобразовательных учреждений</w:t>
      </w:r>
      <w:r w:rsidR="009911D5" w:rsidRPr="001C602E">
        <w:rPr>
          <w:rFonts w:ascii="Cambria Math" w:hAnsi="Cambria Math"/>
          <w:sz w:val="24"/>
          <w:szCs w:val="24"/>
        </w:rPr>
        <w:t>;</w:t>
      </w:r>
    </w:p>
    <w:p w:rsidR="007F7BCE"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шк</m:t>
            </m:r>
          </m:sub>
        </m:sSub>
      </m:oMath>
      <w:r w:rsidR="007F7BCE" w:rsidRPr="001C602E">
        <w:rPr>
          <w:rFonts w:ascii="Cambria Math" w:hAnsi="Cambria Math"/>
          <w:sz w:val="24"/>
          <w:szCs w:val="24"/>
        </w:rPr>
        <w:t xml:space="preserve"> – численность контингента</w:t>
      </w:r>
      <w:r w:rsidR="009911D5" w:rsidRPr="001C602E">
        <w:rPr>
          <w:rFonts w:ascii="Cambria Math" w:hAnsi="Cambria Math"/>
          <w:sz w:val="24"/>
          <w:szCs w:val="24"/>
        </w:rPr>
        <w:t>.</w:t>
      </w:r>
    </w:p>
    <w:p w:rsidR="005223CA" w:rsidRPr="00045514" w:rsidRDefault="005223CA" w:rsidP="00160B9A">
      <w:pPr>
        <w:pStyle w:val="af6"/>
        <w:ind w:right="-1" w:firstLine="709"/>
        <w:jc w:val="both"/>
        <w:rPr>
          <w:rFonts w:ascii="Times New Roman" w:hAnsi="Times New Roman"/>
          <w:sz w:val="28"/>
          <w:szCs w:val="24"/>
        </w:rPr>
      </w:pPr>
      <w:r w:rsidRPr="00045514">
        <w:rPr>
          <w:rFonts w:ascii="Times New Roman" w:hAnsi="Times New Roman"/>
          <w:sz w:val="28"/>
          <w:szCs w:val="24"/>
        </w:rPr>
        <w:t xml:space="preserve">Вместимость вновь строящихся общеобразовательных школ не должна превышать 1 тысячу учащихся. </w:t>
      </w:r>
    </w:p>
    <w:p w:rsidR="005223CA" w:rsidRDefault="005223CA" w:rsidP="00160B9A">
      <w:pPr>
        <w:pStyle w:val="af6"/>
        <w:ind w:right="-1" w:firstLine="709"/>
        <w:jc w:val="both"/>
        <w:rPr>
          <w:rFonts w:ascii="Times New Roman" w:hAnsi="Times New Roman"/>
          <w:sz w:val="28"/>
          <w:szCs w:val="24"/>
        </w:rPr>
      </w:pPr>
      <w:r w:rsidRPr="00045514">
        <w:rPr>
          <w:rFonts w:ascii="Times New Roman" w:hAnsi="Times New Roman"/>
          <w:sz w:val="28"/>
          <w:szCs w:val="24"/>
        </w:rPr>
        <w:t xml:space="preserve">Обоснование показателей приведено в пункте </w:t>
      </w:r>
      <w:r w:rsidR="002E4D5A">
        <w:rPr>
          <w:rFonts w:ascii="Times New Roman" w:hAnsi="Times New Roman"/>
          <w:sz w:val="28"/>
          <w:szCs w:val="24"/>
        </w:rPr>
        <w:t>14</w:t>
      </w:r>
      <w:r w:rsidR="002E4D5A" w:rsidRPr="002E4D5A">
        <w:rPr>
          <w:rFonts w:ascii="Times New Roman" w:hAnsi="Times New Roman"/>
          <w:sz w:val="28"/>
          <w:szCs w:val="24"/>
        </w:rPr>
        <w:t xml:space="preserve"> Раздела 5</w:t>
      </w:r>
      <w:r w:rsidRPr="00045514">
        <w:rPr>
          <w:rFonts w:ascii="Times New Roman" w:hAnsi="Times New Roman"/>
          <w:sz w:val="28"/>
          <w:szCs w:val="24"/>
        </w:rPr>
        <w:t xml:space="preserve"> настоящих Местных нормативов.</w:t>
      </w:r>
    </w:p>
    <w:p w:rsidR="00900ABB" w:rsidRPr="00045514" w:rsidRDefault="00900ABB" w:rsidP="00160B9A">
      <w:pPr>
        <w:pStyle w:val="af6"/>
        <w:ind w:right="-1" w:firstLine="709"/>
        <w:jc w:val="both"/>
        <w:rPr>
          <w:rFonts w:ascii="Times New Roman" w:hAnsi="Times New Roman"/>
          <w:sz w:val="28"/>
          <w:szCs w:val="24"/>
        </w:rPr>
      </w:pPr>
    </w:p>
    <w:p w:rsidR="007F7BCE" w:rsidRPr="00045514" w:rsidRDefault="00EF6D4E" w:rsidP="00160B9A">
      <w:pPr>
        <w:pStyle w:val="af6"/>
        <w:ind w:right="-1" w:firstLine="709"/>
        <w:jc w:val="both"/>
        <w:rPr>
          <w:rFonts w:ascii="Times New Roman" w:hAnsi="Times New Roman"/>
          <w:sz w:val="28"/>
          <w:szCs w:val="24"/>
        </w:rPr>
      </w:pPr>
      <w:r>
        <w:rPr>
          <w:rFonts w:ascii="Times New Roman" w:hAnsi="Times New Roman"/>
          <w:sz w:val="28"/>
          <w:szCs w:val="24"/>
        </w:rPr>
        <w:t>17</w:t>
      </w:r>
      <w:r w:rsidR="00B02853" w:rsidRPr="00045514">
        <w:rPr>
          <w:rFonts w:ascii="Times New Roman" w:hAnsi="Times New Roman"/>
          <w:sz w:val="28"/>
          <w:szCs w:val="24"/>
        </w:rPr>
        <w:t xml:space="preserve">. </w:t>
      </w:r>
      <w:r w:rsidR="007F7BCE" w:rsidRPr="00045514">
        <w:rPr>
          <w:rFonts w:ascii="Times New Roman" w:hAnsi="Times New Roman"/>
          <w:sz w:val="28"/>
          <w:szCs w:val="24"/>
        </w:rPr>
        <w:t>Количество мест детских школ искусств и школ эстетического образования населенных пунктов с числом жителей свыше 10 тыс. чел.:</w:t>
      </w:r>
    </w:p>
    <w:p w:rsidR="007F7BCE" w:rsidRPr="00045514" w:rsidRDefault="009E6B5F" w:rsidP="00BA19CB">
      <w:pPr>
        <w:pStyle w:val="af6"/>
        <w:ind w:right="-1" w:firstLine="709"/>
        <w:jc w:val="both"/>
        <w:rPr>
          <w:rFonts w:ascii="Times New Roman" w:hAnsi="Times New Roman"/>
          <w:sz w:val="28"/>
          <w:szCs w:val="24"/>
        </w:rPr>
      </w:pPr>
      <m:oMath>
        <m:sSub>
          <m:sSubPr>
            <m:ctrlPr>
              <w:rPr>
                <w:rFonts w:ascii="Cambria Math" w:hAnsi="Cambria Math"/>
                <w:i/>
                <w:sz w:val="28"/>
                <w:szCs w:val="24"/>
              </w:rPr>
            </m:ctrlPr>
          </m:sSubPr>
          <m:e>
            <m:r>
              <w:rPr>
                <w:rFonts w:ascii="Cambria Math" w:hAnsi="Cambria Math"/>
                <w:sz w:val="28"/>
                <w:szCs w:val="24"/>
              </w:rPr>
              <m:t>C</m:t>
            </m:r>
          </m:e>
          <m:sub>
            <m:r>
              <w:rPr>
                <w:rFonts w:ascii="Cambria Math" w:hAnsi="Cambria Math"/>
                <w:sz w:val="28"/>
                <w:szCs w:val="24"/>
              </w:rPr>
              <m:t>м дши</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C</m:t>
            </m:r>
          </m:e>
          <m:sub>
            <m:r>
              <w:rPr>
                <w:rFonts w:ascii="Cambria Math" w:hAnsi="Cambria Math"/>
                <w:sz w:val="28"/>
                <w:szCs w:val="24"/>
              </w:rPr>
              <m:t>м дши норм</m:t>
            </m:r>
          </m:sub>
        </m:sSub>
        <m:r>
          <m:rPr>
            <m:sty m:val="p"/>
          </m:rP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k</m:t>
            </m:r>
          </m:e>
          <m:sub>
            <m:r>
              <w:rPr>
                <w:rFonts w:ascii="Cambria Math" w:hAnsi="Cambria Math"/>
                <w:sz w:val="28"/>
                <w:szCs w:val="24"/>
              </w:rPr>
              <m:t>м дши</m:t>
            </m:r>
          </m:sub>
        </m:sSub>
        <m:r>
          <m:rPr>
            <m:sty m:val="p"/>
          </m:rP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lang w:val="en-US"/>
              </w:rPr>
              <m:t>N</m:t>
            </m:r>
          </m:e>
          <m:sub>
            <m:r>
              <w:rPr>
                <w:rFonts w:ascii="Cambria Math" w:hAnsi="Cambria Math"/>
                <w:sz w:val="28"/>
                <w:szCs w:val="24"/>
              </w:rPr>
              <m:t>шк8</m:t>
            </m:r>
          </m:sub>
        </m:sSub>
      </m:oMath>
      <w:r w:rsidR="007F7BCE" w:rsidRPr="00045514">
        <w:rPr>
          <w:rFonts w:ascii="Times New Roman" w:hAnsi="Times New Roman"/>
          <w:sz w:val="28"/>
          <w:szCs w:val="24"/>
        </w:rPr>
        <w:t>,</w:t>
      </w:r>
      <w:r w:rsidR="00074BA5"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074BA5" w:rsidRPr="00045514">
        <w:rPr>
          <w:rFonts w:ascii="Times New Roman" w:hAnsi="Times New Roman"/>
          <w:sz w:val="28"/>
          <w:szCs w:val="24"/>
        </w:rPr>
        <w:t>(1</w:t>
      </w:r>
      <w:r w:rsidR="00900ABB">
        <w:rPr>
          <w:rFonts w:ascii="Times New Roman" w:hAnsi="Times New Roman"/>
          <w:sz w:val="28"/>
          <w:szCs w:val="24"/>
        </w:rPr>
        <w:t>3</w:t>
      </w:r>
      <w:r w:rsidR="003D7F1F" w:rsidRPr="00045514">
        <w:rPr>
          <w:rFonts w:ascii="Times New Roman" w:hAnsi="Times New Roman"/>
          <w:sz w:val="28"/>
          <w:szCs w:val="24"/>
        </w:rPr>
        <w:t>)</w:t>
      </w:r>
    </w:p>
    <w:p w:rsidR="007F7BCE" w:rsidRPr="001C602E" w:rsidRDefault="007F7BCE" w:rsidP="001C602E">
      <w:pPr>
        <w:pStyle w:val="af6"/>
        <w:ind w:right="-1"/>
        <w:jc w:val="both"/>
        <w:rPr>
          <w:rFonts w:ascii="Cambria Math" w:hAnsi="Cambria Math"/>
          <w:sz w:val="24"/>
          <w:szCs w:val="24"/>
        </w:rPr>
      </w:pPr>
      <w:r w:rsidRPr="001C602E">
        <w:rPr>
          <w:rFonts w:ascii="Cambria Math" w:hAnsi="Cambria Math"/>
          <w:sz w:val="24"/>
          <w:szCs w:val="24"/>
        </w:rPr>
        <w:t>где:</w:t>
      </w:r>
    </w:p>
    <w:p w:rsidR="007F7BCE"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м дши норм</m:t>
            </m:r>
          </m:sub>
        </m:sSub>
      </m:oMath>
      <w:r w:rsidR="007F7BCE" w:rsidRPr="001C602E">
        <w:rPr>
          <w:rFonts w:ascii="Cambria Math" w:hAnsi="Cambria Math"/>
          <w:sz w:val="24"/>
          <w:szCs w:val="24"/>
        </w:rPr>
        <w:t xml:space="preserve"> – норматив охвата учащихся 1 - 8 классов общеобразовательных школ населенных пунктов с числом жителей свыше 10 тыс. чел. детскими школами искусств и школами эстетического образования, равный 12%</w:t>
      </w:r>
      <w:r w:rsidR="00B60EB1" w:rsidRPr="001C602E">
        <w:rPr>
          <w:rFonts w:ascii="Cambria Math" w:hAnsi="Cambria Math"/>
          <w:sz w:val="24"/>
          <w:szCs w:val="24"/>
        </w:rPr>
        <w:t>;</w:t>
      </w:r>
    </w:p>
    <w:p w:rsidR="007F7BCE"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м дши</m:t>
            </m:r>
          </m:sub>
        </m:sSub>
      </m:oMath>
      <w:r w:rsidR="007F7BCE" w:rsidRPr="001C602E">
        <w:rPr>
          <w:rFonts w:ascii="Cambria Math" w:hAnsi="Cambria Math"/>
          <w:sz w:val="24"/>
          <w:szCs w:val="24"/>
        </w:rPr>
        <w:t xml:space="preserve"> – территориальный коэффициент количества мест детских школ искусств и школ эстетического образования населенных пунктов с числом жителей свыше 10 тыс. чел.</w:t>
      </w:r>
      <w:r w:rsidR="00B60EB1" w:rsidRPr="001C602E">
        <w:rPr>
          <w:rFonts w:ascii="Cambria Math" w:hAnsi="Cambria Math"/>
          <w:sz w:val="24"/>
          <w:szCs w:val="24"/>
        </w:rPr>
        <w:t>;</w:t>
      </w:r>
    </w:p>
    <w:p w:rsidR="007F7BCE"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шк8</m:t>
            </m:r>
          </m:sub>
        </m:sSub>
      </m:oMath>
      <w:r w:rsidR="007F7BCE" w:rsidRPr="001C602E">
        <w:rPr>
          <w:rFonts w:ascii="Cambria Math" w:hAnsi="Cambria Math"/>
          <w:sz w:val="24"/>
          <w:szCs w:val="24"/>
        </w:rPr>
        <w:t xml:space="preserve"> – численность учащихся 1 - 8 классов общеобразовательных школ</w:t>
      </w:r>
      <w:r w:rsidR="00B60EB1" w:rsidRPr="001C602E">
        <w:rPr>
          <w:rFonts w:ascii="Cambria Math" w:hAnsi="Cambria Math"/>
          <w:sz w:val="24"/>
          <w:szCs w:val="24"/>
        </w:rPr>
        <w:t>.</w:t>
      </w:r>
    </w:p>
    <w:p w:rsidR="007F7BCE" w:rsidRPr="00045514" w:rsidRDefault="007F7BCE" w:rsidP="00160B9A">
      <w:pPr>
        <w:pStyle w:val="af6"/>
        <w:ind w:right="-1" w:firstLine="709"/>
        <w:jc w:val="both"/>
        <w:rPr>
          <w:rFonts w:ascii="Times New Roman" w:hAnsi="Times New Roman"/>
          <w:sz w:val="28"/>
          <w:szCs w:val="24"/>
        </w:rPr>
      </w:pPr>
      <w:r w:rsidRPr="00045514">
        <w:rPr>
          <w:rFonts w:ascii="Times New Roman" w:hAnsi="Times New Roman"/>
          <w:sz w:val="28"/>
          <w:szCs w:val="24"/>
        </w:rPr>
        <w:t>Обоснование показателя приведено в п</w:t>
      </w:r>
      <w:r w:rsidR="009C1E6B" w:rsidRPr="00045514">
        <w:rPr>
          <w:rFonts w:ascii="Times New Roman" w:hAnsi="Times New Roman"/>
          <w:sz w:val="28"/>
          <w:szCs w:val="24"/>
        </w:rPr>
        <w:t>ункте</w:t>
      </w:r>
      <w:r w:rsidR="00E115F4" w:rsidRPr="00045514">
        <w:rPr>
          <w:rFonts w:ascii="Times New Roman" w:hAnsi="Times New Roman"/>
          <w:sz w:val="28"/>
          <w:szCs w:val="24"/>
        </w:rPr>
        <w:t xml:space="preserve"> </w:t>
      </w:r>
      <w:r w:rsidR="002E4D5A">
        <w:rPr>
          <w:rFonts w:ascii="Times New Roman" w:hAnsi="Times New Roman"/>
          <w:sz w:val="28"/>
          <w:szCs w:val="24"/>
        </w:rPr>
        <w:t>15</w:t>
      </w:r>
      <w:r w:rsidR="002E4D5A" w:rsidRPr="002E4D5A">
        <w:rPr>
          <w:rFonts w:ascii="Times New Roman" w:hAnsi="Times New Roman"/>
          <w:sz w:val="28"/>
          <w:szCs w:val="24"/>
        </w:rPr>
        <w:t xml:space="preserve"> Раздела 5</w:t>
      </w:r>
      <w:r w:rsidR="00E115F4" w:rsidRPr="00045514">
        <w:rPr>
          <w:rFonts w:ascii="Times New Roman" w:hAnsi="Times New Roman"/>
          <w:sz w:val="28"/>
          <w:szCs w:val="24"/>
        </w:rPr>
        <w:t xml:space="preserve"> </w:t>
      </w:r>
      <w:r w:rsidR="00B60EB1" w:rsidRPr="00045514">
        <w:rPr>
          <w:rFonts w:ascii="Times New Roman" w:hAnsi="Times New Roman"/>
          <w:sz w:val="28"/>
          <w:szCs w:val="24"/>
        </w:rPr>
        <w:t>настоящих Местных нормативов</w:t>
      </w:r>
      <w:r w:rsidRPr="00045514">
        <w:rPr>
          <w:rFonts w:ascii="Times New Roman" w:hAnsi="Times New Roman"/>
          <w:sz w:val="28"/>
          <w:szCs w:val="24"/>
        </w:rPr>
        <w:t xml:space="preserve">. </w:t>
      </w:r>
    </w:p>
    <w:p w:rsidR="00005871" w:rsidRPr="00045514" w:rsidRDefault="00005871" w:rsidP="00160B9A">
      <w:pPr>
        <w:pStyle w:val="af6"/>
        <w:ind w:right="-1" w:firstLine="709"/>
        <w:jc w:val="both"/>
        <w:rPr>
          <w:rFonts w:ascii="Times New Roman" w:hAnsi="Times New Roman"/>
          <w:sz w:val="32"/>
          <w:szCs w:val="28"/>
        </w:rPr>
      </w:pPr>
    </w:p>
    <w:p w:rsidR="00507DFF" w:rsidRPr="00045514" w:rsidRDefault="00507DFF" w:rsidP="00160B9A">
      <w:pPr>
        <w:pStyle w:val="af6"/>
        <w:ind w:right="-1" w:firstLine="709"/>
        <w:jc w:val="center"/>
        <w:rPr>
          <w:rFonts w:ascii="Times New Roman" w:hAnsi="Times New Roman"/>
          <w:b/>
          <w:sz w:val="28"/>
          <w:szCs w:val="24"/>
        </w:rPr>
      </w:pPr>
      <w:bookmarkStart w:id="27" w:name="_Toc406932941"/>
      <w:r w:rsidRPr="00045514">
        <w:rPr>
          <w:rFonts w:ascii="Times New Roman" w:hAnsi="Times New Roman"/>
          <w:b/>
          <w:sz w:val="28"/>
          <w:szCs w:val="24"/>
        </w:rPr>
        <w:t>Утилизация и переработка бытовых и промышленных отходов</w:t>
      </w:r>
      <w:bookmarkEnd w:id="27"/>
    </w:p>
    <w:p w:rsidR="00507DFF" w:rsidRPr="00045514" w:rsidRDefault="00507DFF" w:rsidP="00160B9A">
      <w:pPr>
        <w:pStyle w:val="af6"/>
        <w:ind w:right="-1" w:firstLine="709"/>
        <w:jc w:val="both"/>
        <w:rPr>
          <w:rFonts w:ascii="Times New Roman" w:hAnsi="Times New Roman"/>
          <w:sz w:val="28"/>
          <w:szCs w:val="24"/>
        </w:rPr>
      </w:pPr>
    </w:p>
    <w:p w:rsidR="007F7BCE" w:rsidRPr="00045514" w:rsidRDefault="00EF6D4E" w:rsidP="00160B9A">
      <w:pPr>
        <w:pStyle w:val="af6"/>
        <w:ind w:right="-1" w:firstLine="709"/>
        <w:jc w:val="both"/>
        <w:rPr>
          <w:rFonts w:ascii="Times New Roman" w:hAnsi="Times New Roman"/>
          <w:sz w:val="28"/>
          <w:szCs w:val="24"/>
        </w:rPr>
      </w:pPr>
      <w:r>
        <w:rPr>
          <w:rFonts w:ascii="Times New Roman" w:hAnsi="Times New Roman"/>
          <w:sz w:val="28"/>
          <w:szCs w:val="24"/>
        </w:rPr>
        <w:t>18</w:t>
      </w:r>
      <w:r w:rsidR="00B60EB1" w:rsidRPr="00045514">
        <w:rPr>
          <w:rFonts w:ascii="Times New Roman" w:hAnsi="Times New Roman"/>
          <w:sz w:val="28"/>
          <w:szCs w:val="24"/>
        </w:rPr>
        <w:t xml:space="preserve">. </w:t>
      </w:r>
      <w:r w:rsidR="007F7BCE" w:rsidRPr="00045514">
        <w:rPr>
          <w:rFonts w:ascii="Times New Roman" w:hAnsi="Times New Roman"/>
          <w:sz w:val="28"/>
          <w:szCs w:val="24"/>
        </w:rPr>
        <w:t>Масса вывозимых и утилизируемых твердых бытовых отходов в год, кг:</w:t>
      </w:r>
    </w:p>
    <w:p w:rsidR="007F7BCE" w:rsidRPr="00045514" w:rsidRDefault="009E6B5F" w:rsidP="00160B9A">
      <w:pPr>
        <w:pStyle w:val="af6"/>
        <w:ind w:right="-1" w:firstLine="709"/>
        <w:jc w:val="both"/>
        <w:rPr>
          <w:rFonts w:ascii="Times New Roman" w:hAnsi="Times New Roman"/>
          <w:sz w:val="28"/>
          <w:szCs w:val="24"/>
        </w:rPr>
      </w:pPr>
      <m:oMath>
        <m:r>
          <w:rPr>
            <w:rFonts w:ascii="Cambria Math" w:hAnsi="Cambria Math"/>
            <w:sz w:val="28"/>
            <w:szCs w:val="24"/>
          </w:rPr>
          <m:t>M=</m:t>
        </m:r>
        <m:sSub>
          <m:sSubPr>
            <m:ctrlPr>
              <w:rPr>
                <w:rFonts w:ascii="Cambria Math" w:hAnsi="Cambria Math"/>
                <w:i/>
                <w:sz w:val="28"/>
                <w:szCs w:val="24"/>
              </w:rPr>
            </m:ctrlPr>
          </m:sSubPr>
          <m:e>
            <m:r>
              <w:rPr>
                <w:rFonts w:ascii="Cambria Math" w:hAnsi="Cambria Math"/>
                <w:sz w:val="28"/>
                <w:szCs w:val="24"/>
              </w:rPr>
              <m:t>M</m:t>
            </m:r>
          </m:e>
          <m:sub>
            <m:r>
              <w:rPr>
                <w:rFonts w:ascii="Cambria Math" w:hAnsi="Cambria Math"/>
                <w:sz w:val="28"/>
                <w:szCs w:val="24"/>
              </w:rPr>
              <m:t>норм</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k</m:t>
            </m:r>
          </m:e>
          <m:sub>
            <m:r>
              <w:rPr>
                <w:rFonts w:ascii="Cambria Math" w:hAnsi="Cambria Math"/>
                <w:sz w:val="28"/>
                <w:szCs w:val="24"/>
              </w:rPr>
              <m:t>M</m:t>
            </m:r>
          </m:sub>
        </m:sSub>
        <m:r>
          <w:rPr>
            <w:rFonts w:ascii="Cambria Math" w:hAnsi="Cambria Math"/>
            <w:sz w:val="28"/>
            <w:szCs w:val="24"/>
          </w:rPr>
          <m:t>∙</m:t>
        </m:r>
        <m:r>
          <w:rPr>
            <w:rFonts w:ascii="Cambria Math" w:hAnsi="Cambria Math"/>
            <w:sz w:val="28"/>
            <w:szCs w:val="24"/>
            <w:lang w:val="en-US"/>
          </w:rPr>
          <m:t>N</m:t>
        </m:r>
      </m:oMath>
      <w:r w:rsidR="007F7BCE" w:rsidRPr="00045514">
        <w:rPr>
          <w:rFonts w:ascii="Times New Roman" w:hAnsi="Times New Roman"/>
          <w:sz w:val="28"/>
          <w:szCs w:val="24"/>
        </w:rPr>
        <w:t>,</w:t>
      </w:r>
      <w:r w:rsidR="00074BA5"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074BA5" w:rsidRPr="00045514">
        <w:rPr>
          <w:rFonts w:ascii="Times New Roman" w:hAnsi="Times New Roman"/>
          <w:sz w:val="28"/>
          <w:szCs w:val="24"/>
        </w:rPr>
        <w:t>(1</w:t>
      </w:r>
      <w:r w:rsidR="00900ABB">
        <w:rPr>
          <w:rFonts w:ascii="Times New Roman" w:hAnsi="Times New Roman"/>
          <w:sz w:val="28"/>
          <w:szCs w:val="24"/>
        </w:rPr>
        <w:t>4</w:t>
      </w:r>
      <w:r w:rsidR="003D7F1F" w:rsidRPr="00045514">
        <w:rPr>
          <w:rFonts w:ascii="Times New Roman" w:hAnsi="Times New Roman"/>
          <w:sz w:val="28"/>
          <w:szCs w:val="24"/>
        </w:rPr>
        <w:t>)</w:t>
      </w:r>
    </w:p>
    <w:p w:rsidR="007F7BCE" w:rsidRPr="001C602E" w:rsidRDefault="007F7BCE" w:rsidP="001C602E">
      <w:pPr>
        <w:pStyle w:val="af6"/>
        <w:ind w:right="-1"/>
        <w:jc w:val="both"/>
        <w:rPr>
          <w:rFonts w:ascii="Times New Roman" w:hAnsi="Times New Roman"/>
          <w:sz w:val="24"/>
          <w:szCs w:val="24"/>
        </w:rPr>
      </w:pPr>
      <w:r w:rsidRPr="001C602E">
        <w:rPr>
          <w:rFonts w:ascii="Times New Roman" w:hAnsi="Times New Roman"/>
          <w:sz w:val="24"/>
          <w:szCs w:val="24"/>
        </w:rPr>
        <w:t>где:</w:t>
      </w:r>
    </w:p>
    <w:p w:rsidR="007F7BCE" w:rsidRPr="001C602E" w:rsidRDefault="009E6B5F" w:rsidP="001C602E">
      <w:pPr>
        <w:pStyle w:val="af6"/>
        <w:ind w:right="-1"/>
        <w:jc w:val="both"/>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норм</m:t>
            </m:r>
          </m:sub>
        </m:sSub>
      </m:oMath>
      <w:r w:rsidR="007F7BCE" w:rsidRPr="001C602E">
        <w:rPr>
          <w:rFonts w:ascii="Times New Roman" w:hAnsi="Times New Roman"/>
          <w:sz w:val="24"/>
          <w:szCs w:val="24"/>
        </w:rPr>
        <w:t xml:space="preserve"> – норма накопления твердых бытовых отходов на 1 чел. в год, равная 280 кг</w:t>
      </w:r>
      <w:r w:rsidR="00B60EB1" w:rsidRPr="001C602E">
        <w:rPr>
          <w:rFonts w:ascii="Times New Roman" w:hAnsi="Times New Roman"/>
          <w:sz w:val="24"/>
          <w:szCs w:val="24"/>
        </w:rPr>
        <w:t>;</w:t>
      </w:r>
    </w:p>
    <w:p w:rsidR="007F7BCE" w:rsidRPr="001C602E" w:rsidRDefault="009E6B5F" w:rsidP="001C602E">
      <w:pPr>
        <w:pStyle w:val="af6"/>
        <w:ind w:right="-1"/>
        <w:jc w:val="both"/>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M</m:t>
            </m:r>
          </m:sub>
        </m:sSub>
      </m:oMath>
      <w:r w:rsidR="007F7BCE" w:rsidRPr="001C602E">
        <w:rPr>
          <w:rFonts w:ascii="Times New Roman" w:hAnsi="Times New Roman"/>
          <w:sz w:val="24"/>
          <w:szCs w:val="24"/>
        </w:rPr>
        <w:t xml:space="preserve"> – территориальный коэффициент накопления твердых бытовых отходов</w:t>
      </w:r>
      <w:r w:rsidR="00B60EB1" w:rsidRPr="001C602E">
        <w:rPr>
          <w:rFonts w:ascii="Times New Roman" w:hAnsi="Times New Roman"/>
          <w:sz w:val="24"/>
          <w:szCs w:val="24"/>
        </w:rPr>
        <w:t>;</w:t>
      </w:r>
    </w:p>
    <w:p w:rsidR="007F7BCE" w:rsidRPr="001C602E" w:rsidRDefault="009E6B5F" w:rsidP="001C602E">
      <w:pPr>
        <w:pStyle w:val="af6"/>
        <w:ind w:right="-1"/>
        <w:jc w:val="both"/>
        <w:rPr>
          <w:rFonts w:ascii="Times New Roman" w:hAnsi="Times New Roman"/>
          <w:sz w:val="24"/>
          <w:szCs w:val="24"/>
        </w:rPr>
      </w:pPr>
      <m:oMath>
        <m:r>
          <m:rPr>
            <m:sty m:val="p"/>
          </m:rPr>
          <w:rPr>
            <w:rFonts w:ascii="Cambria Math" w:hAnsi="Cambria Math"/>
            <w:sz w:val="24"/>
            <w:szCs w:val="24"/>
          </w:rPr>
          <m:t>N</m:t>
        </m:r>
      </m:oMath>
      <w:r w:rsidR="007F7BCE" w:rsidRPr="001C602E">
        <w:rPr>
          <w:rFonts w:ascii="Times New Roman" w:hAnsi="Times New Roman"/>
          <w:sz w:val="24"/>
          <w:szCs w:val="24"/>
        </w:rPr>
        <w:t xml:space="preserve"> – численность населения.</w:t>
      </w:r>
    </w:p>
    <w:p w:rsidR="007F7BCE" w:rsidRPr="00900ABB" w:rsidRDefault="007F7BCE" w:rsidP="001C602E">
      <w:pPr>
        <w:pStyle w:val="af6"/>
        <w:ind w:right="-1"/>
        <w:jc w:val="both"/>
        <w:rPr>
          <w:rFonts w:ascii="Times New Roman" w:hAnsi="Times New Roman"/>
          <w:sz w:val="28"/>
          <w:szCs w:val="24"/>
        </w:rPr>
      </w:pPr>
      <w:r w:rsidRPr="00900ABB">
        <w:rPr>
          <w:rFonts w:ascii="Times New Roman" w:hAnsi="Times New Roman"/>
          <w:sz w:val="28"/>
          <w:szCs w:val="24"/>
        </w:rPr>
        <w:t>Обоснование показателя приведено в п</w:t>
      </w:r>
      <w:r w:rsidR="009C1E6B" w:rsidRPr="00900ABB">
        <w:rPr>
          <w:rFonts w:ascii="Times New Roman" w:hAnsi="Times New Roman"/>
          <w:sz w:val="28"/>
          <w:szCs w:val="24"/>
        </w:rPr>
        <w:t>ункте</w:t>
      </w:r>
      <w:r w:rsidR="00096CE0" w:rsidRPr="00900ABB">
        <w:rPr>
          <w:rFonts w:ascii="Times New Roman" w:hAnsi="Times New Roman"/>
          <w:sz w:val="28"/>
          <w:szCs w:val="24"/>
        </w:rPr>
        <w:t xml:space="preserve"> </w:t>
      </w:r>
      <w:r w:rsidR="002E4D5A">
        <w:rPr>
          <w:rFonts w:ascii="Times New Roman" w:hAnsi="Times New Roman"/>
          <w:sz w:val="28"/>
          <w:szCs w:val="24"/>
        </w:rPr>
        <w:t>16</w:t>
      </w:r>
      <w:r w:rsidR="002E4D5A" w:rsidRPr="002E4D5A">
        <w:rPr>
          <w:rFonts w:ascii="Times New Roman" w:hAnsi="Times New Roman"/>
          <w:sz w:val="28"/>
          <w:szCs w:val="24"/>
        </w:rPr>
        <w:t xml:space="preserve"> Раздела 5</w:t>
      </w:r>
      <w:r w:rsidR="00B60EB1" w:rsidRPr="00900ABB">
        <w:rPr>
          <w:rFonts w:ascii="Times New Roman" w:hAnsi="Times New Roman"/>
          <w:sz w:val="28"/>
          <w:szCs w:val="24"/>
        </w:rPr>
        <w:t xml:space="preserve"> настоящих Местных нормативов</w:t>
      </w:r>
      <w:r w:rsidRPr="00900ABB">
        <w:rPr>
          <w:rFonts w:ascii="Times New Roman" w:hAnsi="Times New Roman"/>
          <w:sz w:val="28"/>
          <w:szCs w:val="24"/>
        </w:rPr>
        <w:t xml:space="preserve">. </w:t>
      </w:r>
    </w:p>
    <w:p w:rsidR="00507DFF" w:rsidRDefault="00507DFF" w:rsidP="00160B9A">
      <w:pPr>
        <w:pStyle w:val="af6"/>
        <w:ind w:right="-1" w:firstLine="709"/>
        <w:jc w:val="both"/>
        <w:rPr>
          <w:rFonts w:ascii="Times New Roman" w:hAnsi="Times New Roman"/>
          <w:sz w:val="32"/>
          <w:szCs w:val="28"/>
        </w:rPr>
      </w:pPr>
    </w:p>
    <w:p w:rsidR="00507DFF" w:rsidRPr="00045514" w:rsidRDefault="00507DFF"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28" w:name="_Toc406932942"/>
      <w:bookmarkStart w:id="29" w:name="_Toc516841098"/>
      <w:r w:rsidRPr="00045514">
        <w:rPr>
          <w:rFonts w:ascii="Times New Roman" w:hAnsi="Times New Roman"/>
          <w:b/>
          <w:sz w:val="28"/>
          <w:szCs w:val="24"/>
          <w:lang w:eastAsia="ru-RU"/>
        </w:rPr>
        <w:t xml:space="preserve">Объекты </w:t>
      </w:r>
      <w:r w:rsidR="00B60EB1" w:rsidRPr="00045514">
        <w:rPr>
          <w:rFonts w:ascii="Times New Roman" w:hAnsi="Times New Roman"/>
          <w:b/>
          <w:sz w:val="28"/>
          <w:szCs w:val="24"/>
          <w:lang w:eastAsia="ru-RU"/>
        </w:rPr>
        <w:t>рекреационного назначения и</w:t>
      </w:r>
      <w:r w:rsidR="00E115F4" w:rsidRPr="00045514">
        <w:rPr>
          <w:rFonts w:ascii="Times New Roman" w:hAnsi="Times New Roman"/>
          <w:b/>
          <w:sz w:val="28"/>
          <w:szCs w:val="24"/>
          <w:lang w:eastAsia="ru-RU"/>
        </w:rPr>
        <w:t xml:space="preserve"> </w:t>
      </w:r>
      <w:r w:rsidRPr="00045514">
        <w:rPr>
          <w:rFonts w:ascii="Times New Roman" w:hAnsi="Times New Roman"/>
          <w:b/>
          <w:sz w:val="28"/>
          <w:szCs w:val="24"/>
          <w:lang w:eastAsia="ru-RU"/>
        </w:rPr>
        <w:t>благоустройства территории</w:t>
      </w:r>
      <w:bookmarkEnd w:id="28"/>
      <w:bookmarkEnd w:id="29"/>
    </w:p>
    <w:p w:rsidR="00507DFF" w:rsidRPr="00045514" w:rsidRDefault="00507DFF" w:rsidP="00160B9A">
      <w:pPr>
        <w:pStyle w:val="af6"/>
        <w:ind w:right="-1" w:firstLine="709"/>
        <w:jc w:val="both"/>
        <w:rPr>
          <w:rFonts w:ascii="Times New Roman" w:hAnsi="Times New Roman"/>
          <w:sz w:val="28"/>
          <w:szCs w:val="24"/>
        </w:rPr>
      </w:pPr>
    </w:p>
    <w:p w:rsidR="007F7BCE" w:rsidRPr="00045514" w:rsidRDefault="00EF6D4E" w:rsidP="00160B9A">
      <w:pPr>
        <w:pStyle w:val="af6"/>
        <w:ind w:right="-1" w:firstLine="709"/>
        <w:jc w:val="both"/>
        <w:rPr>
          <w:rFonts w:ascii="Times New Roman" w:hAnsi="Times New Roman"/>
          <w:sz w:val="28"/>
          <w:szCs w:val="24"/>
        </w:rPr>
      </w:pPr>
      <w:r>
        <w:rPr>
          <w:rFonts w:ascii="Times New Roman" w:hAnsi="Times New Roman"/>
          <w:sz w:val="28"/>
          <w:szCs w:val="24"/>
        </w:rPr>
        <w:t>19</w:t>
      </w:r>
      <w:r w:rsidR="00B60EB1" w:rsidRPr="00045514">
        <w:rPr>
          <w:rFonts w:ascii="Times New Roman" w:hAnsi="Times New Roman"/>
          <w:sz w:val="28"/>
          <w:szCs w:val="24"/>
        </w:rPr>
        <w:t xml:space="preserve">. </w:t>
      </w:r>
      <w:r w:rsidR="007F7BCE" w:rsidRPr="00045514">
        <w:rPr>
          <w:rFonts w:ascii="Times New Roman" w:hAnsi="Times New Roman"/>
          <w:sz w:val="28"/>
          <w:szCs w:val="24"/>
        </w:rPr>
        <w:t xml:space="preserve">Площадь </w:t>
      </w:r>
      <w:r w:rsidR="00B60EB1" w:rsidRPr="00045514">
        <w:rPr>
          <w:rFonts w:ascii="Times New Roman" w:hAnsi="Times New Roman"/>
          <w:sz w:val="28"/>
          <w:szCs w:val="24"/>
        </w:rPr>
        <w:t xml:space="preserve">общегородских </w:t>
      </w:r>
      <w:r w:rsidR="007F7BCE" w:rsidRPr="00045514">
        <w:rPr>
          <w:rFonts w:ascii="Times New Roman" w:hAnsi="Times New Roman"/>
          <w:sz w:val="28"/>
          <w:szCs w:val="24"/>
        </w:rPr>
        <w:t>озелененных территорий, м</w:t>
      </w:r>
      <w:r w:rsidR="007F7BCE" w:rsidRPr="00045514">
        <w:rPr>
          <w:rFonts w:ascii="Times New Roman" w:hAnsi="Times New Roman"/>
          <w:sz w:val="28"/>
          <w:szCs w:val="24"/>
          <w:vertAlign w:val="superscript"/>
        </w:rPr>
        <w:t>2</w:t>
      </w:r>
      <w:r w:rsidR="007F7BCE" w:rsidRPr="00045514">
        <w:rPr>
          <w:rFonts w:ascii="Times New Roman" w:hAnsi="Times New Roman"/>
          <w:sz w:val="28"/>
          <w:szCs w:val="24"/>
        </w:rPr>
        <w:t>:</w:t>
      </w:r>
    </w:p>
    <w:p w:rsidR="007F7BCE" w:rsidRPr="00045514" w:rsidRDefault="009E6B5F" w:rsidP="00160B9A">
      <w:pPr>
        <w:pStyle w:val="af6"/>
        <w:ind w:right="-1" w:firstLine="709"/>
        <w:jc w:val="both"/>
        <w:rPr>
          <w:rFonts w:ascii="Times New Roman" w:hAnsi="Times New Roman"/>
          <w:sz w:val="28"/>
          <w:szCs w:val="24"/>
        </w:rPr>
      </w:pPr>
      <m:oMath>
        <m:sSub>
          <m:sSubPr>
            <m:ctrlPr>
              <w:rPr>
                <w:rFonts w:ascii="Cambria Math" w:hAnsi="Cambria Math"/>
                <w:b/>
                <w:i/>
                <w:sz w:val="28"/>
                <w:szCs w:val="24"/>
              </w:rPr>
            </m:ctrlPr>
          </m:sSubPr>
          <m:e>
            <m:r>
              <m:rPr>
                <m:sty m:val="bi"/>
              </m:rPr>
              <w:rPr>
                <w:rFonts w:ascii="Cambria Math" w:hAnsi="Cambria Math"/>
                <w:sz w:val="28"/>
                <w:szCs w:val="24"/>
              </w:rPr>
              <m:t>S</m:t>
            </m:r>
          </m:e>
          <m:sub>
            <m:r>
              <m:rPr>
                <m:sty m:val="bi"/>
              </m:rPr>
              <w:rPr>
                <w:rFonts w:ascii="Cambria Math" w:hAnsi="Cambria Math"/>
                <w:sz w:val="28"/>
                <w:szCs w:val="24"/>
              </w:rPr>
              <m:t>зел</m:t>
            </m:r>
          </m:sub>
        </m:sSub>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S</m:t>
            </m:r>
          </m:e>
          <m:sub>
            <m:r>
              <m:rPr>
                <m:sty m:val="bi"/>
              </m:rPr>
              <w:rPr>
                <w:rFonts w:ascii="Cambria Math" w:hAnsi="Cambria Math"/>
                <w:sz w:val="28"/>
                <w:szCs w:val="24"/>
              </w:rPr>
              <m:t>зел норм</m:t>
            </m:r>
          </m:sub>
        </m:sSub>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k</m:t>
            </m:r>
          </m:e>
          <m:sub>
            <m:r>
              <m:rPr>
                <m:sty m:val="bi"/>
              </m:rPr>
              <w:rPr>
                <w:rFonts w:ascii="Cambria Math" w:hAnsi="Cambria Math"/>
                <w:sz w:val="28"/>
                <w:szCs w:val="24"/>
              </w:rPr>
              <m:t>зел</m:t>
            </m:r>
          </m:sub>
        </m:sSub>
        <m:r>
          <m:rPr>
            <m:sty m:val="bi"/>
          </m:rPr>
          <w:rPr>
            <w:rFonts w:ascii="Cambria Math" w:hAnsi="Cambria Math"/>
            <w:sz w:val="28"/>
            <w:szCs w:val="24"/>
          </w:rPr>
          <m:t>∙</m:t>
        </m:r>
        <m:r>
          <m:rPr>
            <m:sty m:val="bi"/>
          </m:rPr>
          <w:rPr>
            <w:rFonts w:ascii="Cambria Math" w:hAnsi="Cambria Math"/>
            <w:sz w:val="28"/>
            <w:szCs w:val="24"/>
            <w:lang w:val="en-US"/>
          </w:rPr>
          <m:t>N</m:t>
        </m:r>
      </m:oMath>
      <w:r w:rsidR="007F7BCE" w:rsidRPr="00900ABB">
        <w:rPr>
          <w:rFonts w:ascii="Times New Roman" w:hAnsi="Times New Roman"/>
          <w:b/>
          <w:sz w:val="28"/>
          <w:szCs w:val="24"/>
        </w:rPr>
        <w:t>,</w:t>
      </w:r>
      <w:r w:rsidR="00074BA5" w:rsidRPr="00900ABB">
        <w:rPr>
          <w:rFonts w:ascii="Times New Roman" w:hAnsi="Times New Roman"/>
          <w:b/>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563D4E" w:rsidRPr="00045514">
        <w:rPr>
          <w:rFonts w:ascii="Times New Roman" w:hAnsi="Times New Roman"/>
          <w:sz w:val="28"/>
          <w:szCs w:val="24"/>
        </w:rPr>
        <w:tab/>
      </w:r>
      <w:r w:rsidR="00074BA5" w:rsidRPr="00045514">
        <w:rPr>
          <w:rFonts w:ascii="Times New Roman" w:hAnsi="Times New Roman"/>
          <w:sz w:val="28"/>
          <w:szCs w:val="24"/>
        </w:rPr>
        <w:t>(1</w:t>
      </w:r>
      <w:r w:rsidR="00900ABB">
        <w:rPr>
          <w:rFonts w:ascii="Times New Roman" w:hAnsi="Times New Roman"/>
          <w:sz w:val="28"/>
          <w:szCs w:val="24"/>
        </w:rPr>
        <w:t>5</w:t>
      </w:r>
      <w:r w:rsidR="003D7F1F" w:rsidRPr="00045514">
        <w:rPr>
          <w:rFonts w:ascii="Times New Roman" w:hAnsi="Times New Roman"/>
          <w:sz w:val="28"/>
          <w:szCs w:val="24"/>
        </w:rPr>
        <w:t>)</w:t>
      </w:r>
    </w:p>
    <w:p w:rsidR="007F7BCE" w:rsidRPr="001C602E" w:rsidRDefault="007F7BCE" w:rsidP="001C602E">
      <w:pPr>
        <w:pStyle w:val="af6"/>
        <w:ind w:right="-1"/>
        <w:jc w:val="both"/>
        <w:rPr>
          <w:rFonts w:ascii="Cambria Math" w:hAnsi="Cambria Math"/>
          <w:sz w:val="24"/>
          <w:szCs w:val="24"/>
        </w:rPr>
      </w:pPr>
      <w:r w:rsidRPr="001C602E">
        <w:rPr>
          <w:rFonts w:ascii="Cambria Math" w:hAnsi="Cambria Math"/>
          <w:sz w:val="24"/>
          <w:szCs w:val="24"/>
        </w:rPr>
        <w:t>где:</w:t>
      </w:r>
    </w:p>
    <w:p w:rsidR="007F7BCE"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зел норм</m:t>
            </m:r>
          </m:sub>
        </m:sSub>
      </m:oMath>
      <w:r w:rsidR="007F7BCE" w:rsidRPr="001C602E">
        <w:rPr>
          <w:rFonts w:ascii="Cambria Math" w:hAnsi="Cambria Math"/>
          <w:sz w:val="24"/>
          <w:szCs w:val="24"/>
        </w:rPr>
        <w:t xml:space="preserve"> – норматив площади озелененных территорий, м2/чел., принимается </w:t>
      </w:r>
      <w:r w:rsidR="00AD7638" w:rsidRPr="001C602E">
        <w:rPr>
          <w:rFonts w:ascii="Cambria Math" w:hAnsi="Cambria Math"/>
          <w:sz w:val="24"/>
          <w:szCs w:val="24"/>
        </w:rPr>
        <w:t xml:space="preserve">по таблице </w:t>
      </w:r>
      <w:r w:rsidR="00B60EB1" w:rsidRPr="001C602E">
        <w:rPr>
          <w:rFonts w:ascii="Cambria Math" w:hAnsi="Cambria Math"/>
          <w:sz w:val="24"/>
          <w:szCs w:val="24"/>
        </w:rPr>
        <w:t>10.</w:t>
      </w:r>
    </w:p>
    <w:p w:rsidR="007F7BCE"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зел</m:t>
            </m:r>
          </m:sub>
        </m:sSub>
      </m:oMath>
      <w:r w:rsidR="007F7BCE" w:rsidRPr="001C602E">
        <w:rPr>
          <w:rFonts w:ascii="Cambria Math" w:hAnsi="Cambria Math"/>
          <w:sz w:val="24"/>
          <w:szCs w:val="24"/>
        </w:rPr>
        <w:t xml:space="preserve"> – территориальный коэффициент площади озелененных территорий</w:t>
      </w:r>
      <w:r w:rsidR="009C1E6B" w:rsidRPr="001C602E">
        <w:rPr>
          <w:rFonts w:ascii="Cambria Math" w:hAnsi="Cambria Math"/>
          <w:sz w:val="24"/>
          <w:szCs w:val="24"/>
        </w:rPr>
        <w:t>;</w:t>
      </w:r>
    </w:p>
    <w:p w:rsidR="007F7BCE" w:rsidRDefault="009E6B5F" w:rsidP="001C602E">
      <w:pPr>
        <w:pStyle w:val="af6"/>
        <w:ind w:right="-1"/>
        <w:jc w:val="both"/>
        <w:rPr>
          <w:rFonts w:ascii="Cambria Math" w:hAnsi="Cambria Math"/>
          <w:sz w:val="24"/>
          <w:szCs w:val="24"/>
        </w:rPr>
      </w:pPr>
      <m:oMath>
        <m:r>
          <m:rPr>
            <m:sty m:val="p"/>
          </m:rPr>
          <w:rPr>
            <w:rFonts w:ascii="Cambria Math" w:hAnsi="Cambria Math"/>
            <w:sz w:val="24"/>
            <w:szCs w:val="24"/>
          </w:rPr>
          <m:t>N</m:t>
        </m:r>
      </m:oMath>
      <w:r w:rsidR="007F7BCE" w:rsidRPr="001C602E">
        <w:rPr>
          <w:rFonts w:ascii="Cambria Math" w:hAnsi="Cambria Math"/>
          <w:sz w:val="24"/>
          <w:szCs w:val="24"/>
        </w:rPr>
        <w:t xml:space="preserve"> – численность населения.</w:t>
      </w:r>
    </w:p>
    <w:p w:rsidR="00026E59" w:rsidRDefault="00026E59" w:rsidP="001C602E">
      <w:pPr>
        <w:pStyle w:val="af6"/>
        <w:ind w:right="-1"/>
        <w:jc w:val="both"/>
        <w:rPr>
          <w:rFonts w:ascii="Cambria Math" w:hAnsi="Cambria Math"/>
          <w:sz w:val="24"/>
          <w:szCs w:val="24"/>
        </w:rPr>
      </w:pPr>
    </w:p>
    <w:p w:rsidR="003A7E7D" w:rsidRPr="00015A67" w:rsidRDefault="003A7E7D" w:rsidP="00160B9A">
      <w:pPr>
        <w:pStyle w:val="af6"/>
        <w:ind w:right="-1" w:firstLine="709"/>
        <w:jc w:val="both"/>
        <w:rPr>
          <w:rFonts w:ascii="Times New Roman" w:hAnsi="Times New Roman"/>
          <w:sz w:val="24"/>
          <w:szCs w:val="24"/>
        </w:rPr>
      </w:pPr>
    </w:p>
    <w:p w:rsidR="00D34222" w:rsidRPr="00B76D34" w:rsidRDefault="00D34222" w:rsidP="00B76D34">
      <w:pPr>
        <w:pStyle w:val="af6"/>
        <w:ind w:right="-1" w:firstLine="709"/>
        <w:jc w:val="right"/>
        <w:rPr>
          <w:rFonts w:ascii="Times New Roman" w:hAnsi="Times New Roman"/>
          <w:b/>
          <w:sz w:val="24"/>
          <w:szCs w:val="24"/>
        </w:rPr>
      </w:pPr>
      <w:bookmarkStart w:id="30" w:name="_Ref405939020"/>
      <w:r w:rsidRPr="00B76D34">
        <w:rPr>
          <w:rFonts w:ascii="Times New Roman" w:hAnsi="Times New Roman"/>
          <w:b/>
          <w:sz w:val="24"/>
          <w:szCs w:val="24"/>
        </w:rPr>
        <w:t xml:space="preserve">Таблица </w:t>
      </w:r>
      <w:bookmarkEnd w:id="30"/>
      <w:r w:rsidR="00B60EB1" w:rsidRPr="00B76D34">
        <w:rPr>
          <w:rFonts w:ascii="Times New Roman" w:hAnsi="Times New Roman"/>
          <w:b/>
          <w:sz w:val="24"/>
          <w:szCs w:val="24"/>
        </w:rPr>
        <w:t>10</w:t>
      </w:r>
      <w:r w:rsidR="00015A67" w:rsidRPr="00B76D34">
        <w:rPr>
          <w:rFonts w:ascii="Times New Roman" w:hAnsi="Times New Roman"/>
          <w:b/>
          <w:sz w:val="24"/>
          <w:szCs w:val="24"/>
        </w:rPr>
        <w:t xml:space="preserve">- </w:t>
      </w:r>
      <w:r w:rsidRPr="00B76D34">
        <w:rPr>
          <w:rFonts w:ascii="Times New Roman" w:hAnsi="Times New Roman"/>
          <w:b/>
          <w:sz w:val="24"/>
          <w:szCs w:val="24"/>
        </w:rPr>
        <w:t>Нормативы площади озелененных территорий, м2/чел.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7"/>
        <w:gridCol w:w="1418"/>
      </w:tblGrid>
      <w:tr w:rsidR="00B76D34" w:rsidRPr="00B76D34" w:rsidTr="00961282">
        <w:tc>
          <w:tcPr>
            <w:tcW w:w="8188" w:type="dxa"/>
            <w:shd w:val="clear" w:color="auto" w:fill="auto"/>
          </w:tcPr>
          <w:p w:rsidR="00B76D34" w:rsidRPr="00961282" w:rsidRDefault="00B76D34" w:rsidP="00961282">
            <w:pPr>
              <w:pStyle w:val="af6"/>
              <w:ind w:right="-1"/>
              <w:rPr>
                <w:rFonts w:ascii="Times New Roman" w:hAnsi="Times New Roman"/>
                <w:b/>
                <w:sz w:val="24"/>
                <w:szCs w:val="24"/>
              </w:rPr>
            </w:pPr>
            <w:r w:rsidRPr="00961282">
              <w:rPr>
                <w:rFonts w:ascii="Times New Roman" w:hAnsi="Times New Roman"/>
                <w:sz w:val="24"/>
                <w:szCs w:val="24"/>
              </w:rPr>
              <w:t>Озелененные территории общего пользования</w:t>
            </w:r>
          </w:p>
        </w:tc>
        <w:tc>
          <w:tcPr>
            <w:tcW w:w="1418" w:type="dxa"/>
            <w:shd w:val="clear" w:color="auto" w:fill="auto"/>
          </w:tcPr>
          <w:p w:rsidR="00B76D34" w:rsidRPr="00961282" w:rsidRDefault="00B76D34" w:rsidP="00961282">
            <w:pPr>
              <w:pStyle w:val="af6"/>
              <w:ind w:right="-1"/>
              <w:jc w:val="center"/>
              <w:rPr>
                <w:rFonts w:ascii="Times New Roman" w:hAnsi="Times New Roman"/>
                <w:b/>
                <w:sz w:val="24"/>
                <w:szCs w:val="24"/>
              </w:rPr>
            </w:pPr>
            <w:r w:rsidRPr="00961282">
              <w:rPr>
                <w:rFonts w:ascii="Times New Roman" w:hAnsi="Times New Roman"/>
                <w:sz w:val="24"/>
                <w:szCs w:val="24"/>
                <w:lang w:eastAsia="ru-RU"/>
              </w:rPr>
              <w:t>7</w:t>
            </w:r>
          </w:p>
        </w:tc>
      </w:tr>
    </w:tbl>
    <w:p w:rsidR="00026E59" w:rsidRDefault="00026E59" w:rsidP="00160B9A">
      <w:pPr>
        <w:pStyle w:val="af6"/>
        <w:ind w:right="-1" w:firstLine="709"/>
        <w:jc w:val="both"/>
        <w:rPr>
          <w:rFonts w:ascii="Times New Roman" w:hAnsi="Times New Roman"/>
          <w:sz w:val="28"/>
          <w:szCs w:val="24"/>
        </w:rPr>
      </w:pPr>
    </w:p>
    <w:p w:rsidR="007F7BCE" w:rsidRPr="00900ABB" w:rsidRDefault="007F7BCE" w:rsidP="00160B9A">
      <w:pPr>
        <w:pStyle w:val="af6"/>
        <w:ind w:right="-1" w:firstLine="709"/>
        <w:jc w:val="both"/>
        <w:rPr>
          <w:rFonts w:ascii="Times New Roman" w:hAnsi="Times New Roman"/>
          <w:sz w:val="28"/>
          <w:szCs w:val="24"/>
        </w:rPr>
      </w:pPr>
      <w:r w:rsidRPr="00900ABB">
        <w:rPr>
          <w:rFonts w:ascii="Times New Roman" w:hAnsi="Times New Roman"/>
          <w:sz w:val="28"/>
          <w:szCs w:val="24"/>
        </w:rPr>
        <w:t>Обоснование показателя приведено в п</w:t>
      </w:r>
      <w:r w:rsidR="009C1E6B" w:rsidRPr="00900ABB">
        <w:rPr>
          <w:rFonts w:ascii="Times New Roman" w:hAnsi="Times New Roman"/>
          <w:sz w:val="28"/>
          <w:szCs w:val="24"/>
        </w:rPr>
        <w:t>ункте</w:t>
      </w:r>
      <w:r w:rsidR="00E115F4" w:rsidRPr="00900ABB">
        <w:rPr>
          <w:rFonts w:ascii="Times New Roman" w:hAnsi="Times New Roman"/>
          <w:sz w:val="28"/>
          <w:szCs w:val="24"/>
        </w:rPr>
        <w:t xml:space="preserve"> </w:t>
      </w:r>
      <w:r w:rsidR="002E4D5A">
        <w:rPr>
          <w:rFonts w:ascii="Times New Roman" w:hAnsi="Times New Roman"/>
          <w:sz w:val="28"/>
          <w:szCs w:val="24"/>
        </w:rPr>
        <w:t>17</w:t>
      </w:r>
      <w:r w:rsidR="002E4D5A" w:rsidRPr="002E4D5A">
        <w:rPr>
          <w:rFonts w:ascii="Times New Roman" w:hAnsi="Times New Roman"/>
          <w:sz w:val="28"/>
          <w:szCs w:val="24"/>
        </w:rPr>
        <w:t xml:space="preserve"> Раздела 5</w:t>
      </w:r>
      <w:r w:rsidR="00AD5129" w:rsidRPr="00900ABB">
        <w:rPr>
          <w:rFonts w:ascii="Times New Roman" w:hAnsi="Times New Roman"/>
          <w:sz w:val="28"/>
          <w:szCs w:val="24"/>
        </w:rPr>
        <w:t xml:space="preserve"> настоящих Местных нормативов</w:t>
      </w:r>
      <w:r w:rsidRPr="00900ABB">
        <w:rPr>
          <w:rFonts w:ascii="Times New Roman" w:hAnsi="Times New Roman"/>
          <w:sz w:val="28"/>
          <w:szCs w:val="24"/>
        </w:rPr>
        <w:t xml:space="preserve">. </w:t>
      </w:r>
    </w:p>
    <w:p w:rsidR="00B76D34" w:rsidRPr="00015A67" w:rsidRDefault="00B76D34" w:rsidP="00160B9A">
      <w:pPr>
        <w:pStyle w:val="af6"/>
        <w:ind w:right="-1" w:firstLine="709"/>
        <w:jc w:val="center"/>
        <w:rPr>
          <w:rFonts w:ascii="Times New Roman" w:hAnsi="Times New Roman"/>
          <w:b/>
          <w:sz w:val="24"/>
          <w:szCs w:val="24"/>
        </w:rPr>
      </w:pPr>
      <w:bookmarkStart w:id="31" w:name="_Toc406932943"/>
    </w:p>
    <w:p w:rsidR="00AD5129" w:rsidRPr="00BA19CB" w:rsidRDefault="00AD5129"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BA19CB">
        <w:rPr>
          <w:rFonts w:ascii="Times New Roman" w:hAnsi="Times New Roman"/>
          <w:sz w:val="28"/>
          <w:szCs w:val="24"/>
          <w:lang w:eastAsia="ru-RU"/>
        </w:rPr>
        <w:t>2</w:t>
      </w:r>
      <w:r w:rsidR="00EF6D4E">
        <w:rPr>
          <w:rFonts w:ascii="Times New Roman" w:hAnsi="Times New Roman"/>
          <w:sz w:val="28"/>
          <w:szCs w:val="24"/>
          <w:lang w:eastAsia="ru-RU"/>
        </w:rPr>
        <w:t>0</w:t>
      </w:r>
      <w:r w:rsidRPr="00BA19CB">
        <w:rPr>
          <w:rFonts w:ascii="Times New Roman" w:hAnsi="Times New Roman"/>
          <w:sz w:val="28"/>
          <w:szCs w:val="24"/>
          <w:lang w:eastAsia="ru-RU"/>
        </w:rPr>
        <w:t xml:space="preserve">. Минимальные расчетные показатели обеспечения и размеры площадок благоустройства различного функционального назначения, </w:t>
      </w:r>
      <w:r w:rsidRPr="00BA19CB">
        <w:rPr>
          <w:rFonts w:ascii="Times New Roman" w:hAnsi="Times New Roman"/>
          <w:sz w:val="28"/>
          <w:szCs w:val="24"/>
          <w:lang w:eastAsia="ru-RU"/>
        </w:rPr>
        <w:lastRenderedPageBreak/>
        <w:t>размещаемых на территории микрорайонов, кварталов, минимально допустимые расстояния от площадок до окон жилых и общественных зданий следует принимать в соответствии с таблицей 11.</w:t>
      </w:r>
    </w:p>
    <w:p w:rsidR="00AD5129" w:rsidRDefault="00AD5129" w:rsidP="00160B9A">
      <w:pPr>
        <w:autoSpaceDE w:val="0"/>
        <w:autoSpaceDN w:val="0"/>
        <w:adjustRightInd w:val="0"/>
        <w:spacing w:before="0" w:line="240" w:lineRule="auto"/>
        <w:ind w:right="0"/>
        <w:outlineLvl w:val="0"/>
        <w:rPr>
          <w:rFonts w:ascii="Times New Roman" w:hAnsi="Times New Roman"/>
          <w:sz w:val="16"/>
          <w:szCs w:val="24"/>
          <w:lang w:eastAsia="ru-RU"/>
        </w:rPr>
      </w:pPr>
    </w:p>
    <w:p w:rsidR="006051D9" w:rsidRDefault="006051D9" w:rsidP="00160B9A">
      <w:pPr>
        <w:autoSpaceDE w:val="0"/>
        <w:autoSpaceDN w:val="0"/>
        <w:adjustRightInd w:val="0"/>
        <w:spacing w:before="0" w:line="240" w:lineRule="auto"/>
        <w:ind w:right="0"/>
        <w:outlineLvl w:val="0"/>
        <w:rPr>
          <w:rFonts w:ascii="Times New Roman" w:hAnsi="Times New Roman"/>
          <w:sz w:val="16"/>
          <w:szCs w:val="24"/>
          <w:lang w:eastAsia="ru-RU"/>
        </w:rPr>
      </w:pPr>
    </w:p>
    <w:p w:rsidR="006051D9" w:rsidRDefault="006051D9" w:rsidP="00160B9A">
      <w:pPr>
        <w:autoSpaceDE w:val="0"/>
        <w:autoSpaceDN w:val="0"/>
        <w:adjustRightInd w:val="0"/>
        <w:spacing w:before="0" w:line="240" w:lineRule="auto"/>
        <w:ind w:right="0"/>
        <w:outlineLvl w:val="0"/>
        <w:rPr>
          <w:rFonts w:ascii="Times New Roman" w:hAnsi="Times New Roman"/>
          <w:sz w:val="16"/>
          <w:szCs w:val="24"/>
          <w:lang w:eastAsia="ru-RU"/>
        </w:rPr>
      </w:pPr>
    </w:p>
    <w:p w:rsidR="00FC271F" w:rsidRPr="00695C08" w:rsidRDefault="00FC271F" w:rsidP="00160B9A">
      <w:pPr>
        <w:autoSpaceDE w:val="0"/>
        <w:autoSpaceDN w:val="0"/>
        <w:adjustRightInd w:val="0"/>
        <w:spacing w:before="0" w:line="240" w:lineRule="auto"/>
        <w:ind w:right="0"/>
        <w:outlineLvl w:val="0"/>
        <w:rPr>
          <w:rFonts w:ascii="Times New Roman" w:hAnsi="Times New Roman"/>
          <w:sz w:val="16"/>
          <w:szCs w:val="24"/>
          <w:lang w:eastAsia="ru-RU"/>
        </w:rPr>
      </w:pPr>
    </w:p>
    <w:p w:rsidR="00AD5129" w:rsidRDefault="00AD5129" w:rsidP="00695C08">
      <w:pPr>
        <w:pStyle w:val="af6"/>
        <w:ind w:right="-1" w:firstLine="709"/>
        <w:jc w:val="right"/>
        <w:rPr>
          <w:rFonts w:ascii="Times New Roman" w:hAnsi="Times New Roman"/>
          <w:b/>
          <w:sz w:val="24"/>
          <w:szCs w:val="24"/>
        </w:rPr>
      </w:pPr>
      <w:r w:rsidRPr="00BA19CB">
        <w:rPr>
          <w:rFonts w:ascii="Times New Roman" w:hAnsi="Times New Roman"/>
          <w:b/>
          <w:sz w:val="24"/>
          <w:szCs w:val="24"/>
        </w:rPr>
        <w:t>Таблица 11</w:t>
      </w:r>
      <w:r w:rsidR="00015A67" w:rsidRPr="00BA19CB">
        <w:rPr>
          <w:rFonts w:ascii="Times New Roman" w:hAnsi="Times New Roman"/>
          <w:b/>
          <w:sz w:val="24"/>
          <w:szCs w:val="24"/>
        </w:rPr>
        <w:t xml:space="preserve"> - </w:t>
      </w:r>
      <w:r w:rsidRPr="00BA19CB">
        <w:rPr>
          <w:rFonts w:ascii="Times New Roman" w:hAnsi="Times New Roman"/>
          <w:b/>
          <w:sz w:val="24"/>
          <w:szCs w:val="24"/>
        </w:rPr>
        <w:t>Показатели обеспечения и</w:t>
      </w:r>
      <w:r w:rsidR="00E115F4" w:rsidRPr="00BA19CB">
        <w:rPr>
          <w:rFonts w:ascii="Times New Roman" w:hAnsi="Times New Roman"/>
          <w:b/>
          <w:sz w:val="24"/>
          <w:szCs w:val="24"/>
        </w:rPr>
        <w:t xml:space="preserve"> </w:t>
      </w:r>
      <w:r w:rsidRPr="00BA19CB">
        <w:rPr>
          <w:rFonts w:ascii="Times New Roman" w:hAnsi="Times New Roman"/>
          <w:b/>
          <w:sz w:val="24"/>
          <w:szCs w:val="24"/>
        </w:rPr>
        <w:t>р</w:t>
      </w:r>
      <w:r w:rsidR="00695C08">
        <w:rPr>
          <w:rFonts w:ascii="Times New Roman" w:hAnsi="Times New Roman"/>
          <w:b/>
          <w:sz w:val="24"/>
          <w:szCs w:val="24"/>
        </w:rPr>
        <w:t>азмеры площадок благоустройства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2033"/>
        <w:gridCol w:w="1978"/>
        <w:gridCol w:w="2661"/>
      </w:tblGrid>
      <w:tr w:rsidR="00B76D34" w:rsidTr="00961282">
        <w:tc>
          <w:tcPr>
            <w:tcW w:w="2943" w:type="dxa"/>
            <w:shd w:val="clear" w:color="auto" w:fill="auto"/>
            <w:vAlign w:val="center"/>
          </w:tcPr>
          <w:p w:rsidR="00B76D34" w:rsidRPr="00961282" w:rsidRDefault="00B76D34" w:rsidP="00961282">
            <w:pPr>
              <w:pStyle w:val="af6"/>
              <w:ind w:right="-1"/>
              <w:jc w:val="center"/>
              <w:rPr>
                <w:rFonts w:ascii="Times New Roman" w:hAnsi="Times New Roman"/>
                <w:b/>
                <w:sz w:val="24"/>
                <w:szCs w:val="24"/>
              </w:rPr>
            </w:pPr>
            <w:r w:rsidRPr="00961282">
              <w:rPr>
                <w:rFonts w:ascii="Times New Roman" w:hAnsi="Times New Roman"/>
                <w:lang w:eastAsia="ru-RU"/>
              </w:rPr>
              <w:t>Площадки благоустройства различного назначения</w:t>
            </w:r>
          </w:p>
        </w:tc>
        <w:tc>
          <w:tcPr>
            <w:tcW w:w="2040" w:type="dxa"/>
            <w:shd w:val="clear" w:color="auto" w:fill="auto"/>
            <w:vAlign w:val="center"/>
          </w:tcPr>
          <w:p w:rsidR="00B76D34" w:rsidRPr="00961282" w:rsidRDefault="00B76D34" w:rsidP="00961282">
            <w:pPr>
              <w:pStyle w:val="af6"/>
              <w:ind w:right="-1"/>
              <w:jc w:val="center"/>
              <w:rPr>
                <w:rFonts w:ascii="Times New Roman" w:hAnsi="Times New Roman"/>
                <w:b/>
                <w:sz w:val="24"/>
                <w:szCs w:val="24"/>
              </w:rPr>
            </w:pPr>
            <w:r w:rsidRPr="00961282">
              <w:rPr>
                <w:rFonts w:ascii="Times New Roman" w:hAnsi="Times New Roman"/>
                <w:lang w:eastAsia="ru-RU"/>
              </w:rPr>
              <w:t>Удельный размер площадки, кв. м/человека</w:t>
            </w:r>
          </w:p>
        </w:tc>
        <w:tc>
          <w:tcPr>
            <w:tcW w:w="1985" w:type="dxa"/>
            <w:shd w:val="clear" w:color="auto" w:fill="auto"/>
            <w:vAlign w:val="center"/>
          </w:tcPr>
          <w:p w:rsidR="00B76D34" w:rsidRPr="00961282" w:rsidRDefault="00B76D34" w:rsidP="00961282">
            <w:pPr>
              <w:pStyle w:val="af6"/>
              <w:ind w:right="-1"/>
              <w:jc w:val="center"/>
              <w:rPr>
                <w:rFonts w:ascii="Times New Roman" w:hAnsi="Times New Roman"/>
                <w:b/>
                <w:sz w:val="24"/>
                <w:szCs w:val="24"/>
              </w:rPr>
            </w:pPr>
            <w:r w:rsidRPr="00961282">
              <w:rPr>
                <w:rFonts w:ascii="Times New Roman" w:hAnsi="Times New Roman"/>
                <w:lang w:eastAsia="ru-RU"/>
              </w:rPr>
              <w:t>Средний размер одной площадки, кв. м</w:t>
            </w:r>
          </w:p>
        </w:tc>
        <w:tc>
          <w:tcPr>
            <w:tcW w:w="2671" w:type="dxa"/>
            <w:shd w:val="clear" w:color="auto" w:fill="auto"/>
            <w:vAlign w:val="center"/>
          </w:tcPr>
          <w:p w:rsidR="00B76D34" w:rsidRPr="00961282" w:rsidRDefault="00B76D34" w:rsidP="00961282">
            <w:pPr>
              <w:pStyle w:val="af6"/>
              <w:ind w:right="-1"/>
              <w:jc w:val="center"/>
              <w:rPr>
                <w:rFonts w:ascii="Times New Roman" w:hAnsi="Times New Roman"/>
                <w:b/>
                <w:sz w:val="24"/>
                <w:szCs w:val="24"/>
              </w:rPr>
            </w:pPr>
            <w:r w:rsidRPr="00961282">
              <w:rPr>
                <w:rFonts w:ascii="Times New Roman" w:hAnsi="Times New Roman"/>
                <w:lang w:eastAsia="ru-RU"/>
              </w:rPr>
              <w:t>Расстояние до окон жилых и общественных зданий, м</w:t>
            </w:r>
          </w:p>
        </w:tc>
      </w:tr>
      <w:tr w:rsidR="00B76D34" w:rsidTr="00961282">
        <w:tc>
          <w:tcPr>
            <w:tcW w:w="2943" w:type="dxa"/>
            <w:shd w:val="clear" w:color="auto" w:fill="auto"/>
            <w:vAlign w:val="center"/>
          </w:tcPr>
          <w:p w:rsidR="00B76D34" w:rsidRPr="00961282" w:rsidRDefault="00B76D34"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Для игр детей дошкольного и младшего школьного возраста</w:t>
            </w:r>
          </w:p>
        </w:tc>
        <w:tc>
          <w:tcPr>
            <w:tcW w:w="2040" w:type="dxa"/>
            <w:shd w:val="clear" w:color="auto" w:fill="auto"/>
            <w:vAlign w:val="center"/>
          </w:tcPr>
          <w:p w:rsidR="00B76D34" w:rsidRPr="00961282" w:rsidRDefault="00B76D34"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0,7</w:t>
            </w:r>
          </w:p>
        </w:tc>
        <w:tc>
          <w:tcPr>
            <w:tcW w:w="1985" w:type="dxa"/>
            <w:shd w:val="clear" w:color="auto" w:fill="auto"/>
            <w:vAlign w:val="center"/>
          </w:tcPr>
          <w:p w:rsidR="00B76D34" w:rsidRPr="00961282" w:rsidRDefault="00B76D34"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30</w:t>
            </w:r>
          </w:p>
        </w:tc>
        <w:tc>
          <w:tcPr>
            <w:tcW w:w="2671" w:type="dxa"/>
            <w:shd w:val="clear" w:color="auto" w:fill="auto"/>
            <w:vAlign w:val="center"/>
          </w:tcPr>
          <w:p w:rsidR="00B76D34" w:rsidRPr="00961282" w:rsidRDefault="00B76D34"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12</w:t>
            </w:r>
          </w:p>
        </w:tc>
      </w:tr>
      <w:tr w:rsidR="00B76D34" w:rsidTr="00961282">
        <w:tc>
          <w:tcPr>
            <w:tcW w:w="2943" w:type="dxa"/>
            <w:shd w:val="clear" w:color="auto" w:fill="auto"/>
            <w:vAlign w:val="center"/>
          </w:tcPr>
          <w:p w:rsidR="00B76D34" w:rsidRPr="00961282" w:rsidRDefault="00B76D34"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Для отдыха взрослого населения</w:t>
            </w:r>
          </w:p>
        </w:tc>
        <w:tc>
          <w:tcPr>
            <w:tcW w:w="2040" w:type="dxa"/>
            <w:shd w:val="clear" w:color="auto" w:fill="auto"/>
            <w:vAlign w:val="center"/>
          </w:tcPr>
          <w:p w:rsidR="00B76D34" w:rsidRPr="00961282" w:rsidRDefault="00B76D34"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0,2</w:t>
            </w:r>
          </w:p>
        </w:tc>
        <w:tc>
          <w:tcPr>
            <w:tcW w:w="1985" w:type="dxa"/>
            <w:shd w:val="clear" w:color="auto" w:fill="auto"/>
            <w:vAlign w:val="center"/>
          </w:tcPr>
          <w:p w:rsidR="00B76D34" w:rsidRPr="00961282" w:rsidRDefault="00B76D34"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15</w:t>
            </w:r>
          </w:p>
        </w:tc>
        <w:tc>
          <w:tcPr>
            <w:tcW w:w="2671" w:type="dxa"/>
            <w:shd w:val="clear" w:color="auto" w:fill="auto"/>
            <w:vAlign w:val="center"/>
          </w:tcPr>
          <w:p w:rsidR="00B76D34" w:rsidRPr="00961282" w:rsidRDefault="00B76D34"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10</w:t>
            </w:r>
          </w:p>
        </w:tc>
      </w:tr>
      <w:tr w:rsidR="00B76D34" w:rsidTr="00961282">
        <w:tc>
          <w:tcPr>
            <w:tcW w:w="2943" w:type="dxa"/>
            <w:shd w:val="clear" w:color="auto" w:fill="auto"/>
            <w:vAlign w:val="center"/>
          </w:tcPr>
          <w:p w:rsidR="00B76D34" w:rsidRPr="00961282" w:rsidRDefault="00B76D34"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Для занятий физкультурой, спортивные площадки</w:t>
            </w:r>
          </w:p>
        </w:tc>
        <w:tc>
          <w:tcPr>
            <w:tcW w:w="2040" w:type="dxa"/>
            <w:shd w:val="clear" w:color="auto" w:fill="auto"/>
            <w:vAlign w:val="center"/>
          </w:tcPr>
          <w:p w:rsidR="00B76D34" w:rsidRPr="00961282" w:rsidRDefault="00B76D34"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1,0 - 2,0</w:t>
            </w:r>
          </w:p>
        </w:tc>
        <w:tc>
          <w:tcPr>
            <w:tcW w:w="1985" w:type="dxa"/>
            <w:shd w:val="clear" w:color="auto" w:fill="auto"/>
            <w:vAlign w:val="center"/>
          </w:tcPr>
          <w:p w:rsidR="00B76D34" w:rsidRPr="00961282" w:rsidRDefault="00B76D34"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100</w:t>
            </w:r>
          </w:p>
        </w:tc>
        <w:tc>
          <w:tcPr>
            <w:tcW w:w="2671" w:type="dxa"/>
            <w:shd w:val="clear" w:color="auto" w:fill="auto"/>
            <w:vAlign w:val="center"/>
          </w:tcPr>
          <w:p w:rsidR="00B76D34" w:rsidRPr="00961282" w:rsidRDefault="00B76D34"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10 – 40</w:t>
            </w:r>
          </w:p>
        </w:tc>
      </w:tr>
      <w:tr w:rsidR="00B76D34" w:rsidTr="00961282">
        <w:tc>
          <w:tcPr>
            <w:tcW w:w="2943" w:type="dxa"/>
            <w:shd w:val="clear" w:color="auto" w:fill="auto"/>
            <w:vAlign w:val="center"/>
          </w:tcPr>
          <w:p w:rsidR="00B76D34" w:rsidRPr="00961282" w:rsidRDefault="00B76D34"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Для хозяйственных целей</w:t>
            </w:r>
          </w:p>
        </w:tc>
        <w:tc>
          <w:tcPr>
            <w:tcW w:w="2040" w:type="dxa"/>
            <w:shd w:val="clear" w:color="auto" w:fill="auto"/>
            <w:vAlign w:val="center"/>
          </w:tcPr>
          <w:p w:rsidR="00B76D34" w:rsidRPr="00961282" w:rsidRDefault="00B76D34"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0,3 - 0,4</w:t>
            </w:r>
          </w:p>
        </w:tc>
        <w:tc>
          <w:tcPr>
            <w:tcW w:w="1985" w:type="dxa"/>
            <w:shd w:val="clear" w:color="auto" w:fill="auto"/>
            <w:vAlign w:val="center"/>
          </w:tcPr>
          <w:p w:rsidR="00B76D34" w:rsidRPr="00961282" w:rsidRDefault="00B76D34"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10</w:t>
            </w:r>
          </w:p>
        </w:tc>
        <w:tc>
          <w:tcPr>
            <w:tcW w:w="2671" w:type="dxa"/>
            <w:shd w:val="clear" w:color="auto" w:fill="auto"/>
            <w:vAlign w:val="center"/>
          </w:tcPr>
          <w:p w:rsidR="00B76D34" w:rsidRPr="00961282" w:rsidRDefault="00B76D34"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20</w:t>
            </w:r>
          </w:p>
        </w:tc>
      </w:tr>
      <w:tr w:rsidR="00B76D34" w:rsidTr="00961282">
        <w:tc>
          <w:tcPr>
            <w:tcW w:w="2943" w:type="dxa"/>
            <w:shd w:val="clear" w:color="auto" w:fill="auto"/>
            <w:vAlign w:val="center"/>
          </w:tcPr>
          <w:p w:rsidR="00B76D34" w:rsidRPr="00961282" w:rsidRDefault="00B76D34"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Для выгула собак</w:t>
            </w:r>
          </w:p>
        </w:tc>
        <w:tc>
          <w:tcPr>
            <w:tcW w:w="2040" w:type="dxa"/>
            <w:shd w:val="clear" w:color="auto" w:fill="auto"/>
            <w:vAlign w:val="center"/>
          </w:tcPr>
          <w:p w:rsidR="00B76D34" w:rsidRPr="00961282" w:rsidRDefault="00B76D34"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0,1 - 0,3</w:t>
            </w:r>
          </w:p>
        </w:tc>
        <w:tc>
          <w:tcPr>
            <w:tcW w:w="1985" w:type="dxa"/>
            <w:shd w:val="clear" w:color="auto" w:fill="auto"/>
            <w:vAlign w:val="center"/>
          </w:tcPr>
          <w:p w:rsidR="00B76D34" w:rsidRPr="00961282" w:rsidRDefault="00B76D34"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25</w:t>
            </w:r>
          </w:p>
        </w:tc>
        <w:tc>
          <w:tcPr>
            <w:tcW w:w="2671" w:type="dxa"/>
            <w:shd w:val="clear" w:color="auto" w:fill="auto"/>
            <w:vAlign w:val="center"/>
          </w:tcPr>
          <w:p w:rsidR="00B76D34" w:rsidRPr="00961282" w:rsidRDefault="00B76D34"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40</w:t>
            </w:r>
          </w:p>
        </w:tc>
      </w:tr>
      <w:tr w:rsidR="00B76D34" w:rsidTr="00961282">
        <w:tc>
          <w:tcPr>
            <w:tcW w:w="2943" w:type="dxa"/>
            <w:shd w:val="clear" w:color="auto" w:fill="auto"/>
            <w:vAlign w:val="center"/>
          </w:tcPr>
          <w:p w:rsidR="00B76D34" w:rsidRPr="00961282" w:rsidRDefault="00B76D34"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Для стоянки автомашин</w:t>
            </w:r>
          </w:p>
        </w:tc>
        <w:tc>
          <w:tcPr>
            <w:tcW w:w="2040" w:type="dxa"/>
            <w:shd w:val="clear" w:color="auto" w:fill="auto"/>
            <w:vAlign w:val="center"/>
          </w:tcPr>
          <w:p w:rsidR="00B76D34" w:rsidRPr="00961282" w:rsidRDefault="00B76D34"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0,8 - 2,5</w:t>
            </w:r>
          </w:p>
        </w:tc>
        <w:tc>
          <w:tcPr>
            <w:tcW w:w="1985" w:type="dxa"/>
            <w:shd w:val="clear" w:color="auto" w:fill="auto"/>
            <w:vAlign w:val="center"/>
          </w:tcPr>
          <w:p w:rsidR="00B76D34" w:rsidRPr="00961282" w:rsidRDefault="00B76D34"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25 (на машино-место)</w:t>
            </w:r>
          </w:p>
        </w:tc>
        <w:tc>
          <w:tcPr>
            <w:tcW w:w="2671" w:type="dxa"/>
            <w:shd w:val="clear" w:color="auto" w:fill="auto"/>
            <w:vAlign w:val="center"/>
          </w:tcPr>
          <w:p w:rsidR="00B76D34" w:rsidRPr="00961282" w:rsidRDefault="00B76D34"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В соответствии с техническими регламентами</w:t>
            </w:r>
          </w:p>
        </w:tc>
      </w:tr>
    </w:tbl>
    <w:p w:rsidR="00AD5129" w:rsidRPr="00900ABB" w:rsidRDefault="00AD5129"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900ABB">
        <w:rPr>
          <w:rFonts w:ascii="Times New Roman" w:hAnsi="Times New Roman"/>
          <w:sz w:val="28"/>
          <w:szCs w:val="24"/>
          <w:lang w:eastAsia="ru-RU"/>
        </w:rPr>
        <w:t xml:space="preserve">Обоснование показателя приведено в </w:t>
      </w:r>
      <w:hyperlink r:id="rId15" w:history="1">
        <w:r w:rsidRPr="00900ABB">
          <w:rPr>
            <w:rFonts w:ascii="Times New Roman" w:hAnsi="Times New Roman"/>
            <w:sz w:val="28"/>
            <w:szCs w:val="24"/>
            <w:lang w:eastAsia="ru-RU"/>
          </w:rPr>
          <w:t>пункте</w:t>
        </w:r>
      </w:hyperlink>
      <w:r w:rsidR="00E90143">
        <w:rPr>
          <w:rFonts w:ascii="Times New Roman" w:hAnsi="Times New Roman"/>
          <w:sz w:val="28"/>
          <w:szCs w:val="24"/>
          <w:lang w:eastAsia="ru-RU"/>
        </w:rPr>
        <w:t xml:space="preserve"> </w:t>
      </w:r>
      <w:r w:rsidR="002E4D5A">
        <w:rPr>
          <w:rFonts w:ascii="Times New Roman" w:hAnsi="Times New Roman"/>
          <w:sz w:val="28"/>
          <w:szCs w:val="24"/>
          <w:lang w:eastAsia="ru-RU"/>
        </w:rPr>
        <w:t>26</w:t>
      </w:r>
      <w:r w:rsidR="002E4D5A" w:rsidRPr="002E4D5A">
        <w:rPr>
          <w:rFonts w:ascii="Times New Roman" w:hAnsi="Times New Roman"/>
          <w:sz w:val="28"/>
          <w:szCs w:val="24"/>
        </w:rPr>
        <w:t xml:space="preserve"> Раздела 5</w:t>
      </w:r>
      <w:r w:rsidRPr="00900ABB">
        <w:rPr>
          <w:rFonts w:ascii="Times New Roman" w:hAnsi="Times New Roman"/>
          <w:sz w:val="28"/>
          <w:szCs w:val="24"/>
          <w:lang w:eastAsia="ru-RU"/>
        </w:rPr>
        <w:t xml:space="preserve"> настоящих Местных нормативов.</w:t>
      </w:r>
    </w:p>
    <w:p w:rsidR="00BA19CB" w:rsidRDefault="00BA19CB" w:rsidP="00160B9A">
      <w:pPr>
        <w:autoSpaceDE w:val="0"/>
        <w:autoSpaceDN w:val="0"/>
        <w:adjustRightInd w:val="0"/>
        <w:spacing w:before="0" w:line="240" w:lineRule="auto"/>
        <w:ind w:right="0" w:firstLine="540"/>
        <w:jc w:val="both"/>
        <w:rPr>
          <w:rFonts w:ascii="Times New Roman" w:hAnsi="Times New Roman"/>
          <w:sz w:val="24"/>
          <w:szCs w:val="24"/>
          <w:lang w:eastAsia="ru-RU"/>
        </w:rPr>
      </w:pPr>
    </w:p>
    <w:p w:rsidR="005127C7" w:rsidRPr="00BA19CB" w:rsidRDefault="005127C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BA19CB">
        <w:rPr>
          <w:rFonts w:ascii="Times New Roman" w:hAnsi="Times New Roman"/>
          <w:sz w:val="28"/>
          <w:szCs w:val="24"/>
          <w:lang w:eastAsia="ru-RU"/>
        </w:rPr>
        <w:t>2</w:t>
      </w:r>
      <w:r w:rsidR="00EF6D4E">
        <w:rPr>
          <w:rFonts w:ascii="Times New Roman" w:hAnsi="Times New Roman"/>
          <w:sz w:val="28"/>
          <w:szCs w:val="24"/>
          <w:lang w:eastAsia="ru-RU"/>
        </w:rPr>
        <w:t>1</w:t>
      </w:r>
      <w:r w:rsidRPr="00BA19CB">
        <w:rPr>
          <w:rFonts w:ascii="Times New Roman" w:hAnsi="Times New Roman"/>
          <w:sz w:val="28"/>
          <w:szCs w:val="24"/>
          <w:lang w:eastAsia="ru-RU"/>
        </w:rPr>
        <w:t>. Расстояние от площадки для мусоросборников до площадок для игр детей, отдыха взрослых и занятий физкультурой следует принимать не менее 20 м.</w:t>
      </w:r>
    </w:p>
    <w:p w:rsidR="005127C7" w:rsidRPr="00BA19CB" w:rsidRDefault="005127C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BA19CB">
        <w:rPr>
          <w:rFonts w:ascii="Times New Roman" w:hAnsi="Times New Roman"/>
          <w:sz w:val="28"/>
          <w:szCs w:val="24"/>
          <w:lang w:eastAsia="ru-RU"/>
        </w:rPr>
        <w:t xml:space="preserve">Разрывы от объектов для хранения транспортных средств до жилых домов, территорий школ, дошкольных образовательных учреждений, площадок для игр, отдыха и спорта определяются в соответствии с санитарно-эпидемиологическими правилами и нормативами </w:t>
      </w:r>
      <w:hyperlink r:id="rId16" w:history="1">
        <w:r w:rsidRPr="00BA19CB">
          <w:rPr>
            <w:rFonts w:ascii="Times New Roman" w:hAnsi="Times New Roman"/>
            <w:sz w:val="28"/>
            <w:szCs w:val="24"/>
            <w:lang w:eastAsia="ru-RU"/>
          </w:rPr>
          <w:t>СанПиН 2.2.1/2.1.1.1200-03</w:t>
        </w:r>
      </w:hyperlink>
      <w:r w:rsidRPr="00BA19CB">
        <w:rPr>
          <w:rFonts w:ascii="Times New Roman" w:hAnsi="Times New Roman"/>
          <w:sz w:val="28"/>
          <w:szCs w:val="24"/>
          <w:lang w:eastAsia="ru-RU"/>
        </w:rPr>
        <w:t xml:space="preserve"> "Санитарно-защитные зоны и санитарная классификация предприятий, сооружений и иных объектов".</w:t>
      </w:r>
    </w:p>
    <w:p w:rsidR="005127C7" w:rsidRPr="00BA19CB" w:rsidRDefault="005127C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BA19CB">
        <w:rPr>
          <w:rFonts w:ascii="Times New Roman" w:hAnsi="Times New Roman"/>
          <w:sz w:val="28"/>
          <w:szCs w:val="24"/>
          <w:lang w:eastAsia="ru-RU"/>
        </w:rPr>
        <w:t>Площадки для прогулок и игр детей должны быть удалены от входа в здание дошкольного учреждения не более чем на 30 м, а от окон жилого дома - не менее чем на 15 м.</w:t>
      </w:r>
    </w:p>
    <w:p w:rsidR="005127C7" w:rsidRDefault="005127C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BA19CB">
        <w:rPr>
          <w:rFonts w:ascii="Times New Roman" w:hAnsi="Times New Roman"/>
          <w:sz w:val="28"/>
          <w:szCs w:val="24"/>
          <w:lang w:eastAsia="ru-RU"/>
        </w:rPr>
        <w:t xml:space="preserve">Обоснование показателя приведено в </w:t>
      </w:r>
      <w:hyperlink r:id="rId17" w:history="1">
        <w:r w:rsidRPr="00BA19CB">
          <w:rPr>
            <w:rFonts w:ascii="Times New Roman" w:hAnsi="Times New Roman"/>
            <w:sz w:val="28"/>
            <w:szCs w:val="24"/>
            <w:lang w:eastAsia="ru-RU"/>
          </w:rPr>
          <w:t>пункте</w:t>
        </w:r>
        <w:r w:rsidR="00E90143">
          <w:rPr>
            <w:rFonts w:ascii="Times New Roman" w:hAnsi="Times New Roman"/>
            <w:sz w:val="28"/>
            <w:szCs w:val="24"/>
            <w:lang w:eastAsia="ru-RU"/>
          </w:rPr>
          <w:t xml:space="preserve"> </w:t>
        </w:r>
        <w:r w:rsidR="002E4D5A">
          <w:rPr>
            <w:rFonts w:ascii="Times New Roman" w:hAnsi="Times New Roman"/>
            <w:sz w:val="28"/>
            <w:szCs w:val="24"/>
            <w:lang w:eastAsia="ru-RU"/>
          </w:rPr>
          <w:t>26</w:t>
        </w:r>
        <w:r w:rsidR="002E4D5A" w:rsidRPr="002E4D5A">
          <w:rPr>
            <w:rFonts w:ascii="Times New Roman" w:hAnsi="Times New Roman"/>
            <w:sz w:val="28"/>
            <w:szCs w:val="24"/>
          </w:rPr>
          <w:t xml:space="preserve"> Раздела 5</w:t>
        </w:r>
        <w:r w:rsidRPr="00BA19CB">
          <w:rPr>
            <w:rFonts w:ascii="Times New Roman" w:hAnsi="Times New Roman"/>
            <w:sz w:val="28"/>
            <w:szCs w:val="24"/>
            <w:lang w:eastAsia="ru-RU"/>
          </w:rPr>
          <w:t xml:space="preserve"> </w:t>
        </w:r>
      </w:hyperlink>
      <w:r w:rsidRPr="00BA19CB">
        <w:rPr>
          <w:rFonts w:ascii="Times New Roman" w:hAnsi="Times New Roman"/>
          <w:sz w:val="28"/>
          <w:szCs w:val="24"/>
          <w:lang w:eastAsia="ru-RU"/>
        </w:rPr>
        <w:t>настоящих Местных нормативов.</w:t>
      </w:r>
    </w:p>
    <w:p w:rsidR="003378A7" w:rsidRPr="00BA19CB" w:rsidRDefault="003378A7" w:rsidP="00160B9A">
      <w:pPr>
        <w:autoSpaceDE w:val="0"/>
        <w:autoSpaceDN w:val="0"/>
        <w:adjustRightInd w:val="0"/>
        <w:spacing w:before="0" w:line="240" w:lineRule="auto"/>
        <w:ind w:right="0" w:firstLine="540"/>
        <w:jc w:val="both"/>
        <w:rPr>
          <w:rFonts w:ascii="Times New Roman" w:hAnsi="Times New Roman"/>
          <w:sz w:val="28"/>
          <w:szCs w:val="24"/>
          <w:lang w:eastAsia="ru-RU"/>
        </w:rPr>
      </w:pPr>
    </w:p>
    <w:p w:rsidR="005127C7" w:rsidRPr="00BA19CB" w:rsidRDefault="003378A7" w:rsidP="00160B9A">
      <w:pPr>
        <w:autoSpaceDE w:val="0"/>
        <w:autoSpaceDN w:val="0"/>
        <w:adjustRightInd w:val="0"/>
        <w:spacing w:before="0" w:line="240" w:lineRule="auto"/>
        <w:ind w:right="0" w:firstLine="540"/>
        <w:jc w:val="both"/>
        <w:rPr>
          <w:rFonts w:ascii="Times New Roman" w:hAnsi="Times New Roman"/>
          <w:sz w:val="28"/>
          <w:szCs w:val="24"/>
          <w:lang w:eastAsia="ru-RU"/>
        </w:rPr>
      </w:pPr>
      <w:r>
        <w:rPr>
          <w:rFonts w:ascii="Times New Roman" w:hAnsi="Times New Roman"/>
          <w:sz w:val="28"/>
          <w:szCs w:val="24"/>
          <w:lang w:eastAsia="ru-RU"/>
        </w:rPr>
        <w:t>2</w:t>
      </w:r>
      <w:r w:rsidR="00EF6D4E">
        <w:rPr>
          <w:rFonts w:ascii="Times New Roman" w:hAnsi="Times New Roman"/>
          <w:sz w:val="28"/>
          <w:szCs w:val="24"/>
          <w:lang w:eastAsia="ru-RU"/>
        </w:rPr>
        <w:t>2</w:t>
      </w:r>
      <w:r w:rsidR="005127C7" w:rsidRPr="00BA19CB">
        <w:rPr>
          <w:rFonts w:ascii="Times New Roman" w:hAnsi="Times New Roman"/>
          <w:sz w:val="28"/>
          <w:szCs w:val="24"/>
          <w:lang w:eastAsia="ru-RU"/>
        </w:rPr>
        <w:t>. В зонах индивидуальной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w:t>
      </w:r>
    </w:p>
    <w:p w:rsidR="005127C7" w:rsidRPr="00BA19CB" w:rsidRDefault="005127C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BA19CB">
        <w:rPr>
          <w:rFonts w:ascii="Times New Roman" w:hAnsi="Times New Roman"/>
          <w:sz w:val="28"/>
          <w:szCs w:val="24"/>
          <w:lang w:eastAsia="ru-RU"/>
        </w:rPr>
        <w:t>Хозяйственные постройки следует размещать от границ участка на расстоянии не менее 1 м. Допускается блокировка жилых зданий и хозяйственных построек, а также хозяйственных построек на смежных приусадебных участках при соблюдении противопожарных требований.</w:t>
      </w:r>
    </w:p>
    <w:p w:rsidR="005127C7" w:rsidRDefault="005127C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BA19CB">
        <w:rPr>
          <w:rFonts w:ascii="Times New Roman" w:hAnsi="Times New Roman"/>
          <w:sz w:val="28"/>
          <w:szCs w:val="24"/>
          <w:lang w:eastAsia="ru-RU"/>
        </w:rPr>
        <w:lastRenderedPageBreak/>
        <w:t xml:space="preserve">Обоснование показателей приведено </w:t>
      </w:r>
      <w:r w:rsidRPr="00961282">
        <w:rPr>
          <w:rFonts w:ascii="Times New Roman" w:hAnsi="Times New Roman"/>
          <w:sz w:val="28"/>
          <w:szCs w:val="24"/>
          <w:shd w:val="clear" w:color="auto" w:fill="FFFFFF"/>
          <w:lang w:eastAsia="ru-RU"/>
        </w:rPr>
        <w:t xml:space="preserve">в </w:t>
      </w:r>
      <w:hyperlink r:id="rId18" w:history="1">
        <w:r w:rsidRPr="00961282">
          <w:rPr>
            <w:rFonts w:ascii="Times New Roman" w:hAnsi="Times New Roman"/>
            <w:sz w:val="28"/>
            <w:szCs w:val="24"/>
            <w:shd w:val="clear" w:color="auto" w:fill="FFFFFF"/>
            <w:lang w:eastAsia="ru-RU"/>
          </w:rPr>
          <w:t xml:space="preserve">пункте </w:t>
        </w:r>
      </w:hyperlink>
      <w:r w:rsidR="002E4D5A">
        <w:rPr>
          <w:rFonts w:ascii="Times New Roman" w:hAnsi="Times New Roman"/>
          <w:sz w:val="28"/>
          <w:szCs w:val="24"/>
          <w:lang w:eastAsia="ru-RU"/>
        </w:rPr>
        <w:t>26</w:t>
      </w:r>
      <w:r w:rsidR="002E4D5A" w:rsidRPr="002E4D5A">
        <w:rPr>
          <w:rFonts w:ascii="Times New Roman" w:hAnsi="Times New Roman"/>
          <w:sz w:val="28"/>
          <w:szCs w:val="24"/>
        </w:rPr>
        <w:t xml:space="preserve"> Раздела 5</w:t>
      </w:r>
      <w:r w:rsidRPr="00961282">
        <w:rPr>
          <w:rFonts w:ascii="Times New Roman" w:hAnsi="Times New Roman"/>
          <w:sz w:val="28"/>
          <w:szCs w:val="24"/>
          <w:shd w:val="clear" w:color="auto" w:fill="FFFFFF"/>
          <w:lang w:eastAsia="ru-RU"/>
        </w:rPr>
        <w:t xml:space="preserve"> настоящих</w:t>
      </w:r>
      <w:r w:rsidRPr="00BA19CB">
        <w:rPr>
          <w:rFonts w:ascii="Times New Roman" w:hAnsi="Times New Roman"/>
          <w:sz w:val="28"/>
          <w:szCs w:val="24"/>
          <w:lang w:eastAsia="ru-RU"/>
        </w:rPr>
        <w:t xml:space="preserve"> Местных нормативов.</w:t>
      </w:r>
    </w:p>
    <w:p w:rsidR="00EF6D4E" w:rsidRDefault="00EF6D4E" w:rsidP="00160B9A">
      <w:pPr>
        <w:autoSpaceDE w:val="0"/>
        <w:autoSpaceDN w:val="0"/>
        <w:adjustRightInd w:val="0"/>
        <w:spacing w:before="0" w:line="240" w:lineRule="auto"/>
        <w:ind w:right="0" w:firstLine="540"/>
        <w:jc w:val="both"/>
        <w:rPr>
          <w:rFonts w:ascii="Times New Roman" w:hAnsi="Times New Roman"/>
          <w:sz w:val="28"/>
          <w:szCs w:val="24"/>
          <w:lang w:eastAsia="ru-RU"/>
        </w:rPr>
      </w:pPr>
    </w:p>
    <w:p w:rsidR="00FC271F" w:rsidRDefault="00FC271F" w:rsidP="00160B9A">
      <w:pPr>
        <w:autoSpaceDE w:val="0"/>
        <w:autoSpaceDN w:val="0"/>
        <w:adjustRightInd w:val="0"/>
        <w:spacing w:before="0" w:line="240" w:lineRule="auto"/>
        <w:ind w:right="0" w:firstLine="540"/>
        <w:jc w:val="both"/>
        <w:rPr>
          <w:rFonts w:ascii="Times New Roman" w:hAnsi="Times New Roman"/>
          <w:sz w:val="28"/>
          <w:szCs w:val="24"/>
          <w:lang w:eastAsia="ru-RU"/>
        </w:rPr>
      </w:pPr>
    </w:p>
    <w:p w:rsidR="00FC271F" w:rsidRPr="00BA19CB" w:rsidRDefault="00FC271F" w:rsidP="00160B9A">
      <w:pPr>
        <w:autoSpaceDE w:val="0"/>
        <w:autoSpaceDN w:val="0"/>
        <w:adjustRightInd w:val="0"/>
        <w:spacing w:before="0" w:line="240" w:lineRule="auto"/>
        <w:ind w:right="0" w:firstLine="540"/>
        <w:jc w:val="both"/>
        <w:rPr>
          <w:rFonts w:ascii="Times New Roman" w:hAnsi="Times New Roman"/>
          <w:sz w:val="28"/>
          <w:szCs w:val="24"/>
          <w:lang w:eastAsia="ru-RU"/>
        </w:rPr>
      </w:pPr>
    </w:p>
    <w:p w:rsidR="005127C7" w:rsidRPr="00BA19CB" w:rsidRDefault="00EF6D4E" w:rsidP="00160B9A">
      <w:pPr>
        <w:autoSpaceDE w:val="0"/>
        <w:autoSpaceDN w:val="0"/>
        <w:adjustRightInd w:val="0"/>
        <w:spacing w:before="0" w:line="240" w:lineRule="auto"/>
        <w:ind w:right="0" w:firstLine="540"/>
        <w:jc w:val="both"/>
        <w:rPr>
          <w:rFonts w:ascii="Times New Roman" w:hAnsi="Times New Roman"/>
          <w:sz w:val="28"/>
          <w:szCs w:val="24"/>
          <w:lang w:eastAsia="ru-RU"/>
        </w:rPr>
      </w:pPr>
      <w:r>
        <w:rPr>
          <w:rFonts w:ascii="Times New Roman" w:hAnsi="Times New Roman"/>
          <w:sz w:val="28"/>
          <w:szCs w:val="24"/>
          <w:lang w:eastAsia="ru-RU"/>
        </w:rPr>
        <w:t>23</w:t>
      </w:r>
      <w:r w:rsidR="005127C7" w:rsidRPr="00BA19CB">
        <w:rPr>
          <w:rFonts w:ascii="Times New Roman" w:hAnsi="Times New Roman"/>
          <w:sz w:val="28"/>
          <w:szCs w:val="24"/>
          <w:lang w:eastAsia="ru-RU"/>
        </w:rPr>
        <w:t>. В зоне индивидуальной жилой застройки расстояния до границы соседнего земельного участка по санитарно-бытовым условиям должны быть не менее:</w:t>
      </w:r>
    </w:p>
    <w:p w:rsidR="005127C7" w:rsidRPr="00BA19CB" w:rsidRDefault="005127C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BA19CB">
        <w:rPr>
          <w:rFonts w:ascii="Times New Roman" w:hAnsi="Times New Roman"/>
          <w:sz w:val="28"/>
          <w:szCs w:val="24"/>
          <w:lang w:eastAsia="ru-RU"/>
        </w:rPr>
        <w:t>1) от индивидуального или жилого дома блокированного типа - 3,0 м;</w:t>
      </w:r>
    </w:p>
    <w:p w:rsidR="005127C7" w:rsidRPr="00695C08" w:rsidRDefault="005127C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2) от построек для содержания скота и птицы - 4,0 м;</w:t>
      </w:r>
    </w:p>
    <w:p w:rsidR="005127C7" w:rsidRPr="00695C08" w:rsidRDefault="005127C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3) от бани, гаража и других построек - 1,0 м;</w:t>
      </w:r>
    </w:p>
    <w:p w:rsidR="005127C7" w:rsidRPr="00695C08" w:rsidRDefault="005127C7" w:rsidP="00961282">
      <w:pPr>
        <w:shd w:val="clear" w:color="auto" w:fill="FFFFFF"/>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4) от стволов высокорослых деревьев - 4,0 м;</w:t>
      </w:r>
    </w:p>
    <w:p w:rsidR="005127C7" w:rsidRPr="00695C08" w:rsidRDefault="005127C7" w:rsidP="00961282">
      <w:pPr>
        <w:shd w:val="clear" w:color="auto" w:fill="FFFFFF"/>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5) от стволов среднерослых деревьев - 2,0 м;</w:t>
      </w:r>
    </w:p>
    <w:p w:rsidR="005127C7" w:rsidRPr="00695C08" w:rsidRDefault="005127C7" w:rsidP="00961282">
      <w:pPr>
        <w:shd w:val="clear" w:color="auto" w:fill="FFFFFF"/>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6) от кустарника - 1,0 м.</w:t>
      </w:r>
    </w:p>
    <w:p w:rsidR="005127C7" w:rsidRDefault="005127C7" w:rsidP="00961282">
      <w:pPr>
        <w:shd w:val="clear" w:color="auto" w:fill="FFFFFF"/>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 xml:space="preserve">Обоснование показателей приведено в </w:t>
      </w:r>
      <w:hyperlink r:id="rId19" w:history="1">
        <w:r w:rsidRPr="00961282">
          <w:rPr>
            <w:rFonts w:ascii="Times New Roman" w:hAnsi="Times New Roman"/>
            <w:sz w:val="28"/>
            <w:szCs w:val="24"/>
            <w:shd w:val="clear" w:color="auto" w:fill="FFFFFF"/>
            <w:lang w:eastAsia="ru-RU"/>
          </w:rPr>
          <w:t xml:space="preserve">пункте </w:t>
        </w:r>
      </w:hyperlink>
      <w:r w:rsidR="002E4D5A">
        <w:rPr>
          <w:rFonts w:ascii="Times New Roman" w:hAnsi="Times New Roman"/>
          <w:sz w:val="28"/>
          <w:szCs w:val="24"/>
          <w:lang w:eastAsia="ru-RU"/>
        </w:rPr>
        <w:t>26</w:t>
      </w:r>
      <w:r w:rsidR="002E4D5A" w:rsidRPr="002E4D5A">
        <w:rPr>
          <w:rFonts w:ascii="Times New Roman" w:hAnsi="Times New Roman"/>
          <w:sz w:val="28"/>
          <w:szCs w:val="24"/>
        </w:rPr>
        <w:t xml:space="preserve"> Раздела 5</w:t>
      </w:r>
      <w:r w:rsidRPr="00961282">
        <w:rPr>
          <w:rFonts w:ascii="Times New Roman" w:hAnsi="Times New Roman"/>
          <w:sz w:val="28"/>
          <w:szCs w:val="24"/>
          <w:shd w:val="clear" w:color="auto" w:fill="FFFFFF"/>
          <w:lang w:eastAsia="ru-RU"/>
        </w:rPr>
        <w:t xml:space="preserve"> настоящих</w:t>
      </w:r>
      <w:r w:rsidRPr="00695C08">
        <w:rPr>
          <w:rFonts w:ascii="Times New Roman" w:hAnsi="Times New Roman"/>
          <w:sz w:val="28"/>
          <w:szCs w:val="24"/>
          <w:lang w:eastAsia="ru-RU"/>
        </w:rPr>
        <w:t xml:space="preserve"> </w:t>
      </w:r>
      <w:r w:rsidR="005A2C6E" w:rsidRPr="00695C08">
        <w:rPr>
          <w:rFonts w:ascii="Times New Roman" w:hAnsi="Times New Roman"/>
          <w:sz w:val="28"/>
          <w:szCs w:val="24"/>
          <w:lang w:eastAsia="ru-RU"/>
        </w:rPr>
        <w:t>Местных нормативов.</w:t>
      </w:r>
    </w:p>
    <w:p w:rsidR="00EF6D4E" w:rsidRPr="00695C08" w:rsidRDefault="00EF6D4E" w:rsidP="00961282">
      <w:pPr>
        <w:shd w:val="clear" w:color="auto" w:fill="FFFFFF"/>
        <w:autoSpaceDE w:val="0"/>
        <w:autoSpaceDN w:val="0"/>
        <w:adjustRightInd w:val="0"/>
        <w:spacing w:before="0" w:line="240" w:lineRule="auto"/>
        <w:ind w:right="0" w:firstLine="540"/>
        <w:jc w:val="both"/>
        <w:rPr>
          <w:rFonts w:ascii="Times New Roman" w:hAnsi="Times New Roman"/>
          <w:sz w:val="28"/>
          <w:szCs w:val="24"/>
          <w:lang w:eastAsia="ru-RU"/>
        </w:rPr>
      </w:pPr>
    </w:p>
    <w:p w:rsidR="005127C7" w:rsidRPr="00695C08" w:rsidRDefault="00EF6D4E" w:rsidP="00961282">
      <w:pPr>
        <w:shd w:val="clear" w:color="auto" w:fill="FFFFFF"/>
        <w:autoSpaceDE w:val="0"/>
        <w:autoSpaceDN w:val="0"/>
        <w:adjustRightInd w:val="0"/>
        <w:spacing w:before="0" w:line="240" w:lineRule="auto"/>
        <w:ind w:right="0" w:firstLine="540"/>
        <w:jc w:val="both"/>
        <w:rPr>
          <w:rFonts w:ascii="Times New Roman" w:hAnsi="Times New Roman"/>
          <w:sz w:val="28"/>
          <w:szCs w:val="24"/>
          <w:lang w:eastAsia="ru-RU"/>
        </w:rPr>
      </w:pPr>
      <w:r>
        <w:rPr>
          <w:rFonts w:ascii="Times New Roman" w:hAnsi="Times New Roman"/>
          <w:sz w:val="28"/>
          <w:szCs w:val="24"/>
          <w:lang w:eastAsia="ru-RU"/>
        </w:rPr>
        <w:t>24</w:t>
      </w:r>
      <w:r w:rsidR="005127C7" w:rsidRPr="00695C08">
        <w:rPr>
          <w:rFonts w:ascii="Times New Roman" w:hAnsi="Times New Roman"/>
          <w:sz w:val="28"/>
          <w:szCs w:val="24"/>
          <w:lang w:eastAsia="ru-RU"/>
        </w:rPr>
        <w:t>. В случаях нового индивидуального жилищного строительства размещение площадок для мусоросборников следует предусматривать вдоль проезжей части улиц из расчета 1 контейнер на 10 домов не ближе 20 метров от окон дома.</w:t>
      </w:r>
    </w:p>
    <w:p w:rsidR="005127C7" w:rsidRDefault="005127C7" w:rsidP="00961282">
      <w:pPr>
        <w:shd w:val="clear" w:color="auto" w:fill="FFFFFF"/>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 xml:space="preserve">Обоснование показателя приведено в </w:t>
      </w:r>
      <w:hyperlink r:id="rId20" w:history="1">
        <w:r w:rsidRPr="00961282">
          <w:rPr>
            <w:rFonts w:ascii="Times New Roman" w:hAnsi="Times New Roman"/>
            <w:sz w:val="28"/>
            <w:szCs w:val="24"/>
            <w:shd w:val="clear" w:color="auto" w:fill="FFFFFF"/>
            <w:lang w:eastAsia="ru-RU"/>
          </w:rPr>
          <w:t xml:space="preserve">пункте </w:t>
        </w:r>
      </w:hyperlink>
      <w:r w:rsidR="002E4D5A">
        <w:rPr>
          <w:rFonts w:ascii="Times New Roman" w:hAnsi="Times New Roman"/>
          <w:sz w:val="28"/>
          <w:szCs w:val="24"/>
          <w:lang w:eastAsia="ru-RU"/>
        </w:rPr>
        <w:t>26</w:t>
      </w:r>
      <w:r w:rsidR="002E4D5A" w:rsidRPr="002E4D5A">
        <w:rPr>
          <w:rFonts w:ascii="Times New Roman" w:hAnsi="Times New Roman"/>
          <w:sz w:val="28"/>
          <w:szCs w:val="24"/>
        </w:rPr>
        <w:t xml:space="preserve"> Раздела 5</w:t>
      </w:r>
      <w:r w:rsidRPr="00961282">
        <w:rPr>
          <w:rFonts w:ascii="Times New Roman" w:hAnsi="Times New Roman"/>
          <w:sz w:val="28"/>
          <w:szCs w:val="24"/>
          <w:shd w:val="clear" w:color="auto" w:fill="FFFFFF"/>
          <w:lang w:eastAsia="ru-RU"/>
        </w:rPr>
        <w:t xml:space="preserve"> настоящих</w:t>
      </w:r>
      <w:r w:rsidRPr="00695C08">
        <w:rPr>
          <w:rFonts w:ascii="Times New Roman" w:hAnsi="Times New Roman"/>
          <w:sz w:val="28"/>
          <w:szCs w:val="24"/>
          <w:lang w:eastAsia="ru-RU"/>
        </w:rPr>
        <w:t xml:space="preserve"> </w:t>
      </w:r>
      <w:r w:rsidR="005A2C6E" w:rsidRPr="00695C08">
        <w:rPr>
          <w:rFonts w:ascii="Times New Roman" w:hAnsi="Times New Roman"/>
          <w:sz w:val="28"/>
          <w:szCs w:val="24"/>
          <w:lang w:eastAsia="ru-RU"/>
        </w:rPr>
        <w:t>Местных нормативов</w:t>
      </w:r>
      <w:r w:rsidRPr="00695C08">
        <w:rPr>
          <w:rFonts w:ascii="Times New Roman" w:hAnsi="Times New Roman"/>
          <w:sz w:val="28"/>
          <w:szCs w:val="24"/>
          <w:lang w:eastAsia="ru-RU"/>
        </w:rPr>
        <w:t>.</w:t>
      </w:r>
    </w:p>
    <w:p w:rsidR="00EF6D4E" w:rsidRPr="00695C08" w:rsidRDefault="00EF6D4E" w:rsidP="00961282">
      <w:pPr>
        <w:shd w:val="clear" w:color="auto" w:fill="FFFFFF"/>
        <w:autoSpaceDE w:val="0"/>
        <w:autoSpaceDN w:val="0"/>
        <w:adjustRightInd w:val="0"/>
        <w:spacing w:before="0" w:line="240" w:lineRule="auto"/>
        <w:ind w:right="0" w:firstLine="540"/>
        <w:jc w:val="both"/>
        <w:rPr>
          <w:rFonts w:ascii="Times New Roman" w:hAnsi="Times New Roman"/>
          <w:sz w:val="28"/>
          <w:szCs w:val="24"/>
          <w:lang w:eastAsia="ru-RU"/>
        </w:rPr>
      </w:pPr>
    </w:p>
    <w:p w:rsidR="005127C7" w:rsidRPr="00695C08" w:rsidRDefault="00EF6D4E" w:rsidP="00961282">
      <w:pPr>
        <w:shd w:val="clear" w:color="auto" w:fill="FFFFFF"/>
        <w:autoSpaceDE w:val="0"/>
        <w:autoSpaceDN w:val="0"/>
        <w:adjustRightInd w:val="0"/>
        <w:spacing w:before="0" w:line="240" w:lineRule="auto"/>
        <w:ind w:right="0" w:firstLine="540"/>
        <w:jc w:val="both"/>
        <w:rPr>
          <w:rFonts w:ascii="Times New Roman" w:hAnsi="Times New Roman"/>
          <w:sz w:val="28"/>
          <w:szCs w:val="24"/>
          <w:lang w:eastAsia="ru-RU"/>
        </w:rPr>
      </w:pPr>
      <w:r>
        <w:rPr>
          <w:rFonts w:ascii="Times New Roman" w:hAnsi="Times New Roman"/>
          <w:sz w:val="28"/>
          <w:szCs w:val="24"/>
          <w:lang w:eastAsia="ru-RU"/>
        </w:rPr>
        <w:t>25</w:t>
      </w:r>
      <w:r w:rsidR="005127C7" w:rsidRPr="00695C08">
        <w:rPr>
          <w:rFonts w:ascii="Times New Roman" w:hAnsi="Times New Roman"/>
          <w:sz w:val="28"/>
          <w:szCs w:val="24"/>
          <w:lang w:eastAsia="ru-RU"/>
        </w:rPr>
        <w:t>. В случаях нового строительства и развития застроенных территорий жилыми домами секционного типа размещение площадок для мусоросборников следует предусматривать на территориях общего пользования вдоль проезжей части улиц не ближе 20 метров от окон дома, но не далее чем 150 м от входа в дом.</w:t>
      </w:r>
    </w:p>
    <w:p w:rsidR="00253DFA" w:rsidRDefault="005127C7" w:rsidP="00961282">
      <w:pPr>
        <w:shd w:val="clear" w:color="auto" w:fill="FFFFFF"/>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 xml:space="preserve">Обоснование показателя приведено в </w:t>
      </w:r>
      <w:hyperlink r:id="rId21" w:history="1">
        <w:r w:rsidR="00253DFA" w:rsidRPr="00961282">
          <w:rPr>
            <w:rFonts w:ascii="Times New Roman" w:hAnsi="Times New Roman"/>
            <w:sz w:val="28"/>
            <w:szCs w:val="24"/>
            <w:shd w:val="clear" w:color="auto" w:fill="FFFFFF"/>
            <w:lang w:eastAsia="ru-RU"/>
          </w:rPr>
          <w:t xml:space="preserve">пункте </w:t>
        </w:r>
      </w:hyperlink>
      <w:r w:rsidR="002E4D5A">
        <w:rPr>
          <w:rFonts w:ascii="Times New Roman" w:hAnsi="Times New Roman"/>
          <w:sz w:val="28"/>
          <w:szCs w:val="24"/>
          <w:lang w:eastAsia="ru-RU"/>
        </w:rPr>
        <w:t>26</w:t>
      </w:r>
      <w:r w:rsidR="002E4D5A" w:rsidRPr="002E4D5A">
        <w:rPr>
          <w:rFonts w:ascii="Times New Roman" w:hAnsi="Times New Roman"/>
          <w:sz w:val="28"/>
          <w:szCs w:val="24"/>
        </w:rPr>
        <w:t xml:space="preserve"> Раздела 5</w:t>
      </w:r>
      <w:r w:rsidR="00253DFA" w:rsidRPr="00961282">
        <w:rPr>
          <w:rFonts w:ascii="Times New Roman" w:hAnsi="Times New Roman"/>
          <w:sz w:val="28"/>
          <w:szCs w:val="24"/>
          <w:shd w:val="clear" w:color="auto" w:fill="FFFFFF"/>
          <w:lang w:eastAsia="ru-RU"/>
        </w:rPr>
        <w:t xml:space="preserve"> настоящих</w:t>
      </w:r>
      <w:r w:rsidR="00253DFA" w:rsidRPr="00695C08">
        <w:rPr>
          <w:rFonts w:ascii="Times New Roman" w:hAnsi="Times New Roman"/>
          <w:sz w:val="28"/>
          <w:szCs w:val="24"/>
          <w:lang w:eastAsia="ru-RU"/>
        </w:rPr>
        <w:t xml:space="preserve"> Местных нормативов.</w:t>
      </w:r>
    </w:p>
    <w:p w:rsidR="003378A7" w:rsidRPr="00695C08" w:rsidRDefault="003378A7" w:rsidP="00160B9A">
      <w:pPr>
        <w:autoSpaceDE w:val="0"/>
        <w:autoSpaceDN w:val="0"/>
        <w:adjustRightInd w:val="0"/>
        <w:spacing w:before="0" w:line="240" w:lineRule="auto"/>
        <w:ind w:right="0" w:firstLine="540"/>
        <w:jc w:val="both"/>
        <w:rPr>
          <w:rFonts w:ascii="Times New Roman" w:hAnsi="Times New Roman"/>
          <w:sz w:val="28"/>
          <w:szCs w:val="24"/>
          <w:lang w:eastAsia="ru-RU"/>
        </w:rPr>
      </w:pPr>
    </w:p>
    <w:p w:rsidR="005127C7" w:rsidRDefault="00EF6D4E" w:rsidP="00160B9A">
      <w:pPr>
        <w:autoSpaceDE w:val="0"/>
        <w:autoSpaceDN w:val="0"/>
        <w:adjustRightInd w:val="0"/>
        <w:spacing w:before="0" w:line="240" w:lineRule="auto"/>
        <w:ind w:right="0" w:firstLine="540"/>
        <w:jc w:val="both"/>
        <w:rPr>
          <w:rFonts w:ascii="Times New Roman" w:hAnsi="Times New Roman"/>
          <w:sz w:val="28"/>
          <w:szCs w:val="24"/>
          <w:lang w:eastAsia="ru-RU"/>
        </w:rPr>
      </w:pPr>
      <w:r>
        <w:rPr>
          <w:rFonts w:ascii="Times New Roman" w:hAnsi="Times New Roman"/>
          <w:sz w:val="28"/>
          <w:szCs w:val="24"/>
          <w:lang w:eastAsia="ru-RU"/>
        </w:rPr>
        <w:t>26</w:t>
      </w:r>
      <w:r w:rsidR="005127C7" w:rsidRPr="00695C08">
        <w:rPr>
          <w:rFonts w:ascii="Times New Roman" w:hAnsi="Times New Roman"/>
          <w:sz w:val="28"/>
          <w:szCs w:val="24"/>
          <w:lang w:eastAsia="ru-RU"/>
        </w:rPr>
        <w:t>. Расстояние от окон жилых помещений до отдельно стоящих сараев для скота и птицы должно быть не менее значений, указанных в таблице 12.</w:t>
      </w:r>
    </w:p>
    <w:p w:rsidR="006051D9" w:rsidRDefault="006051D9" w:rsidP="00160B9A">
      <w:pPr>
        <w:autoSpaceDE w:val="0"/>
        <w:autoSpaceDN w:val="0"/>
        <w:adjustRightInd w:val="0"/>
        <w:spacing w:before="0" w:line="240" w:lineRule="auto"/>
        <w:ind w:right="0" w:firstLine="540"/>
        <w:jc w:val="both"/>
        <w:rPr>
          <w:rFonts w:ascii="Times New Roman" w:hAnsi="Times New Roman"/>
          <w:sz w:val="28"/>
          <w:szCs w:val="24"/>
          <w:lang w:eastAsia="ru-RU"/>
        </w:rPr>
      </w:pPr>
    </w:p>
    <w:p w:rsidR="00A710BC" w:rsidRPr="00695C08" w:rsidRDefault="00A710BC" w:rsidP="00160B9A">
      <w:pPr>
        <w:autoSpaceDE w:val="0"/>
        <w:autoSpaceDN w:val="0"/>
        <w:adjustRightInd w:val="0"/>
        <w:spacing w:before="0" w:line="240" w:lineRule="auto"/>
        <w:ind w:right="0" w:firstLine="540"/>
        <w:jc w:val="both"/>
        <w:rPr>
          <w:rFonts w:ascii="Times New Roman" w:hAnsi="Times New Roman"/>
          <w:sz w:val="28"/>
          <w:szCs w:val="24"/>
          <w:lang w:eastAsia="ru-RU"/>
        </w:rPr>
      </w:pPr>
    </w:p>
    <w:p w:rsidR="005127C7" w:rsidRDefault="005127C7" w:rsidP="00695C08">
      <w:pPr>
        <w:pStyle w:val="af6"/>
        <w:ind w:right="-1" w:firstLine="709"/>
        <w:jc w:val="right"/>
        <w:rPr>
          <w:rFonts w:ascii="Times New Roman" w:hAnsi="Times New Roman"/>
          <w:b/>
          <w:sz w:val="24"/>
          <w:szCs w:val="24"/>
        </w:rPr>
      </w:pPr>
      <w:r w:rsidRPr="00695C08">
        <w:rPr>
          <w:rFonts w:ascii="Times New Roman" w:hAnsi="Times New Roman"/>
          <w:b/>
          <w:sz w:val="24"/>
          <w:szCs w:val="24"/>
        </w:rPr>
        <w:t>Таблица 12</w:t>
      </w:r>
      <w:r w:rsidR="00015A67" w:rsidRPr="00695C08">
        <w:rPr>
          <w:rFonts w:ascii="Times New Roman" w:hAnsi="Times New Roman"/>
          <w:b/>
          <w:sz w:val="24"/>
          <w:szCs w:val="24"/>
        </w:rPr>
        <w:t xml:space="preserve"> - </w:t>
      </w:r>
      <w:r w:rsidRPr="00695C08">
        <w:rPr>
          <w:rFonts w:ascii="Times New Roman" w:hAnsi="Times New Roman"/>
          <w:b/>
          <w:sz w:val="24"/>
          <w:szCs w:val="24"/>
        </w:rPr>
        <w:t>Рас</w:t>
      </w:r>
      <w:r w:rsidR="00695C08">
        <w:rPr>
          <w:rFonts w:ascii="Times New Roman" w:hAnsi="Times New Roman"/>
          <w:b/>
          <w:sz w:val="24"/>
          <w:szCs w:val="24"/>
        </w:rPr>
        <w:t>стояния от окон жилых помещений</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570"/>
      </w:tblGrid>
      <w:tr w:rsidR="00B76D34" w:rsidTr="00961282">
        <w:tc>
          <w:tcPr>
            <w:tcW w:w="4927" w:type="dxa"/>
            <w:shd w:val="clear" w:color="auto" w:fill="auto"/>
          </w:tcPr>
          <w:p w:rsidR="00B76D34" w:rsidRPr="00961282" w:rsidRDefault="00B76D34" w:rsidP="00961282">
            <w:pPr>
              <w:pStyle w:val="af6"/>
              <w:ind w:right="-1"/>
              <w:jc w:val="center"/>
              <w:rPr>
                <w:rFonts w:ascii="Times New Roman" w:hAnsi="Times New Roman"/>
                <w:b/>
                <w:sz w:val="24"/>
                <w:szCs w:val="24"/>
              </w:rPr>
            </w:pPr>
            <w:r w:rsidRPr="00961282">
              <w:rPr>
                <w:rFonts w:ascii="Times New Roman" w:hAnsi="Times New Roman"/>
                <w:lang w:eastAsia="ru-RU"/>
              </w:rPr>
              <w:t>Количество блоков для содержания скота и птицы в сарае</w:t>
            </w:r>
          </w:p>
        </w:tc>
        <w:tc>
          <w:tcPr>
            <w:tcW w:w="4570" w:type="dxa"/>
            <w:shd w:val="clear" w:color="auto" w:fill="auto"/>
          </w:tcPr>
          <w:p w:rsidR="00B76D34" w:rsidRPr="00961282" w:rsidRDefault="00B76D34" w:rsidP="00961282">
            <w:pPr>
              <w:pStyle w:val="af6"/>
              <w:ind w:right="-1"/>
              <w:jc w:val="center"/>
              <w:rPr>
                <w:rFonts w:ascii="Times New Roman" w:hAnsi="Times New Roman"/>
                <w:lang w:eastAsia="ru-RU"/>
              </w:rPr>
            </w:pPr>
            <w:r w:rsidRPr="00961282">
              <w:rPr>
                <w:rFonts w:ascii="Times New Roman" w:hAnsi="Times New Roman"/>
                <w:lang w:eastAsia="ru-RU"/>
              </w:rPr>
              <w:t xml:space="preserve">Расстояние до окон жилого помещения, </w:t>
            </w:r>
          </w:p>
          <w:p w:rsidR="00B76D34" w:rsidRPr="00961282" w:rsidRDefault="00B76D34" w:rsidP="00961282">
            <w:pPr>
              <w:pStyle w:val="af6"/>
              <w:ind w:right="-1"/>
              <w:jc w:val="center"/>
              <w:rPr>
                <w:rFonts w:ascii="Times New Roman" w:hAnsi="Times New Roman"/>
                <w:b/>
                <w:sz w:val="24"/>
                <w:szCs w:val="24"/>
              </w:rPr>
            </w:pPr>
            <w:r w:rsidRPr="00961282">
              <w:rPr>
                <w:rFonts w:ascii="Times New Roman" w:hAnsi="Times New Roman"/>
                <w:lang w:eastAsia="ru-RU"/>
              </w:rPr>
              <w:t>не менее, м</w:t>
            </w:r>
          </w:p>
        </w:tc>
      </w:tr>
      <w:tr w:rsidR="00B76D34" w:rsidTr="00961282">
        <w:tc>
          <w:tcPr>
            <w:tcW w:w="4927" w:type="dxa"/>
            <w:shd w:val="clear" w:color="auto" w:fill="auto"/>
          </w:tcPr>
          <w:p w:rsidR="00B76D34" w:rsidRPr="00961282" w:rsidRDefault="00B76D34" w:rsidP="00961282">
            <w:pPr>
              <w:autoSpaceDE w:val="0"/>
              <w:autoSpaceDN w:val="0"/>
              <w:adjustRightInd w:val="0"/>
              <w:spacing w:before="0" w:line="240" w:lineRule="auto"/>
              <w:ind w:right="0"/>
              <w:jc w:val="both"/>
              <w:rPr>
                <w:rFonts w:ascii="Times New Roman" w:hAnsi="Times New Roman"/>
                <w:lang w:eastAsia="ru-RU"/>
              </w:rPr>
            </w:pPr>
            <w:r w:rsidRPr="00961282">
              <w:rPr>
                <w:rFonts w:ascii="Times New Roman" w:hAnsi="Times New Roman"/>
                <w:lang w:eastAsia="ru-RU"/>
              </w:rPr>
              <w:t>Одиночные, двойные</w:t>
            </w:r>
          </w:p>
        </w:tc>
        <w:tc>
          <w:tcPr>
            <w:tcW w:w="4570" w:type="dxa"/>
            <w:shd w:val="clear" w:color="auto" w:fill="auto"/>
            <w:vAlign w:val="center"/>
          </w:tcPr>
          <w:p w:rsidR="00B76D34" w:rsidRPr="00961282" w:rsidRDefault="00B76D34"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15</w:t>
            </w:r>
          </w:p>
        </w:tc>
      </w:tr>
      <w:tr w:rsidR="00B76D34" w:rsidTr="00961282">
        <w:tc>
          <w:tcPr>
            <w:tcW w:w="4927" w:type="dxa"/>
            <w:shd w:val="clear" w:color="auto" w:fill="auto"/>
          </w:tcPr>
          <w:p w:rsidR="00B76D34" w:rsidRPr="00961282" w:rsidRDefault="00B76D34" w:rsidP="00961282">
            <w:pPr>
              <w:autoSpaceDE w:val="0"/>
              <w:autoSpaceDN w:val="0"/>
              <w:adjustRightInd w:val="0"/>
              <w:spacing w:before="0" w:line="240" w:lineRule="auto"/>
              <w:ind w:right="0"/>
              <w:jc w:val="both"/>
              <w:rPr>
                <w:rFonts w:ascii="Times New Roman" w:hAnsi="Times New Roman"/>
                <w:lang w:eastAsia="ru-RU"/>
              </w:rPr>
            </w:pPr>
            <w:r w:rsidRPr="00961282">
              <w:rPr>
                <w:rFonts w:ascii="Times New Roman" w:hAnsi="Times New Roman"/>
                <w:lang w:eastAsia="ru-RU"/>
              </w:rPr>
              <w:t>До 8 блоков</w:t>
            </w:r>
          </w:p>
        </w:tc>
        <w:tc>
          <w:tcPr>
            <w:tcW w:w="4570" w:type="dxa"/>
            <w:shd w:val="clear" w:color="auto" w:fill="auto"/>
            <w:vAlign w:val="center"/>
          </w:tcPr>
          <w:p w:rsidR="00B76D34" w:rsidRPr="00961282" w:rsidRDefault="00B76D34"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25</w:t>
            </w:r>
          </w:p>
        </w:tc>
      </w:tr>
      <w:tr w:rsidR="00B76D34" w:rsidTr="00961282">
        <w:tc>
          <w:tcPr>
            <w:tcW w:w="4927" w:type="dxa"/>
            <w:shd w:val="clear" w:color="auto" w:fill="auto"/>
          </w:tcPr>
          <w:p w:rsidR="00B76D34" w:rsidRPr="00961282" w:rsidRDefault="00B76D34" w:rsidP="00961282">
            <w:pPr>
              <w:autoSpaceDE w:val="0"/>
              <w:autoSpaceDN w:val="0"/>
              <w:adjustRightInd w:val="0"/>
              <w:spacing w:before="0" w:line="240" w:lineRule="auto"/>
              <w:ind w:right="0"/>
              <w:jc w:val="both"/>
              <w:rPr>
                <w:rFonts w:ascii="Times New Roman" w:hAnsi="Times New Roman"/>
                <w:lang w:eastAsia="ru-RU"/>
              </w:rPr>
            </w:pPr>
            <w:r w:rsidRPr="00961282">
              <w:rPr>
                <w:rFonts w:ascii="Times New Roman" w:hAnsi="Times New Roman"/>
                <w:lang w:eastAsia="ru-RU"/>
              </w:rPr>
              <w:t>Свыше 8 до 30 блоков</w:t>
            </w:r>
          </w:p>
        </w:tc>
        <w:tc>
          <w:tcPr>
            <w:tcW w:w="4570" w:type="dxa"/>
            <w:shd w:val="clear" w:color="auto" w:fill="auto"/>
            <w:vAlign w:val="center"/>
          </w:tcPr>
          <w:p w:rsidR="00B76D34" w:rsidRPr="00961282" w:rsidRDefault="00B76D34"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50</w:t>
            </w:r>
          </w:p>
        </w:tc>
      </w:tr>
      <w:tr w:rsidR="00B76D34" w:rsidTr="00961282">
        <w:tc>
          <w:tcPr>
            <w:tcW w:w="4927" w:type="dxa"/>
            <w:shd w:val="clear" w:color="auto" w:fill="auto"/>
          </w:tcPr>
          <w:p w:rsidR="00B76D34" w:rsidRPr="00961282" w:rsidRDefault="00B76D34" w:rsidP="00961282">
            <w:pPr>
              <w:autoSpaceDE w:val="0"/>
              <w:autoSpaceDN w:val="0"/>
              <w:adjustRightInd w:val="0"/>
              <w:spacing w:before="0" w:line="240" w:lineRule="auto"/>
              <w:ind w:right="0"/>
              <w:jc w:val="both"/>
              <w:rPr>
                <w:rFonts w:ascii="Times New Roman" w:hAnsi="Times New Roman"/>
                <w:lang w:eastAsia="ru-RU"/>
              </w:rPr>
            </w:pPr>
            <w:r w:rsidRPr="00961282">
              <w:rPr>
                <w:rFonts w:ascii="Times New Roman" w:hAnsi="Times New Roman"/>
                <w:lang w:eastAsia="ru-RU"/>
              </w:rPr>
              <w:t>Свыше 30 блоков</w:t>
            </w:r>
          </w:p>
        </w:tc>
        <w:tc>
          <w:tcPr>
            <w:tcW w:w="4570" w:type="dxa"/>
            <w:shd w:val="clear" w:color="auto" w:fill="auto"/>
            <w:vAlign w:val="center"/>
          </w:tcPr>
          <w:p w:rsidR="00B76D34" w:rsidRPr="00961282" w:rsidRDefault="00B76D34"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100</w:t>
            </w:r>
          </w:p>
        </w:tc>
      </w:tr>
    </w:tbl>
    <w:p w:rsidR="00253DFA" w:rsidRDefault="005127C7" w:rsidP="00961282">
      <w:pPr>
        <w:shd w:val="clear" w:color="auto" w:fill="FFFFFF"/>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 xml:space="preserve">Обоснование показателя приведено в </w:t>
      </w:r>
      <w:hyperlink r:id="rId22" w:history="1">
        <w:r w:rsidR="00253DFA" w:rsidRPr="00695C08">
          <w:rPr>
            <w:rFonts w:ascii="Times New Roman" w:hAnsi="Times New Roman"/>
            <w:sz w:val="28"/>
            <w:szCs w:val="24"/>
            <w:lang w:eastAsia="ru-RU"/>
          </w:rPr>
          <w:t xml:space="preserve">пункте </w:t>
        </w:r>
      </w:hyperlink>
      <w:r w:rsidR="002E4D5A">
        <w:rPr>
          <w:rFonts w:ascii="Times New Roman" w:hAnsi="Times New Roman"/>
          <w:sz w:val="28"/>
          <w:szCs w:val="24"/>
          <w:lang w:eastAsia="ru-RU"/>
        </w:rPr>
        <w:t>26</w:t>
      </w:r>
      <w:r w:rsidR="002E4D5A" w:rsidRPr="002E4D5A">
        <w:rPr>
          <w:rFonts w:ascii="Times New Roman" w:hAnsi="Times New Roman"/>
          <w:sz w:val="28"/>
          <w:szCs w:val="24"/>
        </w:rPr>
        <w:t xml:space="preserve"> Раздела 5</w:t>
      </w:r>
      <w:r w:rsidR="00253DFA" w:rsidRPr="00695C08">
        <w:rPr>
          <w:rFonts w:ascii="Times New Roman" w:hAnsi="Times New Roman"/>
          <w:sz w:val="28"/>
          <w:szCs w:val="24"/>
          <w:lang w:eastAsia="ru-RU"/>
        </w:rPr>
        <w:t xml:space="preserve"> настоящих Местных нормативов.</w:t>
      </w:r>
    </w:p>
    <w:p w:rsidR="0046656B" w:rsidRPr="00695C08" w:rsidRDefault="0046656B" w:rsidP="00961282">
      <w:pPr>
        <w:shd w:val="clear" w:color="auto" w:fill="FFFFFF"/>
        <w:autoSpaceDE w:val="0"/>
        <w:autoSpaceDN w:val="0"/>
        <w:adjustRightInd w:val="0"/>
        <w:spacing w:before="0" w:line="240" w:lineRule="auto"/>
        <w:ind w:right="0" w:firstLine="540"/>
        <w:jc w:val="both"/>
        <w:rPr>
          <w:rFonts w:ascii="Times New Roman" w:hAnsi="Times New Roman"/>
          <w:sz w:val="28"/>
          <w:szCs w:val="24"/>
          <w:lang w:eastAsia="ru-RU"/>
        </w:rPr>
      </w:pPr>
    </w:p>
    <w:p w:rsidR="005127C7" w:rsidRPr="00695C08" w:rsidRDefault="0046656B" w:rsidP="00160B9A">
      <w:pPr>
        <w:autoSpaceDE w:val="0"/>
        <w:autoSpaceDN w:val="0"/>
        <w:adjustRightInd w:val="0"/>
        <w:spacing w:before="0" w:line="240" w:lineRule="auto"/>
        <w:ind w:right="0" w:firstLine="540"/>
        <w:jc w:val="both"/>
        <w:rPr>
          <w:rFonts w:ascii="Times New Roman" w:hAnsi="Times New Roman"/>
          <w:sz w:val="28"/>
          <w:szCs w:val="24"/>
          <w:lang w:eastAsia="ru-RU"/>
        </w:rPr>
      </w:pPr>
      <w:r>
        <w:rPr>
          <w:rFonts w:ascii="Times New Roman" w:hAnsi="Times New Roman"/>
          <w:sz w:val="28"/>
          <w:szCs w:val="24"/>
          <w:lang w:eastAsia="ru-RU"/>
        </w:rPr>
        <w:lastRenderedPageBreak/>
        <w:t>27</w:t>
      </w:r>
      <w:r w:rsidR="005127C7" w:rsidRPr="00695C08">
        <w:rPr>
          <w:rFonts w:ascii="Times New Roman" w:hAnsi="Times New Roman"/>
          <w:sz w:val="28"/>
          <w:szCs w:val="24"/>
          <w:lang w:eastAsia="ru-RU"/>
        </w:rPr>
        <w:t>. Минимальные расчетные показатели обеспечения, вместимости и размеры площадок объектов рекреационного назначения, размещаемых за пределами границ населенных пунктов, следует принимать в соответствии с таблицей 13.</w:t>
      </w:r>
    </w:p>
    <w:p w:rsidR="005127C7" w:rsidRDefault="005127C7" w:rsidP="00160B9A">
      <w:pPr>
        <w:autoSpaceDE w:val="0"/>
        <w:autoSpaceDN w:val="0"/>
        <w:adjustRightInd w:val="0"/>
        <w:spacing w:before="0" w:line="240" w:lineRule="auto"/>
        <w:ind w:right="0"/>
        <w:rPr>
          <w:rFonts w:ascii="Times New Roman" w:hAnsi="Times New Roman"/>
          <w:sz w:val="24"/>
          <w:szCs w:val="24"/>
          <w:lang w:eastAsia="ru-RU"/>
        </w:rPr>
      </w:pPr>
    </w:p>
    <w:p w:rsidR="006051D9" w:rsidRPr="00015A67" w:rsidRDefault="006051D9" w:rsidP="00160B9A">
      <w:pPr>
        <w:autoSpaceDE w:val="0"/>
        <w:autoSpaceDN w:val="0"/>
        <w:adjustRightInd w:val="0"/>
        <w:spacing w:before="0" w:line="240" w:lineRule="auto"/>
        <w:ind w:right="0"/>
        <w:rPr>
          <w:rFonts w:ascii="Times New Roman" w:hAnsi="Times New Roman"/>
          <w:sz w:val="24"/>
          <w:szCs w:val="24"/>
          <w:lang w:eastAsia="ru-RU"/>
        </w:rPr>
      </w:pPr>
    </w:p>
    <w:p w:rsidR="005127C7" w:rsidRPr="00695C08" w:rsidRDefault="005127C7" w:rsidP="00695C08">
      <w:pPr>
        <w:pStyle w:val="af6"/>
        <w:ind w:right="-1" w:firstLine="709"/>
        <w:jc w:val="right"/>
        <w:rPr>
          <w:rFonts w:ascii="Times New Roman" w:hAnsi="Times New Roman"/>
          <w:b/>
          <w:sz w:val="24"/>
          <w:szCs w:val="24"/>
        </w:rPr>
      </w:pPr>
      <w:r w:rsidRPr="00695C08">
        <w:rPr>
          <w:rFonts w:ascii="Times New Roman" w:hAnsi="Times New Roman"/>
          <w:b/>
          <w:sz w:val="24"/>
          <w:szCs w:val="24"/>
        </w:rPr>
        <w:t>Таблица 13</w:t>
      </w:r>
      <w:r w:rsidR="00015A67" w:rsidRPr="00695C08">
        <w:rPr>
          <w:rFonts w:ascii="Times New Roman" w:hAnsi="Times New Roman"/>
          <w:b/>
          <w:sz w:val="24"/>
          <w:szCs w:val="24"/>
        </w:rPr>
        <w:t xml:space="preserve"> - </w:t>
      </w:r>
      <w:r w:rsidRPr="00695C08">
        <w:rPr>
          <w:rFonts w:ascii="Times New Roman" w:hAnsi="Times New Roman"/>
          <w:b/>
          <w:sz w:val="24"/>
          <w:szCs w:val="24"/>
        </w:rPr>
        <w:t>Показатели обеспечения, вместимости и размеры</w:t>
      </w:r>
    </w:p>
    <w:p w:rsidR="005127C7" w:rsidRDefault="005127C7" w:rsidP="00695C08">
      <w:pPr>
        <w:pStyle w:val="af6"/>
        <w:ind w:right="-1" w:firstLine="709"/>
        <w:jc w:val="right"/>
        <w:rPr>
          <w:rFonts w:ascii="Times New Roman" w:hAnsi="Times New Roman"/>
          <w:b/>
          <w:sz w:val="24"/>
          <w:szCs w:val="24"/>
        </w:rPr>
      </w:pPr>
      <w:r w:rsidRPr="00695C08">
        <w:rPr>
          <w:rFonts w:ascii="Times New Roman" w:hAnsi="Times New Roman"/>
          <w:b/>
          <w:sz w:val="24"/>
          <w:szCs w:val="24"/>
        </w:rPr>
        <w:t>площадок объ</w:t>
      </w:r>
      <w:r w:rsidR="00695C08">
        <w:rPr>
          <w:rFonts w:ascii="Times New Roman" w:hAnsi="Times New Roman"/>
          <w:b/>
          <w:sz w:val="24"/>
          <w:szCs w:val="24"/>
        </w:rPr>
        <w:t>ектов рекреационного назначения</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286"/>
        <w:gridCol w:w="2552"/>
        <w:gridCol w:w="1984"/>
      </w:tblGrid>
      <w:tr w:rsidR="00A2164C" w:rsidTr="00961282">
        <w:tc>
          <w:tcPr>
            <w:tcW w:w="675" w:type="dxa"/>
            <w:shd w:val="clear" w:color="auto" w:fill="auto"/>
            <w:vAlign w:val="center"/>
          </w:tcPr>
          <w:p w:rsidR="00A2164C" w:rsidRPr="00961282" w:rsidRDefault="00A2164C" w:rsidP="00961282">
            <w:pPr>
              <w:pStyle w:val="af6"/>
              <w:ind w:right="-1"/>
              <w:jc w:val="center"/>
              <w:rPr>
                <w:rFonts w:ascii="Times New Roman" w:hAnsi="Times New Roman"/>
                <w:b/>
                <w:sz w:val="24"/>
                <w:szCs w:val="24"/>
              </w:rPr>
            </w:pPr>
            <w:r w:rsidRPr="00961282">
              <w:rPr>
                <w:rFonts w:ascii="Times New Roman" w:hAnsi="Times New Roman"/>
                <w:lang w:eastAsia="ru-RU"/>
              </w:rPr>
              <w:t>N п/п</w:t>
            </w:r>
          </w:p>
        </w:tc>
        <w:tc>
          <w:tcPr>
            <w:tcW w:w="4286" w:type="dxa"/>
            <w:shd w:val="clear" w:color="auto" w:fill="auto"/>
            <w:vAlign w:val="center"/>
          </w:tcPr>
          <w:p w:rsidR="00A2164C" w:rsidRPr="00961282" w:rsidRDefault="00A2164C" w:rsidP="00961282">
            <w:pPr>
              <w:pStyle w:val="af6"/>
              <w:ind w:right="-1"/>
              <w:jc w:val="center"/>
              <w:rPr>
                <w:rFonts w:ascii="Times New Roman" w:hAnsi="Times New Roman"/>
                <w:b/>
                <w:sz w:val="24"/>
                <w:szCs w:val="24"/>
              </w:rPr>
            </w:pPr>
            <w:r w:rsidRPr="00961282">
              <w:rPr>
                <w:rFonts w:ascii="Times New Roman" w:hAnsi="Times New Roman"/>
                <w:lang w:eastAsia="ru-RU"/>
              </w:rPr>
              <w:t>Объекты рекреационного назначения</w:t>
            </w:r>
          </w:p>
        </w:tc>
        <w:tc>
          <w:tcPr>
            <w:tcW w:w="2552" w:type="dxa"/>
            <w:shd w:val="clear" w:color="auto" w:fill="auto"/>
            <w:vAlign w:val="center"/>
          </w:tcPr>
          <w:p w:rsidR="00A2164C" w:rsidRPr="00961282" w:rsidRDefault="00A2164C" w:rsidP="00961282">
            <w:pPr>
              <w:pStyle w:val="af6"/>
              <w:ind w:right="-1"/>
              <w:jc w:val="center"/>
              <w:rPr>
                <w:rFonts w:ascii="Times New Roman" w:hAnsi="Times New Roman"/>
                <w:b/>
                <w:sz w:val="24"/>
                <w:szCs w:val="24"/>
              </w:rPr>
            </w:pPr>
            <w:r w:rsidRPr="00961282">
              <w:rPr>
                <w:rFonts w:ascii="Times New Roman" w:hAnsi="Times New Roman"/>
                <w:lang w:eastAsia="ru-RU"/>
              </w:rPr>
              <w:t>Вместимость объектов рекреационного назначения, мест</w:t>
            </w:r>
          </w:p>
        </w:tc>
        <w:tc>
          <w:tcPr>
            <w:tcW w:w="1984" w:type="dxa"/>
            <w:shd w:val="clear" w:color="auto" w:fill="auto"/>
            <w:vAlign w:val="center"/>
          </w:tcPr>
          <w:p w:rsidR="00A2164C" w:rsidRPr="00961282" w:rsidRDefault="00A2164C" w:rsidP="00961282">
            <w:pPr>
              <w:pStyle w:val="af6"/>
              <w:ind w:right="-1"/>
              <w:jc w:val="center"/>
              <w:rPr>
                <w:rFonts w:ascii="Times New Roman" w:hAnsi="Times New Roman"/>
                <w:b/>
                <w:sz w:val="24"/>
                <w:szCs w:val="24"/>
              </w:rPr>
            </w:pPr>
            <w:r w:rsidRPr="00961282">
              <w:rPr>
                <w:rFonts w:ascii="Times New Roman" w:hAnsi="Times New Roman"/>
                <w:lang w:eastAsia="ru-RU"/>
              </w:rPr>
              <w:t>Размер земельного участка, кв. м на 1 место</w:t>
            </w:r>
          </w:p>
        </w:tc>
      </w:tr>
      <w:tr w:rsidR="00A2164C" w:rsidTr="00961282">
        <w:tc>
          <w:tcPr>
            <w:tcW w:w="9497" w:type="dxa"/>
            <w:gridSpan w:val="4"/>
            <w:shd w:val="clear" w:color="auto" w:fill="D9D9D9"/>
          </w:tcPr>
          <w:p w:rsidR="00A2164C" w:rsidRPr="00961282" w:rsidRDefault="00A2164C" w:rsidP="00961282">
            <w:pPr>
              <w:pStyle w:val="af6"/>
              <w:ind w:right="-1"/>
              <w:rPr>
                <w:rFonts w:ascii="Times New Roman" w:hAnsi="Times New Roman"/>
                <w:b/>
                <w:sz w:val="24"/>
                <w:szCs w:val="24"/>
              </w:rPr>
            </w:pPr>
            <w:r w:rsidRPr="00961282">
              <w:rPr>
                <w:rFonts w:ascii="Times New Roman" w:hAnsi="Times New Roman"/>
                <w:lang w:eastAsia="ru-RU"/>
              </w:rPr>
              <w:t>Объекты рекреационного назначения по приему и обслуживанию туристов с целью познавательного туризма</w:t>
            </w:r>
          </w:p>
        </w:tc>
      </w:tr>
      <w:tr w:rsidR="00A2164C" w:rsidTr="00961282">
        <w:tc>
          <w:tcPr>
            <w:tcW w:w="675"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w:t>
            </w:r>
          </w:p>
        </w:tc>
        <w:tc>
          <w:tcPr>
            <w:tcW w:w="4286"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Туристические гостиницы</w:t>
            </w:r>
          </w:p>
        </w:tc>
        <w:tc>
          <w:tcPr>
            <w:tcW w:w="2552"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50 – 300</w:t>
            </w:r>
          </w:p>
        </w:tc>
        <w:tc>
          <w:tcPr>
            <w:tcW w:w="198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50</w:t>
            </w:r>
          </w:p>
        </w:tc>
      </w:tr>
      <w:tr w:rsidR="00A2164C" w:rsidTr="00961282">
        <w:tc>
          <w:tcPr>
            <w:tcW w:w="675"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2</w:t>
            </w:r>
          </w:p>
        </w:tc>
        <w:tc>
          <w:tcPr>
            <w:tcW w:w="4286"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Гостиница для автотуристов</w:t>
            </w:r>
          </w:p>
        </w:tc>
        <w:tc>
          <w:tcPr>
            <w:tcW w:w="2552"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50 – 300</w:t>
            </w:r>
          </w:p>
        </w:tc>
        <w:tc>
          <w:tcPr>
            <w:tcW w:w="198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75 – 100</w:t>
            </w:r>
          </w:p>
        </w:tc>
      </w:tr>
      <w:tr w:rsidR="00A2164C" w:rsidTr="00961282">
        <w:tc>
          <w:tcPr>
            <w:tcW w:w="675"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3</w:t>
            </w:r>
          </w:p>
        </w:tc>
        <w:tc>
          <w:tcPr>
            <w:tcW w:w="4286"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Мотели, кемпинги</w:t>
            </w:r>
          </w:p>
        </w:tc>
        <w:tc>
          <w:tcPr>
            <w:tcW w:w="2552"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30 – 100</w:t>
            </w:r>
          </w:p>
        </w:tc>
        <w:tc>
          <w:tcPr>
            <w:tcW w:w="198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125</w:t>
            </w:r>
          </w:p>
        </w:tc>
      </w:tr>
      <w:tr w:rsidR="00A2164C" w:rsidRPr="00A2164C" w:rsidTr="00961282">
        <w:tc>
          <w:tcPr>
            <w:tcW w:w="9497" w:type="dxa"/>
            <w:gridSpan w:val="4"/>
            <w:shd w:val="clear" w:color="auto" w:fill="D9D9D9"/>
          </w:tcPr>
          <w:p w:rsidR="00A2164C" w:rsidRPr="00961282" w:rsidRDefault="00A2164C" w:rsidP="00961282">
            <w:pPr>
              <w:pStyle w:val="af6"/>
              <w:ind w:right="-1"/>
              <w:rPr>
                <w:rFonts w:ascii="Times New Roman" w:hAnsi="Times New Roman"/>
                <w:lang w:eastAsia="ru-RU"/>
              </w:rPr>
            </w:pPr>
            <w:r w:rsidRPr="00961282">
              <w:rPr>
                <w:rFonts w:ascii="Times New Roman" w:hAnsi="Times New Roman"/>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A2164C" w:rsidTr="00961282">
        <w:tc>
          <w:tcPr>
            <w:tcW w:w="675"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4</w:t>
            </w:r>
          </w:p>
        </w:tc>
        <w:tc>
          <w:tcPr>
            <w:tcW w:w="4286"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Туристические базы</w:t>
            </w:r>
          </w:p>
        </w:tc>
        <w:tc>
          <w:tcPr>
            <w:tcW w:w="2552"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150 – 300</w:t>
            </w:r>
          </w:p>
        </w:tc>
        <w:tc>
          <w:tcPr>
            <w:tcW w:w="198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75 – 100</w:t>
            </w:r>
          </w:p>
        </w:tc>
      </w:tr>
      <w:tr w:rsidR="00A2164C" w:rsidTr="00961282">
        <w:tc>
          <w:tcPr>
            <w:tcW w:w="675"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5</w:t>
            </w:r>
          </w:p>
        </w:tc>
        <w:tc>
          <w:tcPr>
            <w:tcW w:w="4286"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Туристические приюты</w:t>
            </w:r>
          </w:p>
        </w:tc>
        <w:tc>
          <w:tcPr>
            <w:tcW w:w="2552"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30 – 50</w:t>
            </w:r>
          </w:p>
        </w:tc>
        <w:tc>
          <w:tcPr>
            <w:tcW w:w="198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25</w:t>
            </w:r>
          </w:p>
        </w:tc>
      </w:tr>
      <w:tr w:rsidR="00A2164C" w:rsidTr="00961282">
        <w:tc>
          <w:tcPr>
            <w:tcW w:w="675"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6</w:t>
            </w:r>
          </w:p>
        </w:tc>
        <w:tc>
          <w:tcPr>
            <w:tcW w:w="4286"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Оборудованные походные площадки</w:t>
            </w:r>
          </w:p>
        </w:tc>
        <w:tc>
          <w:tcPr>
            <w:tcW w:w="2552"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30</w:t>
            </w:r>
          </w:p>
        </w:tc>
        <w:tc>
          <w:tcPr>
            <w:tcW w:w="198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5 – 8</w:t>
            </w:r>
          </w:p>
        </w:tc>
      </w:tr>
      <w:tr w:rsidR="00A2164C" w:rsidTr="00961282">
        <w:tc>
          <w:tcPr>
            <w:tcW w:w="675"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7</w:t>
            </w:r>
          </w:p>
        </w:tc>
        <w:tc>
          <w:tcPr>
            <w:tcW w:w="4286"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Спортивно-оздоровительные базы выходного дня</w:t>
            </w:r>
          </w:p>
        </w:tc>
        <w:tc>
          <w:tcPr>
            <w:tcW w:w="2552"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30</w:t>
            </w:r>
          </w:p>
        </w:tc>
        <w:tc>
          <w:tcPr>
            <w:tcW w:w="198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5 – 8</w:t>
            </w:r>
          </w:p>
        </w:tc>
      </w:tr>
      <w:tr w:rsidR="00A2164C" w:rsidRPr="00A2164C" w:rsidTr="00961282">
        <w:tc>
          <w:tcPr>
            <w:tcW w:w="9497" w:type="dxa"/>
            <w:gridSpan w:val="4"/>
            <w:shd w:val="clear" w:color="auto" w:fill="D9D9D9"/>
          </w:tcPr>
          <w:p w:rsidR="00A2164C" w:rsidRPr="00961282" w:rsidRDefault="00A2164C" w:rsidP="00961282">
            <w:pPr>
              <w:pStyle w:val="af6"/>
              <w:ind w:right="-1"/>
              <w:rPr>
                <w:rFonts w:ascii="Times New Roman" w:hAnsi="Times New Roman"/>
                <w:lang w:eastAsia="ru-RU"/>
              </w:rPr>
            </w:pPr>
            <w:r w:rsidRPr="00961282">
              <w:rPr>
                <w:rFonts w:ascii="Times New Roman" w:hAnsi="Times New Roman"/>
                <w:lang w:eastAsia="ru-RU"/>
              </w:rPr>
              <w:t>Объекты оздоровительного и реабилитационного профиля</w:t>
            </w:r>
          </w:p>
        </w:tc>
      </w:tr>
      <w:tr w:rsidR="00A2164C" w:rsidTr="00961282">
        <w:tc>
          <w:tcPr>
            <w:tcW w:w="675"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8</w:t>
            </w:r>
          </w:p>
        </w:tc>
        <w:tc>
          <w:tcPr>
            <w:tcW w:w="4286"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Санатории</w:t>
            </w:r>
          </w:p>
        </w:tc>
        <w:tc>
          <w:tcPr>
            <w:tcW w:w="2552" w:type="dxa"/>
            <w:vMerge w:val="restart"/>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по заданию на проектирование</w:t>
            </w:r>
          </w:p>
        </w:tc>
        <w:tc>
          <w:tcPr>
            <w:tcW w:w="198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150</w:t>
            </w:r>
          </w:p>
        </w:tc>
      </w:tr>
      <w:tr w:rsidR="00A2164C" w:rsidTr="00961282">
        <w:tc>
          <w:tcPr>
            <w:tcW w:w="675"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9</w:t>
            </w:r>
          </w:p>
        </w:tc>
        <w:tc>
          <w:tcPr>
            <w:tcW w:w="4286"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Детские санатории</w:t>
            </w:r>
          </w:p>
        </w:tc>
        <w:tc>
          <w:tcPr>
            <w:tcW w:w="2552" w:type="dxa"/>
            <w:vMerge/>
            <w:shd w:val="clear" w:color="auto" w:fill="auto"/>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p>
        </w:tc>
        <w:tc>
          <w:tcPr>
            <w:tcW w:w="198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145 – 170</w:t>
            </w:r>
          </w:p>
        </w:tc>
      </w:tr>
      <w:tr w:rsidR="00A2164C" w:rsidTr="00961282">
        <w:tc>
          <w:tcPr>
            <w:tcW w:w="675"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10</w:t>
            </w:r>
          </w:p>
        </w:tc>
        <w:tc>
          <w:tcPr>
            <w:tcW w:w="4286"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Санатории-профилактории</w:t>
            </w:r>
          </w:p>
        </w:tc>
        <w:tc>
          <w:tcPr>
            <w:tcW w:w="2552" w:type="dxa"/>
            <w:vMerge/>
            <w:shd w:val="clear" w:color="auto" w:fill="auto"/>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p>
        </w:tc>
        <w:tc>
          <w:tcPr>
            <w:tcW w:w="198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70 – 100</w:t>
            </w:r>
          </w:p>
        </w:tc>
      </w:tr>
      <w:tr w:rsidR="00A2164C" w:rsidTr="00961282">
        <w:tc>
          <w:tcPr>
            <w:tcW w:w="675"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11</w:t>
            </w:r>
          </w:p>
        </w:tc>
        <w:tc>
          <w:tcPr>
            <w:tcW w:w="4286"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Курортные поликлиники</w:t>
            </w:r>
          </w:p>
        </w:tc>
        <w:tc>
          <w:tcPr>
            <w:tcW w:w="2552"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200 посещений в смену на 1000 лечащихся</w:t>
            </w:r>
          </w:p>
        </w:tc>
        <w:tc>
          <w:tcPr>
            <w:tcW w:w="198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65 – 75</w:t>
            </w:r>
          </w:p>
        </w:tc>
      </w:tr>
      <w:tr w:rsidR="00A2164C" w:rsidTr="00961282">
        <w:tc>
          <w:tcPr>
            <w:tcW w:w="675"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12</w:t>
            </w:r>
          </w:p>
        </w:tc>
        <w:tc>
          <w:tcPr>
            <w:tcW w:w="4286"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Специализированные больницы восстановительного лечения</w:t>
            </w:r>
          </w:p>
        </w:tc>
        <w:tc>
          <w:tcPr>
            <w:tcW w:w="2552"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по заданию на проектирование</w:t>
            </w:r>
          </w:p>
        </w:tc>
        <w:tc>
          <w:tcPr>
            <w:tcW w:w="198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140 – 200</w:t>
            </w:r>
          </w:p>
        </w:tc>
      </w:tr>
      <w:tr w:rsidR="00A2164C" w:rsidRPr="00A2164C" w:rsidTr="00961282">
        <w:tc>
          <w:tcPr>
            <w:tcW w:w="9497" w:type="dxa"/>
            <w:gridSpan w:val="4"/>
            <w:shd w:val="clear" w:color="auto" w:fill="D9D9D9"/>
          </w:tcPr>
          <w:p w:rsidR="00A2164C" w:rsidRPr="00961282" w:rsidRDefault="00A2164C" w:rsidP="00961282">
            <w:pPr>
              <w:pStyle w:val="af6"/>
              <w:ind w:right="-1"/>
              <w:rPr>
                <w:rFonts w:ascii="Times New Roman" w:hAnsi="Times New Roman"/>
                <w:lang w:eastAsia="ru-RU"/>
              </w:rPr>
            </w:pPr>
            <w:r w:rsidRPr="00961282">
              <w:rPr>
                <w:rFonts w:ascii="Times New Roman" w:hAnsi="Times New Roman"/>
                <w:lang w:eastAsia="ru-RU"/>
              </w:rPr>
              <w:t>Объекты рекреационного назначения оздоровительного профиля по приему и обслуживанию туристов</w:t>
            </w:r>
          </w:p>
        </w:tc>
      </w:tr>
      <w:tr w:rsidR="00A2164C" w:rsidTr="00961282">
        <w:tc>
          <w:tcPr>
            <w:tcW w:w="675"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13</w:t>
            </w:r>
          </w:p>
        </w:tc>
        <w:tc>
          <w:tcPr>
            <w:tcW w:w="4286"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Курортные гостиницы</w:t>
            </w:r>
          </w:p>
        </w:tc>
        <w:tc>
          <w:tcPr>
            <w:tcW w:w="2552"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300 – 1000</w:t>
            </w:r>
          </w:p>
        </w:tc>
        <w:tc>
          <w:tcPr>
            <w:tcW w:w="198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75</w:t>
            </w:r>
          </w:p>
        </w:tc>
      </w:tr>
      <w:tr w:rsidR="00A2164C" w:rsidTr="00961282">
        <w:tc>
          <w:tcPr>
            <w:tcW w:w="675"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14</w:t>
            </w:r>
          </w:p>
        </w:tc>
        <w:tc>
          <w:tcPr>
            <w:tcW w:w="4286"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Пансионаты</w:t>
            </w:r>
          </w:p>
        </w:tc>
        <w:tc>
          <w:tcPr>
            <w:tcW w:w="2552"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sz w:val="20"/>
                <w:lang w:eastAsia="ru-RU"/>
              </w:rPr>
              <w:t>500 - 1000 (при соответ</w:t>
            </w:r>
            <w:r w:rsidR="003378A7" w:rsidRPr="00961282">
              <w:rPr>
                <w:rFonts w:ascii="Times New Roman" w:hAnsi="Times New Roman"/>
                <w:sz w:val="20"/>
                <w:lang w:eastAsia="ru-RU"/>
              </w:rPr>
              <w:t>-</w:t>
            </w:r>
            <w:r w:rsidRPr="00961282">
              <w:rPr>
                <w:rFonts w:ascii="Times New Roman" w:hAnsi="Times New Roman"/>
                <w:sz w:val="20"/>
                <w:lang w:eastAsia="ru-RU"/>
              </w:rPr>
              <w:t>ствующих обоснованиях допускается 250 мест)</w:t>
            </w:r>
          </w:p>
        </w:tc>
        <w:tc>
          <w:tcPr>
            <w:tcW w:w="198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120 – 130</w:t>
            </w:r>
          </w:p>
        </w:tc>
      </w:tr>
      <w:tr w:rsidR="00A2164C" w:rsidTr="00961282">
        <w:tc>
          <w:tcPr>
            <w:tcW w:w="675"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15</w:t>
            </w:r>
          </w:p>
        </w:tc>
        <w:tc>
          <w:tcPr>
            <w:tcW w:w="4286"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Детские и молодежные лагеря</w:t>
            </w:r>
          </w:p>
        </w:tc>
        <w:tc>
          <w:tcPr>
            <w:tcW w:w="2552"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200 – 1000</w:t>
            </w:r>
          </w:p>
        </w:tc>
        <w:tc>
          <w:tcPr>
            <w:tcW w:w="198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100 – 150</w:t>
            </w:r>
          </w:p>
        </w:tc>
      </w:tr>
      <w:tr w:rsidR="00A2164C" w:rsidTr="00961282">
        <w:tc>
          <w:tcPr>
            <w:tcW w:w="675"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16</w:t>
            </w:r>
          </w:p>
        </w:tc>
        <w:tc>
          <w:tcPr>
            <w:tcW w:w="4286"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Площадки отдыха</w:t>
            </w:r>
          </w:p>
        </w:tc>
        <w:tc>
          <w:tcPr>
            <w:tcW w:w="2552"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10 – 25</w:t>
            </w:r>
          </w:p>
        </w:tc>
        <w:tc>
          <w:tcPr>
            <w:tcW w:w="198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75</w:t>
            </w:r>
          </w:p>
        </w:tc>
      </w:tr>
      <w:tr w:rsidR="00A2164C" w:rsidTr="00961282">
        <w:tc>
          <w:tcPr>
            <w:tcW w:w="675"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17</w:t>
            </w:r>
          </w:p>
        </w:tc>
        <w:tc>
          <w:tcPr>
            <w:tcW w:w="4286"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Дома охотника</w:t>
            </w:r>
          </w:p>
        </w:tc>
        <w:tc>
          <w:tcPr>
            <w:tcW w:w="2552"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10 – 20</w:t>
            </w:r>
          </w:p>
        </w:tc>
        <w:tc>
          <w:tcPr>
            <w:tcW w:w="198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25</w:t>
            </w:r>
          </w:p>
        </w:tc>
      </w:tr>
      <w:tr w:rsidR="00A2164C" w:rsidTr="00961282">
        <w:tc>
          <w:tcPr>
            <w:tcW w:w="675"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18</w:t>
            </w:r>
          </w:p>
        </w:tc>
        <w:tc>
          <w:tcPr>
            <w:tcW w:w="4286"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Дома рыбака</w:t>
            </w:r>
          </w:p>
        </w:tc>
        <w:tc>
          <w:tcPr>
            <w:tcW w:w="2552"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25 – 200</w:t>
            </w:r>
          </w:p>
        </w:tc>
        <w:tc>
          <w:tcPr>
            <w:tcW w:w="198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25</w:t>
            </w:r>
          </w:p>
        </w:tc>
      </w:tr>
      <w:tr w:rsidR="00A2164C" w:rsidTr="00961282">
        <w:tc>
          <w:tcPr>
            <w:tcW w:w="675"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19</w:t>
            </w:r>
          </w:p>
        </w:tc>
        <w:tc>
          <w:tcPr>
            <w:tcW w:w="4286"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Лесные хижины</w:t>
            </w:r>
          </w:p>
        </w:tc>
        <w:tc>
          <w:tcPr>
            <w:tcW w:w="2552"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10 – 15</w:t>
            </w:r>
          </w:p>
        </w:tc>
        <w:tc>
          <w:tcPr>
            <w:tcW w:w="198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15 – 20</w:t>
            </w:r>
          </w:p>
        </w:tc>
      </w:tr>
    </w:tbl>
    <w:p w:rsidR="00253DFA" w:rsidRPr="00900ABB" w:rsidRDefault="005127C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961282">
        <w:rPr>
          <w:rFonts w:ascii="Times New Roman" w:hAnsi="Times New Roman"/>
          <w:sz w:val="28"/>
          <w:szCs w:val="24"/>
          <w:shd w:val="clear" w:color="auto" w:fill="FFFFFF"/>
          <w:lang w:eastAsia="ru-RU"/>
        </w:rPr>
        <w:t xml:space="preserve">Обоснование показателей приведено в </w:t>
      </w:r>
      <w:hyperlink r:id="rId23" w:history="1">
        <w:r w:rsidR="00253DFA" w:rsidRPr="00961282">
          <w:rPr>
            <w:rFonts w:ascii="Times New Roman" w:hAnsi="Times New Roman"/>
            <w:sz w:val="28"/>
            <w:szCs w:val="24"/>
            <w:shd w:val="clear" w:color="auto" w:fill="FFFFFF"/>
            <w:lang w:eastAsia="ru-RU"/>
          </w:rPr>
          <w:t xml:space="preserve">пункте </w:t>
        </w:r>
      </w:hyperlink>
      <w:r w:rsidR="002E4D5A">
        <w:rPr>
          <w:rFonts w:ascii="Times New Roman" w:hAnsi="Times New Roman"/>
          <w:sz w:val="28"/>
          <w:szCs w:val="24"/>
          <w:lang w:eastAsia="ru-RU"/>
        </w:rPr>
        <w:t>26</w:t>
      </w:r>
      <w:r w:rsidR="002E4D5A" w:rsidRPr="002E4D5A">
        <w:rPr>
          <w:rFonts w:ascii="Times New Roman" w:hAnsi="Times New Roman"/>
          <w:sz w:val="28"/>
          <w:szCs w:val="24"/>
        </w:rPr>
        <w:t xml:space="preserve"> Раздела 5</w:t>
      </w:r>
      <w:r w:rsidR="00253DFA" w:rsidRPr="00961282">
        <w:rPr>
          <w:rFonts w:ascii="Times New Roman" w:hAnsi="Times New Roman"/>
          <w:sz w:val="28"/>
          <w:szCs w:val="24"/>
          <w:shd w:val="clear" w:color="auto" w:fill="FFFFFF"/>
          <w:lang w:eastAsia="ru-RU"/>
        </w:rPr>
        <w:t xml:space="preserve"> настоящих Местных</w:t>
      </w:r>
      <w:r w:rsidR="00253DFA" w:rsidRPr="00900ABB">
        <w:rPr>
          <w:rFonts w:ascii="Times New Roman" w:hAnsi="Times New Roman"/>
          <w:sz w:val="28"/>
          <w:szCs w:val="24"/>
          <w:lang w:eastAsia="ru-RU"/>
        </w:rPr>
        <w:t xml:space="preserve"> нормативов.</w:t>
      </w:r>
    </w:p>
    <w:p w:rsidR="00695C08" w:rsidRPr="00015A67" w:rsidRDefault="00695C08" w:rsidP="00160B9A">
      <w:pPr>
        <w:autoSpaceDE w:val="0"/>
        <w:autoSpaceDN w:val="0"/>
        <w:adjustRightInd w:val="0"/>
        <w:spacing w:before="0" w:line="240" w:lineRule="auto"/>
        <w:ind w:right="0" w:firstLine="540"/>
        <w:jc w:val="both"/>
        <w:rPr>
          <w:rFonts w:ascii="Times New Roman" w:hAnsi="Times New Roman"/>
          <w:sz w:val="24"/>
          <w:szCs w:val="24"/>
          <w:lang w:eastAsia="ru-RU"/>
        </w:rPr>
      </w:pPr>
    </w:p>
    <w:p w:rsidR="005127C7" w:rsidRPr="00695C08" w:rsidRDefault="0046656B" w:rsidP="00160B9A">
      <w:pPr>
        <w:autoSpaceDE w:val="0"/>
        <w:autoSpaceDN w:val="0"/>
        <w:adjustRightInd w:val="0"/>
        <w:spacing w:before="0" w:line="240" w:lineRule="auto"/>
        <w:ind w:right="0" w:firstLine="540"/>
        <w:jc w:val="both"/>
        <w:rPr>
          <w:rFonts w:ascii="Times New Roman" w:hAnsi="Times New Roman"/>
          <w:sz w:val="28"/>
          <w:szCs w:val="24"/>
          <w:lang w:eastAsia="ru-RU"/>
        </w:rPr>
      </w:pPr>
      <w:r>
        <w:rPr>
          <w:rFonts w:ascii="Times New Roman" w:hAnsi="Times New Roman"/>
          <w:sz w:val="28"/>
          <w:szCs w:val="24"/>
          <w:lang w:eastAsia="ru-RU"/>
        </w:rPr>
        <w:t>28</w:t>
      </w:r>
      <w:r w:rsidR="005127C7" w:rsidRPr="00695C08">
        <w:rPr>
          <w:rFonts w:ascii="Times New Roman" w:hAnsi="Times New Roman"/>
          <w:sz w:val="28"/>
          <w:szCs w:val="24"/>
          <w:lang w:eastAsia="ru-RU"/>
        </w:rPr>
        <w:t>. Минимальные расчетные показатели численности единовременных посетителей парков, зон отдыха, лесопарков, городских лесов следует принимать для:</w:t>
      </w:r>
    </w:p>
    <w:p w:rsidR="005127C7" w:rsidRPr="00695C08" w:rsidRDefault="005127C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1) городских парков, парков планировочных районов - 100 человек/га;</w:t>
      </w:r>
    </w:p>
    <w:p w:rsidR="005127C7" w:rsidRPr="00695C08" w:rsidRDefault="005127C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2) парков курортных зон - 50 человек/га;</w:t>
      </w:r>
    </w:p>
    <w:p w:rsidR="005127C7" w:rsidRPr="00695C08" w:rsidRDefault="005127C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3) зон отдыха - 70 человек/га;</w:t>
      </w:r>
    </w:p>
    <w:p w:rsidR="005127C7" w:rsidRPr="00695C08" w:rsidRDefault="005127C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4) лесопарков - 10 - 20 человек/га;</w:t>
      </w:r>
    </w:p>
    <w:p w:rsidR="005127C7" w:rsidRPr="00695C08" w:rsidRDefault="005127C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lastRenderedPageBreak/>
        <w:t>5) городских лесов - 1 - 3 человека/га.</w:t>
      </w:r>
    </w:p>
    <w:p w:rsidR="005127C7" w:rsidRPr="00695C08" w:rsidRDefault="005127C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 xml:space="preserve">Обоснование показателей </w:t>
      </w:r>
      <w:r w:rsidRPr="00961282">
        <w:rPr>
          <w:rFonts w:ascii="Times New Roman" w:hAnsi="Times New Roman"/>
          <w:sz w:val="28"/>
          <w:szCs w:val="24"/>
          <w:shd w:val="clear" w:color="auto" w:fill="FFFFFF"/>
          <w:lang w:eastAsia="ru-RU"/>
        </w:rPr>
        <w:t xml:space="preserve">приведено в </w:t>
      </w:r>
      <w:hyperlink r:id="rId24" w:history="1">
        <w:r w:rsidR="00253DFA" w:rsidRPr="00961282">
          <w:rPr>
            <w:rFonts w:ascii="Times New Roman" w:hAnsi="Times New Roman"/>
            <w:sz w:val="28"/>
            <w:szCs w:val="24"/>
            <w:shd w:val="clear" w:color="auto" w:fill="FFFFFF"/>
            <w:lang w:eastAsia="ru-RU"/>
          </w:rPr>
          <w:t xml:space="preserve">пункте </w:t>
        </w:r>
      </w:hyperlink>
      <w:r w:rsidR="002E4D5A">
        <w:rPr>
          <w:rFonts w:ascii="Times New Roman" w:hAnsi="Times New Roman"/>
          <w:sz w:val="28"/>
          <w:szCs w:val="24"/>
          <w:lang w:eastAsia="ru-RU"/>
        </w:rPr>
        <w:t>26</w:t>
      </w:r>
      <w:r w:rsidR="002E4D5A" w:rsidRPr="002E4D5A">
        <w:rPr>
          <w:rFonts w:ascii="Times New Roman" w:hAnsi="Times New Roman"/>
          <w:sz w:val="28"/>
          <w:szCs w:val="24"/>
        </w:rPr>
        <w:t xml:space="preserve"> Раздела 5</w:t>
      </w:r>
      <w:r w:rsidR="00253DFA" w:rsidRPr="00961282">
        <w:rPr>
          <w:rFonts w:ascii="Times New Roman" w:hAnsi="Times New Roman"/>
          <w:sz w:val="28"/>
          <w:szCs w:val="24"/>
          <w:shd w:val="clear" w:color="auto" w:fill="FFFFFF"/>
          <w:lang w:eastAsia="ru-RU"/>
        </w:rPr>
        <w:t xml:space="preserve"> настоящих Местных</w:t>
      </w:r>
      <w:r w:rsidR="00253DFA" w:rsidRPr="00695C08">
        <w:rPr>
          <w:rFonts w:ascii="Times New Roman" w:hAnsi="Times New Roman"/>
          <w:sz w:val="28"/>
          <w:szCs w:val="24"/>
          <w:lang w:eastAsia="ru-RU"/>
        </w:rPr>
        <w:t xml:space="preserve"> нормативов.</w:t>
      </w:r>
    </w:p>
    <w:p w:rsidR="00494504" w:rsidRDefault="00494504" w:rsidP="00160B9A">
      <w:pPr>
        <w:autoSpaceDE w:val="0"/>
        <w:autoSpaceDN w:val="0"/>
        <w:adjustRightInd w:val="0"/>
        <w:spacing w:before="0" w:line="240" w:lineRule="auto"/>
        <w:ind w:right="0" w:firstLine="540"/>
        <w:jc w:val="both"/>
        <w:rPr>
          <w:rFonts w:ascii="Times New Roman" w:hAnsi="Times New Roman"/>
          <w:sz w:val="28"/>
          <w:szCs w:val="24"/>
          <w:lang w:eastAsia="ru-RU"/>
        </w:rPr>
      </w:pPr>
    </w:p>
    <w:p w:rsidR="005127C7" w:rsidRPr="00695C08" w:rsidRDefault="0046656B" w:rsidP="00160B9A">
      <w:pPr>
        <w:autoSpaceDE w:val="0"/>
        <w:autoSpaceDN w:val="0"/>
        <w:adjustRightInd w:val="0"/>
        <w:spacing w:before="0" w:line="240" w:lineRule="auto"/>
        <w:ind w:right="0" w:firstLine="540"/>
        <w:jc w:val="both"/>
        <w:rPr>
          <w:rFonts w:ascii="Times New Roman" w:hAnsi="Times New Roman"/>
          <w:sz w:val="28"/>
          <w:szCs w:val="24"/>
          <w:lang w:eastAsia="ru-RU"/>
        </w:rPr>
      </w:pPr>
      <w:r>
        <w:rPr>
          <w:rFonts w:ascii="Times New Roman" w:hAnsi="Times New Roman"/>
          <w:sz w:val="28"/>
          <w:szCs w:val="24"/>
          <w:lang w:eastAsia="ru-RU"/>
        </w:rPr>
        <w:t>29</w:t>
      </w:r>
      <w:r w:rsidR="005127C7" w:rsidRPr="00695C08">
        <w:rPr>
          <w:rFonts w:ascii="Times New Roman" w:hAnsi="Times New Roman"/>
          <w:sz w:val="28"/>
          <w:szCs w:val="24"/>
          <w:lang w:eastAsia="ru-RU"/>
        </w:rPr>
        <w:t>. Минимальные расчетные показатели территорий зон массового кратковременного отдыха в границах населенного пункта следует принимать из расчета не менее 500 кв. м на одного посетителя. При этом наиболее интенсивно используемая часть такой территории для активных видов отдыха должна составлять не менее 100 кв. м на одного посетителя.</w:t>
      </w:r>
    </w:p>
    <w:p w:rsidR="00253DFA" w:rsidRPr="00695C08" w:rsidRDefault="005127C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Обоснование показателей приведен</w:t>
      </w:r>
      <w:r w:rsidRPr="00961282">
        <w:rPr>
          <w:rFonts w:ascii="Times New Roman" w:hAnsi="Times New Roman"/>
          <w:sz w:val="28"/>
          <w:szCs w:val="24"/>
          <w:shd w:val="clear" w:color="auto" w:fill="FFFFFF"/>
          <w:lang w:eastAsia="ru-RU"/>
        </w:rPr>
        <w:t xml:space="preserve">о в </w:t>
      </w:r>
      <w:hyperlink r:id="rId25" w:history="1">
        <w:r w:rsidR="00253DFA" w:rsidRPr="00961282">
          <w:rPr>
            <w:rFonts w:ascii="Times New Roman" w:hAnsi="Times New Roman"/>
            <w:sz w:val="28"/>
            <w:szCs w:val="24"/>
            <w:shd w:val="clear" w:color="auto" w:fill="FFFFFF"/>
            <w:lang w:eastAsia="ru-RU"/>
          </w:rPr>
          <w:t xml:space="preserve">пункте </w:t>
        </w:r>
      </w:hyperlink>
      <w:r w:rsidR="002E4D5A">
        <w:rPr>
          <w:rFonts w:ascii="Times New Roman" w:hAnsi="Times New Roman"/>
          <w:sz w:val="28"/>
          <w:szCs w:val="24"/>
          <w:lang w:eastAsia="ru-RU"/>
        </w:rPr>
        <w:t>26</w:t>
      </w:r>
      <w:r w:rsidR="002E4D5A" w:rsidRPr="002E4D5A">
        <w:rPr>
          <w:rFonts w:ascii="Times New Roman" w:hAnsi="Times New Roman"/>
          <w:sz w:val="28"/>
          <w:szCs w:val="24"/>
        </w:rPr>
        <w:t xml:space="preserve"> Раздела 5</w:t>
      </w:r>
      <w:r w:rsidR="00253DFA" w:rsidRPr="00961282">
        <w:rPr>
          <w:rFonts w:ascii="Times New Roman" w:hAnsi="Times New Roman"/>
          <w:sz w:val="28"/>
          <w:szCs w:val="24"/>
          <w:shd w:val="clear" w:color="auto" w:fill="FFFFFF"/>
          <w:lang w:eastAsia="ru-RU"/>
        </w:rPr>
        <w:t xml:space="preserve"> настоящих Местных нормативов.</w:t>
      </w:r>
    </w:p>
    <w:p w:rsidR="00494504" w:rsidRDefault="00494504" w:rsidP="00160B9A">
      <w:pPr>
        <w:autoSpaceDE w:val="0"/>
        <w:autoSpaceDN w:val="0"/>
        <w:adjustRightInd w:val="0"/>
        <w:spacing w:before="0" w:line="240" w:lineRule="auto"/>
        <w:ind w:right="0" w:firstLine="540"/>
        <w:jc w:val="both"/>
        <w:rPr>
          <w:rFonts w:ascii="Times New Roman" w:hAnsi="Times New Roman"/>
          <w:sz w:val="28"/>
          <w:szCs w:val="24"/>
          <w:lang w:eastAsia="ru-RU"/>
        </w:rPr>
      </w:pPr>
    </w:p>
    <w:p w:rsidR="005127C7" w:rsidRPr="00695C08" w:rsidRDefault="0046656B" w:rsidP="00160B9A">
      <w:pPr>
        <w:autoSpaceDE w:val="0"/>
        <w:autoSpaceDN w:val="0"/>
        <w:adjustRightInd w:val="0"/>
        <w:spacing w:before="0" w:line="240" w:lineRule="auto"/>
        <w:ind w:right="0" w:firstLine="540"/>
        <w:jc w:val="both"/>
        <w:rPr>
          <w:rFonts w:ascii="Times New Roman" w:hAnsi="Times New Roman"/>
          <w:sz w:val="28"/>
          <w:szCs w:val="24"/>
          <w:lang w:eastAsia="ru-RU"/>
        </w:rPr>
      </w:pPr>
      <w:r>
        <w:rPr>
          <w:rFonts w:ascii="Times New Roman" w:hAnsi="Times New Roman"/>
          <w:sz w:val="28"/>
          <w:szCs w:val="24"/>
          <w:lang w:eastAsia="ru-RU"/>
        </w:rPr>
        <w:t>30</w:t>
      </w:r>
      <w:r w:rsidR="005127C7" w:rsidRPr="00695C08">
        <w:rPr>
          <w:rFonts w:ascii="Times New Roman" w:hAnsi="Times New Roman"/>
          <w:sz w:val="28"/>
          <w:szCs w:val="24"/>
          <w:lang w:eastAsia="ru-RU"/>
        </w:rPr>
        <w:t xml:space="preserve">. Жилая застройка обеспечивается также площадью озеленения в размере территории санитарно-защитных зон в соответствии с </w:t>
      </w:r>
      <w:hyperlink r:id="rId26" w:history="1">
        <w:r w:rsidR="005127C7" w:rsidRPr="00695C08">
          <w:rPr>
            <w:rFonts w:ascii="Times New Roman" w:hAnsi="Times New Roman"/>
            <w:sz w:val="28"/>
            <w:szCs w:val="24"/>
            <w:lang w:eastAsia="ru-RU"/>
          </w:rPr>
          <w:t>СанПиН 2.2.1/2.1.1.1200-03</w:t>
        </w:r>
      </w:hyperlink>
      <w:r w:rsidR="009C1E6B" w:rsidRPr="00695C08">
        <w:rPr>
          <w:rFonts w:ascii="Times New Roman" w:hAnsi="Times New Roman"/>
          <w:sz w:val="28"/>
          <w:szCs w:val="24"/>
          <w:lang w:eastAsia="ru-RU"/>
        </w:rPr>
        <w:t>«</w:t>
      </w:r>
      <w:r w:rsidR="005127C7" w:rsidRPr="00695C08">
        <w:rPr>
          <w:rFonts w:ascii="Times New Roman" w:hAnsi="Times New Roman"/>
          <w:sz w:val="28"/>
          <w:szCs w:val="24"/>
          <w:lang w:eastAsia="ru-RU"/>
        </w:rPr>
        <w:t>Санитарно-защитные зоны и санитарная классификация предприятий, сооружений и иных объектов</w:t>
      </w:r>
      <w:r w:rsidR="009C1E6B" w:rsidRPr="00695C08">
        <w:rPr>
          <w:rFonts w:ascii="Times New Roman" w:hAnsi="Times New Roman"/>
          <w:sz w:val="28"/>
          <w:szCs w:val="24"/>
          <w:lang w:eastAsia="ru-RU"/>
        </w:rPr>
        <w:t>»</w:t>
      </w:r>
      <w:r w:rsidR="005127C7" w:rsidRPr="00695C08">
        <w:rPr>
          <w:rFonts w:ascii="Times New Roman" w:hAnsi="Times New Roman"/>
          <w:sz w:val="28"/>
          <w:szCs w:val="24"/>
          <w:lang w:eastAsia="ru-RU"/>
        </w:rPr>
        <w:t>.</w:t>
      </w:r>
    </w:p>
    <w:p w:rsidR="005127C7" w:rsidRPr="00695C08" w:rsidRDefault="005127C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127C7" w:rsidRPr="00695C08" w:rsidRDefault="005127C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 промышленные объекты и производства третьего класса - 300 м;</w:t>
      </w:r>
    </w:p>
    <w:p w:rsidR="005127C7" w:rsidRPr="00695C08" w:rsidRDefault="005127C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 промышленные объекты и производства четвертого класса - 100 м;</w:t>
      </w:r>
    </w:p>
    <w:p w:rsidR="005127C7" w:rsidRPr="00695C08" w:rsidRDefault="005127C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 промышленные объекты и производства пятого класса - 50 м.</w:t>
      </w:r>
    </w:p>
    <w:p w:rsidR="005127C7" w:rsidRPr="00695C08" w:rsidRDefault="005127C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Минимальную площадь фактического озеленения санитарно-защитных зон следует принимать в зависимости от ширины зоны:</w:t>
      </w:r>
    </w:p>
    <w:p w:rsidR="005127C7" w:rsidRPr="00695C08" w:rsidRDefault="005127C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 до 300 м - 60%;</w:t>
      </w:r>
    </w:p>
    <w:p w:rsidR="005127C7" w:rsidRPr="00695C08" w:rsidRDefault="005127C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w:t>
      </w:r>
    </w:p>
    <w:p w:rsidR="00253DFA" w:rsidRPr="00695C08" w:rsidRDefault="005127C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 xml:space="preserve">Обоснование показателя приведено </w:t>
      </w:r>
      <w:r w:rsidRPr="00961282">
        <w:rPr>
          <w:rFonts w:ascii="Times New Roman" w:hAnsi="Times New Roman"/>
          <w:sz w:val="28"/>
          <w:szCs w:val="24"/>
          <w:shd w:val="clear" w:color="auto" w:fill="FFFFFF"/>
          <w:lang w:eastAsia="ru-RU"/>
        </w:rPr>
        <w:t xml:space="preserve">в </w:t>
      </w:r>
      <w:hyperlink r:id="rId27" w:history="1">
        <w:r w:rsidR="00253DFA" w:rsidRPr="00961282">
          <w:rPr>
            <w:rFonts w:ascii="Times New Roman" w:hAnsi="Times New Roman"/>
            <w:sz w:val="28"/>
            <w:szCs w:val="24"/>
            <w:shd w:val="clear" w:color="auto" w:fill="FFFFFF"/>
            <w:lang w:eastAsia="ru-RU"/>
          </w:rPr>
          <w:t xml:space="preserve">пункте </w:t>
        </w:r>
      </w:hyperlink>
      <w:r w:rsidR="002E4D5A">
        <w:rPr>
          <w:rFonts w:ascii="Times New Roman" w:hAnsi="Times New Roman"/>
          <w:sz w:val="28"/>
          <w:szCs w:val="24"/>
          <w:lang w:eastAsia="ru-RU"/>
        </w:rPr>
        <w:t>26</w:t>
      </w:r>
      <w:r w:rsidR="002E4D5A" w:rsidRPr="002E4D5A">
        <w:rPr>
          <w:rFonts w:ascii="Times New Roman" w:hAnsi="Times New Roman"/>
          <w:sz w:val="28"/>
          <w:szCs w:val="24"/>
        </w:rPr>
        <w:t xml:space="preserve"> Раздела 5</w:t>
      </w:r>
      <w:r w:rsidR="00253DFA" w:rsidRPr="00961282">
        <w:rPr>
          <w:rFonts w:ascii="Times New Roman" w:hAnsi="Times New Roman"/>
          <w:sz w:val="28"/>
          <w:szCs w:val="24"/>
          <w:shd w:val="clear" w:color="auto" w:fill="FFFFFF"/>
          <w:lang w:eastAsia="ru-RU"/>
        </w:rPr>
        <w:t xml:space="preserve"> настоящих</w:t>
      </w:r>
      <w:r w:rsidR="00253DFA" w:rsidRPr="00695C08">
        <w:rPr>
          <w:rFonts w:ascii="Times New Roman" w:hAnsi="Times New Roman"/>
          <w:sz w:val="28"/>
          <w:szCs w:val="24"/>
          <w:lang w:eastAsia="ru-RU"/>
        </w:rPr>
        <w:t xml:space="preserve"> Местных нормативов.</w:t>
      </w:r>
    </w:p>
    <w:p w:rsidR="00494504" w:rsidRDefault="00494504" w:rsidP="003378A7">
      <w:pPr>
        <w:autoSpaceDE w:val="0"/>
        <w:autoSpaceDN w:val="0"/>
        <w:adjustRightInd w:val="0"/>
        <w:spacing w:before="0" w:line="240" w:lineRule="auto"/>
        <w:ind w:right="0" w:firstLine="540"/>
        <w:jc w:val="both"/>
        <w:rPr>
          <w:rFonts w:ascii="Times New Roman" w:hAnsi="Times New Roman"/>
          <w:sz w:val="28"/>
          <w:szCs w:val="24"/>
          <w:lang w:eastAsia="ru-RU"/>
        </w:rPr>
      </w:pPr>
    </w:p>
    <w:p w:rsidR="005127C7" w:rsidRPr="00695C08" w:rsidRDefault="005127C7" w:rsidP="003378A7">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3</w:t>
      </w:r>
      <w:r w:rsidR="0046656B">
        <w:rPr>
          <w:rFonts w:ascii="Times New Roman" w:hAnsi="Times New Roman"/>
          <w:sz w:val="28"/>
          <w:szCs w:val="24"/>
          <w:lang w:eastAsia="ru-RU"/>
        </w:rPr>
        <w:t>1</w:t>
      </w:r>
      <w:r w:rsidRPr="00695C08">
        <w:rPr>
          <w:rFonts w:ascii="Times New Roman" w:hAnsi="Times New Roman"/>
          <w:sz w:val="28"/>
          <w:szCs w:val="24"/>
          <w:lang w:eastAsia="ru-RU"/>
        </w:rPr>
        <w:t xml:space="preserve">. Поверхностный водоотвод следует обеспечивать посредством вертикальной планировки территории. Вертикальную планировку участков улиц и дорог следует осуществлять согласно требованиям </w:t>
      </w:r>
      <w:hyperlink r:id="rId28" w:history="1">
        <w:r w:rsidRPr="00695C08">
          <w:rPr>
            <w:rFonts w:ascii="Times New Roman" w:hAnsi="Times New Roman"/>
            <w:sz w:val="28"/>
            <w:szCs w:val="24"/>
            <w:lang w:eastAsia="ru-RU"/>
          </w:rPr>
          <w:t>СП 42.13330.2011</w:t>
        </w:r>
      </w:hyperlink>
      <w:r w:rsidRPr="00695C08">
        <w:rPr>
          <w:rFonts w:ascii="Times New Roman" w:hAnsi="Times New Roman"/>
          <w:sz w:val="28"/>
          <w:szCs w:val="24"/>
          <w:lang w:eastAsia="ru-RU"/>
        </w:rPr>
        <w:t xml:space="preserve"> "СНиП 2.07.01-89* Градостроительство. Планировка и застройка городских и сельских поселений".</w:t>
      </w:r>
    </w:p>
    <w:p w:rsidR="005127C7" w:rsidRPr="00695C08" w:rsidRDefault="005127C7" w:rsidP="003378A7">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 xml:space="preserve">Обеспечение отвода поверхностных вод осуществляется со всей застроенной территории водосборного бассейна системами открытого и закрытого самотечного водоотвода в соответствии с требованиями </w:t>
      </w:r>
      <w:hyperlink r:id="rId29" w:history="1">
        <w:r w:rsidRPr="00695C08">
          <w:rPr>
            <w:rFonts w:ascii="Times New Roman" w:hAnsi="Times New Roman"/>
            <w:sz w:val="28"/>
            <w:szCs w:val="24"/>
            <w:lang w:eastAsia="ru-RU"/>
          </w:rPr>
          <w:t xml:space="preserve">СП </w:t>
        </w:r>
        <w:r w:rsidRPr="00695C08">
          <w:rPr>
            <w:rFonts w:ascii="Times New Roman" w:hAnsi="Times New Roman"/>
            <w:sz w:val="28"/>
            <w:szCs w:val="24"/>
            <w:lang w:eastAsia="ru-RU"/>
          </w:rPr>
          <w:lastRenderedPageBreak/>
          <w:t>42.13330.2011</w:t>
        </w:r>
      </w:hyperlink>
      <w:r w:rsidRPr="00695C08">
        <w:rPr>
          <w:rFonts w:ascii="Times New Roman" w:hAnsi="Times New Roman"/>
          <w:sz w:val="28"/>
          <w:szCs w:val="24"/>
          <w:lang w:eastAsia="ru-RU"/>
        </w:rPr>
        <w:t xml:space="preserve"> "СНиП 2.07.01-89* Градостроительство. Планировка и застройка городских и сельских поселений".</w:t>
      </w:r>
    </w:p>
    <w:p w:rsidR="005127C7" w:rsidRPr="00695C08" w:rsidRDefault="005127C7" w:rsidP="003378A7">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Территории многоэтажной застройки должны быть обеспечены закрытой дождевой канализацией, а районы малоэтажной застройки населенных пунктов и территории парков, скверов - открытой дождевой канализацией (канавы, кюветы, лотки) с устройством мостиков и труб на пересечении с улицами, дорогами, проездами и тротуарами.</w:t>
      </w:r>
    </w:p>
    <w:p w:rsidR="005127C7" w:rsidRPr="00695C08" w:rsidRDefault="005127C7" w:rsidP="003378A7">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 xml:space="preserve">Расчет параметров открытой и закрытой сети поверхностного водоотвода следует производить согласно требованиям строительных норм и правил </w:t>
      </w:r>
      <w:hyperlink r:id="rId30" w:history="1">
        <w:r w:rsidRPr="00695C08">
          <w:rPr>
            <w:rFonts w:ascii="Times New Roman" w:hAnsi="Times New Roman"/>
            <w:sz w:val="28"/>
            <w:szCs w:val="24"/>
            <w:lang w:eastAsia="ru-RU"/>
          </w:rPr>
          <w:t>СП 31.13330.2012</w:t>
        </w:r>
      </w:hyperlink>
      <w:r w:rsidRPr="00695C08">
        <w:rPr>
          <w:rFonts w:ascii="Times New Roman" w:hAnsi="Times New Roman"/>
          <w:sz w:val="28"/>
          <w:szCs w:val="24"/>
          <w:lang w:eastAsia="ru-RU"/>
        </w:rPr>
        <w:t xml:space="preserve"> "СНиП 2.04.02-84* Водоснабжение. Наружные сети и сооружения".</w:t>
      </w:r>
    </w:p>
    <w:p w:rsidR="00253DFA" w:rsidRPr="00695C08" w:rsidRDefault="005127C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 xml:space="preserve">Обоснование показателей </w:t>
      </w:r>
      <w:r w:rsidRPr="00961282">
        <w:rPr>
          <w:rFonts w:ascii="Times New Roman" w:hAnsi="Times New Roman"/>
          <w:sz w:val="28"/>
          <w:szCs w:val="24"/>
          <w:shd w:val="clear" w:color="auto" w:fill="FFFFFF"/>
          <w:lang w:eastAsia="ru-RU"/>
        </w:rPr>
        <w:t xml:space="preserve">приведено в </w:t>
      </w:r>
      <w:hyperlink r:id="rId31" w:history="1">
        <w:r w:rsidR="00253DFA" w:rsidRPr="00961282">
          <w:rPr>
            <w:rFonts w:ascii="Times New Roman" w:hAnsi="Times New Roman"/>
            <w:sz w:val="28"/>
            <w:szCs w:val="24"/>
            <w:shd w:val="clear" w:color="auto" w:fill="FFFFFF"/>
            <w:lang w:eastAsia="ru-RU"/>
          </w:rPr>
          <w:t xml:space="preserve">пункте </w:t>
        </w:r>
      </w:hyperlink>
      <w:r w:rsidR="002E4D5A">
        <w:rPr>
          <w:rFonts w:ascii="Times New Roman" w:hAnsi="Times New Roman"/>
          <w:sz w:val="28"/>
          <w:szCs w:val="24"/>
          <w:lang w:eastAsia="ru-RU"/>
        </w:rPr>
        <w:t>26</w:t>
      </w:r>
      <w:r w:rsidR="002E4D5A" w:rsidRPr="002E4D5A">
        <w:rPr>
          <w:rFonts w:ascii="Times New Roman" w:hAnsi="Times New Roman"/>
          <w:sz w:val="28"/>
          <w:szCs w:val="24"/>
        </w:rPr>
        <w:t xml:space="preserve"> Раздела 5</w:t>
      </w:r>
      <w:r w:rsidR="00253DFA" w:rsidRPr="00961282">
        <w:rPr>
          <w:rFonts w:ascii="Times New Roman" w:hAnsi="Times New Roman"/>
          <w:sz w:val="28"/>
          <w:szCs w:val="24"/>
          <w:shd w:val="clear" w:color="auto" w:fill="FFFFFF"/>
          <w:lang w:eastAsia="ru-RU"/>
        </w:rPr>
        <w:t xml:space="preserve"> настоящих Местных</w:t>
      </w:r>
      <w:r w:rsidR="00253DFA" w:rsidRPr="00695C08">
        <w:rPr>
          <w:rFonts w:ascii="Times New Roman" w:hAnsi="Times New Roman"/>
          <w:sz w:val="28"/>
          <w:szCs w:val="24"/>
          <w:lang w:eastAsia="ru-RU"/>
        </w:rPr>
        <w:t xml:space="preserve"> нормативов.</w:t>
      </w:r>
    </w:p>
    <w:p w:rsidR="00C76BD3" w:rsidRDefault="00C76BD3" w:rsidP="00160B9A">
      <w:pPr>
        <w:pStyle w:val="af6"/>
        <w:ind w:right="-1" w:firstLine="709"/>
        <w:jc w:val="center"/>
        <w:rPr>
          <w:rFonts w:ascii="Times New Roman" w:hAnsi="Times New Roman"/>
          <w:b/>
          <w:sz w:val="24"/>
          <w:szCs w:val="24"/>
        </w:rPr>
      </w:pPr>
    </w:p>
    <w:p w:rsidR="00C76BD3" w:rsidRDefault="00C76BD3"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32" w:name="_Toc516841099"/>
      <w:r w:rsidRPr="00695C08">
        <w:rPr>
          <w:rFonts w:ascii="Times New Roman" w:hAnsi="Times New Roman"/>
          <w:b/>
          <w:sz w:val="28"/>
          <w:szCs w:val="24"/>
          <w:lang w:eastAsia="ru-RU"/>
        </w:rPr>
        <w:t>Жилищное строительство</w:t>
      </w:r>
      <w:bookmarkEnd w:id="32"/>
    </w:p>
    <w:p w:rsidR="00A2164C" w:rsidRPr="00695C08" w:rsidRDefault="00A2164C"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p>
    <w:p w:rsidR="00C76BD3" w:rsidRPr="00695C08" w:rsidRDefault="007D4CE5" w:rsidP="00160B9A">
      <w:pPr>
        <w:pStyle w:val="af6"/>
        <w:ind w:right="-1" w:firstLine="709"/>
        <w:jc w:val="both"/>
        <w:rPr>
          <w:rFonts w:ascii="Times New Roman" w:hAnsi="Times New Roman"/>
          <w:sz w:val="28"/>
          <w:szCs w:val="24"/>
        </w:rPr>
      </w:pPr>
      <w:r>
        <w:rPr>
          <w:rFonts w:ascii="Times New Roman" w:hAnsi="Times New Roman"/>
          <w:sz w:val="28"/>
          <w:szCs w:val="24"/>
        </w:rPr>
        <w:t>3</w:t>
      </w:r>
      <w:r w:rsidR="0046656B">
        <w:rPr>
          <w:rFonts w:ascii="Times New Roman" w:hAnsi="Times New Roman"/>
          <w:sz w:val="28"/>
          <w:szCs w:val="24"/>
        </w:rPr>
        <w:t>2</w:t>
      </w:r>
      <w:r w:rsidR="00C76BD3" w:rsidRPr="00695C08">
        <w:rPr>
          <w:rFonts w:ascii="Times New Roman" w:hAnsi="Times New Roman"/>
          <w:sz w:val="28"/>
          <w:szCs w:val="24"/>
        </w:rPr>
        <w:t>. Потребности в площади муниципального жилищного фонда, кв. м:</w:t>
      </w:r>
    </w:p>
    <w:p w:rsidR="00C76BD3" w:rsidRPr="00695C08" w:rsidRDefault="009E6B5F" w:rsidP="00160B9A">
      <w:pPr>
        <w:pStyle w:val="af6"/>
        <w:ind w:right="-1" w:firstLine="709"/>
        <w:jc w:val="both"/>
        <w:rPr>
          <w:rFonts w:ascii="Times New Roman" w:hAnsi="Times New Roman"/>
          <w:sz w:val="28"/>
          <w:szCs w:val="24"/>
        </w:rPr>
      </w:pPr>
      <m:oMath>
        <m:sSub>
          <m:sSubPr>
            <m:ctrlPr>
              <w:rPr>
                <w:rFonts w:ascii="Cambria Math" w:hAnsi="Cambria Math"/>
                <w:b/>
                <w:i/>
                <w:sz w:val="28"/>
                <w:szCs w:val="24"/>
              </w:rPr>
            </m:ctrlPr>
          </m:sSubPr>
          <m:e>
            <m:r>
              <m:rPr>
                <m:sty m:val="bi"/>
              </m:rPr>
              <w:rPr>
                <w:rFonts w:ascii="Cambria Math" w:hAnsi="Cambria Math"/>
                <w:sz w:val="28"/>
                <w:szCs w:val="24"/>
              </w:rPr>
              <m:t>S</m:t>
            </m:r>
          </m:e>
          <m:sub>
            <m:r>
              <m:rPr>
                <m:sty m:val="bi"/>
              </m:rPr>
              <w:rPr>
                <w:rFonts w:ascii="Cambria Math" w:hAnsi="Cambria Math"/>
                <w:sz w:val="28"/>
                <w:szCs w:val="24"/>
              </w:rPr>
              <m:t>жил</m:t>
            </m:r>
          </m:sub>
        </m:sSub>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S</m:t>
            </m:r>
          </m:e>
          <m:sub>
            <m:r>
              <m:rPr>
                <m:sty m:val="bi"/>
              </m:rPr>
              <w:rPr>
                <w:rFonts w:ascii="Cambria Math" w:hAnsi="Cambria Math"/>
                <w:sz w:val="28"/>
                <w:szCs w:val="24"/>
              </w:rPr>
              <m:t>жил норм</m:t>
            </m:r>
          </m:sub>
        </m:sSub>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k</m:t>
            </m:r>
          </m:e>
          <m:sub>
            <m:r>
              <m:rPr>
                <m:sty m:val="bi"/>
              </m:rPr>
              <w:rPr>
                <w:rFonts w:ascii="Cambria Math" w:hAnsi="Cambria Math"/>
                <w:sz w:val="28"/>
                <w:szCs w:val="24"/>
              </w:rPr>
              <m:t>жил</m:t>
            </m:r>
          </m:sub>
        </m:sSub>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lang w:val="en-US"/>
              </w:rPr>
              <m:t>N</m:t>
            </m:r>
          </m:e>
          <m:sub>
            <m:r>
              <m:rPr>
                <m:sty m:val="bi"/>
              </m:rPr>
              <w:rPr>
                <w:rFonts w:ascii="Cambria Math" w:hAnsi="Cambria Math"/>
                <w:sz w:val="28"/>
                <w:szCs w:val="24"/>
              </w:rPr>
              <m:t>жил</m:t>
            </m:r>
          </m:sub>
        </m:sSub>
      </m:oMath>
      <w:r w:rsidR="00C76BD3" w:rsidRPr="003378A7">
        <w:rPr>
          <w:rFonts w:ascii="Times New Roman" w:hAnsi="Times New Roman"/>
          <w:b/>
          <w:sz w:val="28"/>
          <w:szCs w:val="24"/>
        </w:rPr>
        <w:t>,</w:t>
      </w:r>
      <w:r w:rsidR="00C76BD3" w:rsidRPr="003378A7">
        <w:rPr>
          <w:rFonts w:ascii="Times New Roman" w:hAnsi="Times New Roman"/>
          <w:b/>
          <w:sz w:val="28"/>
          <w:szCs w:val="24"/>
        </w:rPr>
        <w:tab/>
      </w:r>
      <w:r w:rsidR="00C76BD3" w:rsidRPr="003378A7">
        <w:rPr>
          <w:rFonts w:ascii="Times New Roman" w:hAnsi="Times New Roman"/>
          <w:b/>
          <w:sz w:val="28"/>
          <w:szCs w:val="24"/>
        </w:rPr>
        <w:tab/>
      </w:r>
      <w:r w:rsidR="003378A7">
        <w:rPr>
          <w:rFonts w:ascii="Times New Roman" w:hAnsi="Times New Roman"/>
          <w:sz w:val="28"/>
          <w:szCs w:val="24"/>
        </w:rPr>
        <w:tab/>
      </w:r>
      <w:r w:rsidR="003378A7">
        <w:rPr>
          <w:rFonts w:ascii="Times New Roman" w:hAnsi="Times New Roman"/>
          <w:sz w:val="28"/>
          <w:szCs w:val="24"/>
        </w:rPr>
        <w:tab/>
      </w:r>
      <w:r w:rsidR="003378A7">
        <w:rPr>
          <w:rFonts w:ascii="Times New Roman" w:hAnsi="Times New Roman"/>
          <w:sz w:val="28"/>
          <w:szCs w:val="24"/>
        </w:rPr>
        <w:tab/>
      </w:r>
      <w:r w:rsidR="00C76BD3" w:rsidRPr="00695C08">
        <w:rPr>
          <w:rFonts w:ascii="Times New Roman" w:hAnsi="Times New Roman"/>
          <w:sz w:val="28"/>
          <w:szCs w:val="24"/>
        </w:rPr>
        <w:t>(</w:t>
      </w:r>
      <w:r w:rsidR="00361218" w:rsidRPr="00695C08">
        <w:rPr>
          <w:rFonts w:ascii="Times New Roman" w:hAnsi="Times New Roman"/>
          <w:sz w:val="28"/>
          <w:szCs w:val="24"/>
        </w:rPr>
        <w:t>1</w:t>
      </w:r>
      <w:r w:rsidR="003378A7">
        <w:rPr>
          <w:rFonts w:ascii="Times New Roman" w:hAnsi="Times New Roman"/>
          <w:sz w:val="28"/>
          <w:szCs w:val="24"/>
        </w:rPr>
        <w:t>6</w:t>
      </w:r>
      <w:r w:rsidR="00C76BD3" w:rsidRPr="00695C08">
        <w:rPr>
          <w:rFonts w:ascii="Times New Roman" w:hAnsi="Times New Roman"/>
          <w:sz w:val="28"/>
          <w:szCs w:val="24"/>
        </w:rPr>
        <w:t>)</w:t>
      </w:r>
    </w:p>
    <w:p w:rsidR="00C76BD3" w:rsidRPr="001C602E" w:rsidRDefault="00C76BD3" w:rsidP="001C602E">
      <w:pPr>
        <w:pStyle w:val="af6"/>
        <w:ind w:right="-1"/>
        <w:jc w:val="both"/>
        <w:rPr>
          <w:rFonts w:ascii="Cambria Math" w:hAnsi="Cambria Math"/>
          <w:sz w:val="24"/>
          <w:szCs w:val="24"/>
        </w:rPr>
      </w:pPr>
      <w:r w:rsidRPr="001C602E">
        <w:rPr>
          <w:rFonts w:ascii="Cambria Math" w:hAnsi="Cambria Math"/>
          <w:sz w:val="24"/>
          <w:szCs w:val="24"/>
        </w:rPr>
        <w:t>где:</w:t>
      </w:r>
    </w:p>
    <w:p w:rsidR="00C76BD3"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жил норм</m:t>
            </m:r>
          </m:sub>
        </m:sSub>
      </m:oMath>
      <w:r w:rsidR="00C76BD3" w:rsidRPr="001C602E">
        <w:rPr>
          <w:rFonts w:ascii="Cambria Math" w:hAnsi="Cambria Math"/>
          <w:sz w:val="24"/>
          <w:szCs w:val="24"/>
        </w:rPr>
        <w:t xml:space="preserve"> – норма предоставления площади жилого помещения по договору социального найма в соответствии сост. 50 Жилищного кодекса РФ, равная 12 кв.м.;</w:t>
      </w:r>
    </w:p>
    <w:p w:rsidR="00C76BD3"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жил</m:t>
            </m:r>
          </m:sub>
        </m:sSub>
      </m:oMath>
      <w:r w:rsidR="00C76BD3" w:rsidRPr="001C602E">
        <w:rPr>
          <w:rFonts w:ascii="Cambria Math" w:hAnsi="Cambria Math"/>
          <w:sz w:val="24"/>
          <w:szCs w:val="24"/>
        </w:rPr>
        <w:t xml:space="preserve"> – территориальный коэффициент площади муниципального жилищного фонда;</w:t>
      </w:r>
    </w:p>
    <w:p w:rsidR="00C76BD3"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жил</m:t>
            </m:r>
          </m:sub>
        </m:sSub>
      </m:oMath>
      <w:r w:rsidR="00C76BD3" w:rsidRPr="001C602E">
        <w:rPr>
          <w:rFonts w:ascii="Cambria Math" w:hAnsi="Cambria Math"/>
          <w:sz w:val="24"/>
          <w:szCs w:val="24"/>
        </w:rPr>
        <w:t xml:space="preserve"> – численность нуждающихся.</w:t>
      </w:r>
    </w:p>
    <w:p w:rsidR="00C76BD3" w:rsidRDefault="00C76BD3" w:rsidP="00160B9A">
      <w:pPr>
        <w:pStyle w:val="af6"/>
        <w:ind w:right="-1" w:firstLine="709"/>
        <w:jc w:val="both"/>
        <w:rPr>
          <w:rFonts w:ascii="Times New Roman" w:hAnsi="Times New Roman"/>
          <w:sz w:val="28"/>
          <w:szCs w:val="24"/>
        </w:rPr>
      </w:pPr>
      <w:r w:rsidRPr="00695C08">
        <w:rPr>
          <w:rFonts w:ascii="Times New Roman" w:hAnsi="Times New Roman"/>
          <w:sz w:val="28"/>
          <w:szCs w:val="24"/>
        </w:rPr>
        <w:t>Обоснование показателя приведено в пункте</w:t>
      </w:r>
      <w:r w:rsidRPr="00961282">
        <w:rPr>
          <w:rFonts w:ascii="Times New Roman" w:hAnsi="Times New Roman"/>
          <w:sz w:val="28"/>
          <w:szCs w:val="24"/>
          <w:shd w:val="clear" w:color="auto" w:fill="FFFFFF"/>
        </w:rPr>
        <w:t xml:space="preserve"> </w:t>
      </w:r>
      <w:r w:rsidR="002E4D5A">
        <w:rPr>
          <w:rFonts w:ascii="Times New Roman" w:hAnsi="Times New Roman"/>
          <w:sz w:val="28"/>
          <w:szCs w:val="24"/>
          <w:lang w:eastAsia="ru-RU"/>
        </w:rPr>
        <w:t>24</w:t>
      </w:r>
      <w:r w:rsidR="002E4D5A" w:rsidRPr="002E4D5A">
        <w:rPr>
          <w:rFonts w:ascii="Times New Roman" w:hAnsi="Times New Roman"/>
          <w:sz w:val="28"/>
          <w:szCs w:val="24"/>
        </w:rPr>
        <w:t xml:space="preserve"> Раздела 5</w:t>
      </w:r>
      <w:r w:rsidRPr="00695C08">
        <w:rPr>
          <w:rFonts w:ascii="Times New Roman" w:hAnsi="Times New Roman"/>
          <w:sz w:val="28"/>
          <w:szCs w:val="24"/>
        </w:rPr>
        <w:t xml:space="preserve"> настоящих Местных нормативов. </w:t>
      </w:r>
    </w:p>
    <w:p w:rsidR="0046656B" w:rsidRPr="00695C08" w:rsidRDefault="0046656B" w:rsidP="00160B9A">
      <w:pPr>
        <w:pStyle w:val="af6"/>
        <w:ind w:right="-1" w:firstLine="709"/>
        <w:jc w:val="both"/>
        <w:rPr>
          <w:rFonts w:ascii="Times New Roman" w:hAnsi="Times New Roman"/>
          <w:sz w:val="28"/>
          <w:szCs w:val="24"/>
        </w:rPr>
      </w:pPr>
    </w:p>
    <w:p w:rsidR="00C76BD3" w:rsidRPr="00695C08" w:rsidRDefault="0046656B" w:rsidP="00160B9A">
      <w:pPr>
        <w:autoSpaceDE w:val="0"/>
        <w:autoSpaceDN w:val="0"/>
        <w:adjustRightInd w:val="0"/>
        <w:spacing w:before="0" w:line="240" w:lineRule="auto"/>
        <w:ind w:right="0" w:firstLine="540"/>
        <w:jc w:val="both"/>
        <w:rPr>
          <w:rFonts w:ascii="Times New Roman" w:hAnsi="Times New Roman"/>
          <w:sz w:val="28"/>
          <w:szCs w:val="24"/>
          <w:lang w:eastAsia="ru-RU"/>
        </w:rPr>
      </w:pPr>
      <w:r>
        <w:rPr>
          <w:rFonts w:ascii="Times New Roman" w:hAnsi="Times New Roman"/>
          <w:sz w:val="28"/>
          <w:szCs w:val="24"/>
          <w:lang w:eastAsia="ru-RU"/>
        </w:rPr>
        <w:t>33</w:t>
      </w:r>
      <w:r w:rsidR="00C76BD3" w:rsidRPr="00695C08">
        <w:rPr>
          <w:rFonts w:ascii="Times New Roman" w:hAnsi="Times New Roman"/>
          <w:sz w:val="28"/>
          <w:szCs w:val="24"/>
          <w:lang w:eastAsia="ru-RU"/>
        </w:rPr>
        <w:t>. Минимальные расчетные показатели плотности населения территорий планировочных районов на территориях, подлежащих застройке домами секционного типа, следует принимать в зависимости от вида застройки, уровня комфорта жилых домов, типов жилых домов в соответствии с таблицей 1</w:t>
      </w:r>
      <w:r w:rsidR="00361218" w:rsidRPr="00695C08">
        <w:rPr>
          <w:rFonts w:ascii="Times New Roman" w:hAnsi="Times New Roman"/>
          <w:sz w:val="28"/>
          <w:szCs w:val="24"/>
          <w:lang w:eastAsia="ru-RU"/>
        </w:rPr>
        <w:t>4</w:t>
      </w:r>
      <w:r w:rsidR="00A42879" w:rsidRPr="00695C08">
        <w:rPr>
          <w:rFonts w:ascii="Times New Roman" w:hAnsi="Times New Roman"/>
          <w:sz w:val="28"/>
          <w:szCs w:val="24"/>
          <w:lang w:eastAsia="ru-RU"/>
        </w:rPr>
        <w:t>.</w:t>
      </w:r>
    </w:p>
    <w:p w:rsidR="00695C08" w:rsidRDefault="00695C08" w:rsidP="00695C08">
      <w:pPr>
        <w:pStyle w:val="af6"/>
        <w:ind w:right="-1" w:firstLine="709"/>
        <w:jc w:val="right"/>
        <w:rPr>
          <w:rFonts w:ascii="Times New Roman" w:hAnsi="Times New Roman"/>
          <w:b/>
          <w:sz w:val="24"/>
          <w:szCs w:val="24"/>
        </w:rPr>
      </w:pPr>
    </w:p>
    <w:p w:rsidR="00A710BC" w:rsidRDefault="00A710BC" w:rsidP="00695C08">
      <w:pPr>
        <w:pStyle w:val="af6"/>
        <w:ind w:right="-1" w:firstLine="709"/>
        <w:jc w:val="right"/>
        <w:rPr>
          <w:rFonts w:ascii="Times New Roman" w:hAnsi="Times New Roman"/>
          <w:b/>
          <w:sz w:val="24"/>
          <w:szCs w:val="24"/>
        </w:rPr>
      </w:pPr>
    </w:p>
    <w:p w:rsidR="00A710BC" w:rsidRDefault="00A710BC" w:rsidP="00695C08">
      <w:pPr>
        <w:pStyle w:val="af6"/>
        <w:ind w:right="-1" w:firstLine="709"/>
        <w:jc w:val="right"/>
        <w:rPr>
          <w:rFonts w:ascii="Times New Roman" w:hAnsi="Times New Roman"/>
          <w:b/>
          <w:sz w:val="24"/>
          <w:szCs w:val="24"/>
        </w:rPr>
      </w:pPr>
    </w:p>
    <w:p w:rsidR="00C76BD3" w:rsidRDefault="00C76BD3" w:rsidP="00695C08">
      <w:pPr>
        <w:pStyle w:val="af6"/>
        <w:ind w:right="-1" w:firstLine="709"/>
        <w:jc w:val="right"/>
        <w:rPr>
          <w:rFonts w:ascii="Times New Roman" w:hAnsi="Times New Roman"/>
          <w:b/>
          <w:sz w:val="24"/>
          <w:szCs w:val="24"/>
        </w:rPr>
      </w:pPr>
      <w:r w:rsidRPr="00695C08">
        <w:rPr>
          <w:rFonts w:ascii="Times New Roman" w:hAnsi="Times New Roman"/>
          <w:b/>
          <w:sz w:val="24"/>
          <w:szCs w:val="24"/>
        </w:rPr>
        <w:t>Таблица 1</w:t>
      </w:r>
      <w:r w:rsidR="00361218" w:rsidRPr="00695C08">
        <w:rPr>
          <w:rFonts w:ascii="Times New Roman" w:hAnsi="Times New Roman"/>
          <w:b/>
          <w:sz w:val="24"/>
          <w:szCs w:val="24"/>
        </w:rPr>
        <w:t>4</w:t>
      </w:r>
      <w:r w:rsidRPr="00695C08">
        <w:rPr>
          <w:rFonts w:ascii="Times New Roman" w:hAnsi="Times New Roman"/>
          <w:b/>
          <w:sz w:val="24"/>
          <w:szCs w:val="24"/>
        </w:rPr>
        <w:t xml:space="preserve"> - Показатели плотности населения территорий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276"/>
        <w:gridCol w:w="1134"/>
        <w:gridCol w:w="1134"/>
      </w:tblGrid>
      <w:tr w:rsidR="00A2164C" w:rsidTr="00961282">
        <w:tc>
          <w:tcPr>
            <w:tcW w:w="5812" w:type="dxa"/>
            <w:vMerge w:val="restart"/>
            <w:shd w:val="clear" w:color="auto" w:fill="auto"/>
            <w:vAlign w:val="center"/>
          </w:tcPr>
          <w:p w:rsidR="00A2164C" w:rsidRPr="00961282" w:rsidRDefault="00A2164C" w:rsidP="00961282">
            <w:pPr>
              <w:pStyle w:val="af6"/>
              <w:ind w:right="-1"/>
              <w:jc w:val="center"/>
              <w:rPr>
                <w:rFonts w:ascii="Times New Roman" w:hAnsi="Times New Roman"/>
                <w:b/>
                <w:sz w:val="24"/>
                <w:szCs w:val="24"/>
              </w:rPr>
            </w:pPr>
            <w:r w:rsidRPr="00961282">
              <w:rPr>
                <w:rFonts w:ascii="Times New Roman" w:hAnsi="Times New Roman"/>
                <w:lang w:eastAsia="ru-RU"/>
              </w:rPr>
              <w:t>Жилые зоны планировочных районов</w:t>
            </w:r>
          </w:p>
        </w:tc>
        <w:tc>
          <w:tcPr>
            <w:tcW w:w="3544" w:type="dxa"/>
            <w:gridSpan w:val="3"/>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sz w:val="20"/>
                <w:lang w:eastAsia="ru-RU"/>
              </w:rPr>
            </w:pPr>
            <w:r w:rsidRPr="00961282">
              <w:rPr>
                <w:rFonts w:ascii="Times New Roman" w:hAnsi="Times New Roman"/>
                <w:sz w:val="20"/>
                <w:lang w:eastAsia="ru-RU"/>
              </w:rPr>
              <w:t>Плотность населения территории планировочного района, человек/га, на территориях,</w:t>
            </w:r>
            <w:r w:rsidR="003378A7" w:rsidRPr="00961282">
              <w:rPr>
                <w:rFonts w:ascii="Times New Roman" w:hAnsi="Times New Roman"/>
                <w:sz w:val="20"/>
                <w:lang w:eastAsia="ru-RU"/>
              </w:rPr>
              <w:t xml:space="preserve"> подлежащих застройке, не более. </w:t>
            </w:r>
            <w:r w:rsidRPr="00961282">
              <w:rPr>
                <w:rFonts w:ascii="Times New Roman" w:hAnsi="Times New Roman"/>
                <w:sz w:val="20"/>
                <w:lang w:eastAsia="ru-RU"/>
              </w:rPr>
              <w:t>Жилые дома секционного типа с этажностью</w:t>
            </w:r>
          </w:p>
        </w:tc>
      </w:tr>
      <w:tr w:rsidR="00A2164C" w:rsidTr="00961282">
        <w:tc>
          <w:tcPr>
            <w:tcW w:w="5812" w:type="dxa"/>
            <w:vMerge/>
            <w:shd w:val="clear" w:color="auto" w:fill="auto"/>
            <w:vAlign w:val="center"/>
          </w:tcPr>
          <w:p w:rsidR="00A2164C" w:rsidRPr="00961282" w:rsidRDefault="00A2164C" w:rsidP="00961282">
            <w:pPr>
              <w:pStyle w:val="af6"/>
              <w:ind w:right="-1"/>
              <w:jc w:val="center"/>
              <w:rPr>
                <w:rFonts w:ascii="Times New Roman" w:hAnsi="Times New Roman"/>
                <w:b/>
                <w:sz w:val="24"/>
                <w:szCs w:val="24"/>
              </w:rPr>
            </w:pPr>
          </w:p>
        </w:tc>
        <w:tc>
          <w:tcPr>
            <w:tcW w:w="1276"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2 этажа</w:t>
            </w:r>
          </w:p>
        </w:tc>
        <w:tc>
          <w:tcPr>
            <w:tcW w:w="113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4 этажа</w:t>
            </w:r>
          </w:p>
        </w:tc>
        <w:tc>
          <w:tcPr>
            <w:tcW w:w="113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5 этажей</w:t>
            </w:r>
          </w:p>
        </w:tc>
      </w:tr>
      <w:tr w:rsidR="00A2164C" w:rsidTr="00961282">
        <w:tc>
          <w:tcPr>
            <w:tcW w:w="5812"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Жилые зоны с домами социального типа</w:t>
            </w:r>
          </w:p>
        </w:tc>
        <w:tc>
          <w:tcPr>
            <w:tcW w:w="1276"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217</w:t>
            </w:r>
          </w:p>
        </w:tc>
        <w:tc>
          <w:tcPr>
            <w:tcW w:w="113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260</w:t>
            </w:r>
          </w:p>
        </w:tc>
        <w:tc>
          <w:tcPr>
            <w:tcW w:w="113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280</w:t>
            </w:r>
          </w:p>
        </w:tc>
      </w:tr>
      <w:tr w:rsidR="00A2164C" w:rsidTr="00961282">
        <w:tc>
          <w:tcPr>
            <w:tcW w:w="5812"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Жилые зоны с домами массового типа застройки</w:t>
            </w:r>
          </w:p>
        </w:tc>
        <w:tc>
          <w:tcPr>
            <w:tcW w:w="1276"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160</w:t>
            </w:r>
          </w:p>
        </w:tc>
        <w:tc>
          <w:tcPr>
            <w:tcW w:w="113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190</w:t>
            </w:r>
          </w:p>
        </w:tc>
        <w:tc>
          <w:tcPr>
            <w:tcW w:w="113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210</w:t>
            </w:r>
          </w:p>
        </w:tc>
      </w:tr>
      <w:tr w:rsidR="00A2164C" w:rsidTr="00961282">
        <w:tc>
          <w:tcPr>
            <w:tcW w:w="5812"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Жилые зоны с домами повышенной комфортности</w:t>
            </w:r>
          </w:p>
        </w:tc>
        <w:tc>
          <w:tcPr>
            <w:tcW w:w="1276"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70</w:t>
            </w:r>
          </w:p>
        </w:tc>
        <w:tc>
          <w:tcPr>
            <w:tcW w:w="113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90</w:t>
            </w:r>
          </w:p>
        </w:tc>
        <w:tc>
          <w:tcPr>
            <w:tcW w:w="113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100</w:t>
            </w:r>
          </w:p>
        </w:tc>
      </w:tr>
      <w:tr w:rsidR="00A2164C" w:rsidTr="00961282">
        <w:tc>
          <w:tcPr>
            <w:tcW w:w="5812"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Жилые зоны с высококомфортным типом жилых домов</w:t>
            </w:r>
          </w:p>
        </w:tc>
        <w:tc>
          <w:tcPr>
            <w:tcW w:w="1276"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35</w:t>
            </w:r>
          </w:p>
        </w:tc>
        <w:tc>
          <w:tcPr>
            <w:tcW w:w="113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45</w:t>
            </w:r>
          </w:p>
        </w:tc>
        <w:tc>
          <w:tcPr>
            <w:tcW w:w="113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w:t>
            </w:r>
          </w:p>
        </w:tc>
      </w:tr>
      <w:tr w:rsidR="00A2164C" w:rsidTr="00961282">
        <w:tc>
          <w:tcPr>
            <w:tcW w:w="5812"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Жилые зоны с жилыми домами специализированных типов</w:t>
            </w:r>
          </w:p>
        </w:tc>
        <w:tc>
          <w:tcPr>
            <w:tcW w:w="1276"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220</w:t>
            </w:r>
          </w:p>
        </w:tc>
        <w:tc>
          <w:tcPr>
            <w:tcW w:w="113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260</w:t>
            </w:r>
          </w:p>
        </w:tc>
        <w:tc>
          <w:tcPr>
            <w:tcW w:w="113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280</w:t>
            </w:r>
          </w:p>
        </w:tc>
      </w:tr>
    </w:tbl>
    <w:p w:rsidR="00C76BD3" w:rsidRPr="00695C08" w:rsidRDefault="00C76BD3"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lastRenderedPageBreak/>
        <w:t xml:space="preserve">Уровни комфорта проживания и типы жилых домов по уровню комфорта приведены в разделе 3 </w:t>
      </w:r>
      <w:hyperlink r:id="rId32" w:history="1">
        <w:r w:rsidRPr="00695C08">
          <w:rPr>
            <w:rFonts w:ascii="Times New Roman" w:hAnsi="Times New Roman"/>
            <w:sz w:val="28"/>
            <w:szCs w:val="24"/>
            <w:lang w:eastAsia="ru-RU"/>
          </w:rPr>
          <w:t>Нормативов</w:t>
        </w:r>
      </w:hyperlink>
      <w:r w:rsidRPr="00695C08">
        <w:rPr>
          <w:rFonts w:ascii="Times New Roman" w:hAnsi="Times New Roman"/>
          <w:sz w:val="28"/>
          <w:szCs w:val="24"/>
          <w:lang w:eastAsia="ru-RU"/>
        </w:rPr>
        <w:t xml:space="preserve"> градостроительного проектирования Свердловской области.</w:t>
      </w:r>
    </w:p>
    <w:p w:rsidR="00C76BD3" w:rsidRDefault="00C76BD3"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 xml:space="preserve">Обоснование показателей </w:t>
      </w:r>
      <w:r w:rsidRPr="00961282">
        <w:rPr>
          <w:rFonts w:ascii="Times New Roman" w:hAnsi="Times New Roman"/>
          <w:sz w:val="28"/>
          <w:szCs w:val="24"/>
          <w:shd w:val="clear" w:color="auto" w:fill="FFFFFF"/>
          <w:lang w:eastAsia="ru-RU"/>
        </w:rPr>
        <w:t xml:space="preserve">приведено в </w:t>
      </w:r>
      <w:hyperlink r:id="rId33" w:history="1">
        <w:r w:rsidRPr="00961282">
          <w:rPr>
            <w:rFonts w:ascii="Times New Roman" w:hAnsi="Times New Roman"/>
            <w:sz w:val="28"/>
            <w:szCs w:val="24"/>
            <w:shd w:val="clear" w:color="auto" w:fill="FFFFFF"/>
            <w:lang w:eastAsia="ru-RU"/>
          </w:rPr>
          <w:t xml:space="preserve">пункте </w:t>
        </w:r>
      </w:hyperlink>
      <w:r w:rsidR="002E4D5A">
        <w:rPr>
          <w:rFonts w:ascii="Times New Roman" w:hAnsi="Times New Roman"/>
          <w:sz w:val="28"/>
          <w:szCs w:val="24"/>
          <w:lang w:eastAsia="ru-RU"/>
        </w:rPr>
        <w:t>26</w:t>
      </w:r>
      <w:r w:rsidR="002E4D5A" w:rsidRPr="002E4D5A">
        <w:rPr>
          <w:rFonts w:ascii="Times New Roman" w:hAnsi="Times New Roman"/>
          <w:sz w:val="28"/>
          <w:szCs w:val="24"/>
        </w:rPr>
        <w:t xml:space="preserve"> Раздела 5</w:t>
      </w:r>
      <w:r w:rsidRPr="00961282">
        <w:rPr>
          <w:rFonts w:ascii="Times New Roman" w:hAnsi="Times New Roman"/>
          <w:sz w:val="28"/>
          <w:szCs w:val="24"/>
          <w:shd w:val="clear" w:color="auto" w:fill="FFFFFF"/>
          <w:lang w:eastAsia="ru-RU"/>
        </w:rPr>
        <w:t xml:space="preserve"> настоящих</w:t>
      </w:r>
      <w:r w:rsidRPr="00695C08">
        <w:rPr>
          <w:rFonts w:ascii="Times New Roman" w:hAnsi="Times New Roman"/>
          <w:sz w:val="28"/>
          <w:szCs w:val="24"/>
          <w:lang w:eastAsia="ru-RU"/>
        </w:rPr>
        <w:t xml:space="preserve"> Местных нормативов.</w:t>
      </w:r>
    </w:p>
    <w:p w:rsidR="0046656B" w:rsidRPr="00695C08" w:rsidRDefault="0046656B" w:rsidP="00160B9A">
      <w:pPr>
        <w:autoSpaceDE w:val="0"/>
        <w:autoSpaceDN w:val="0"/>
        <w:adjustRightInd w:val="0"/>
        <w:spacing w:before="0" w:line="240" w:lineRule="auto"/>
        <w:ind w:right="0" w:firstLine="540"/>
        <w:jc w:val="both"/>
        <w:rPr>
          <w:rFonts w:ascii="Times New Roman" w:hAnsi="Times New Roman"/>
          <w:sz w:val="28"/>
          <w:szCs w:val="24"/>
          <w:lang w:eastAsia="ru-RU"/>
        </w:rPr>
      </w:pPr>
    </w:p>
    <w:p w:rsidR="00C76BD3" w:rsidRDefault="0046656B" w:rsidP="00160B9A">
      <w:pPr>
        <w:autoSpaceDE w:val="0"/>
        <w:autoSpaceDN w:val="0"/>
        <w:adjustRightInd w:val="0"/>
        <w:spacing w:before="0" w:line="240" w:lineRule="auto"/>
        <w:ind w:right="0" w:firstLine="540"/>
        <w:jc w:val="both"/>
        <w:rPr>
          <w:rFonts w:ascii="Times New Roman" w:hAnsi="Times New Roman"/>
          <w:sz w:val="28"/>
          <w:szCs w:val="24"/>
          <w:lang w:eastAsia="ru-RU"/>
        </w:rPr>
      </w:pPr>
      <w:r>
        <w:rPr>
          <w:rFonts w:ascii="Times New Roman" w:hAnsi="Times New Roman"/>
          <w:sz w:val="28"/>
          <w:szCs w:val="24"/>
          <w:lang w:eastAsia="ru-RU"/>
        </w:rPr>
        <w:t>34</w:t>
      </w:r>
      <w:r w:rsidR="00C76BD3" w:rsidRPr="00695C08">
        <w:rPr>
          <w:rFonts w:ascii="Times New Roman" w:hAnsi="Times New Roman"/>
          <w:sz w:val="28"/>
          <w:szCs w:val="24"/>
          <w:lang w:eastAsia="ru-RU"/>
        </w:rPr>
        <w:t>. Минимальные расчетные показатели жилищной обеспеченности содержат показатели по обеспечению населения общей площадью квартир и жилыми комнатами на одного человека в зависимости от типов жилых домов по уровню комфорта и определяются в соответствии с таблицей 1</w:t>
      </w:r>
      <w:r w:rsidR="000E2ADC" w:rsidRPr="00695C08">
        <w:rPr>
          <w:rFonts w:ascii="Times New Roman" w:hAnsi="Times New Roman"/>
          <w:sz w:val="28"/>
          <w:szCs w:val="24"/>
          <w:lang w:eastAsia="ru-RU"/>
        </w:rPr>
        <w:t>5</w:t>
      </w:r>
      <w:r w:rsidR="00C76BD3" w:rsidRPr="00695C08">
        <w:rPr>
          <w:rFonts w:ascii="Times New Roman" w:hAnsi="Times New Roman"/>
          <w:sz w:val="28"/>
          <w:szCs w:val="24"/>
          <w:lang w:eastAsia="ru-RU"/>
        </w:rPr>
        <w:t>.</w:t>
      </w:r>
    </w:p>
    <w:p w:rsidR="00695C08" w:rsidRPr="00695C08" w:rsidRDefault="00695C08" w:rsidP="00160B9A">
      <w:pPr>
        <w:autoSpaceDE w:val="0"/>
        <w:autoSpaceDN w:val="0"/>
        <w:adjustRightInd w:val="0"/>
        <w:spacing w:before="0" w:line="240" w:lineRule="auto"/>
        <w:ind w:right="0" w:firstLine="540"/>
        <w:jc w:val="both"/>
        <w:rPr>
          <w:rFonts w:ascii="Times New Roman" w:hAnsi="Times New Roman"/>
          <w:sz w:val="28"/>
          <w:szCs w:val="24"/>
          <w:lang w:eastAsia="ru-RU"/>
        </w:rPr>
      </w:pPr>
    </w:p>
    <w:p w:rsidR="00C76BD3" w:rsidRDefault="00C76BD3" w:rsidP="00695C08">
      <w:pPr>
        <w:pStyle w:val="af6"/>
        <w:ind w:right="-1" w:firstLine="709"/>
        <w:jc w:val="right"/>
        <w:rPr>
          <w:rFonts w:ascii="Times New Roman" w:hAnsi="Times New Roman"/>
          <w:b/>
          <w:sz w:val="24"/>
          <w:szCs w:val="24"/>
        </w:rPr>
      </w:pPr>
      <w:r w:rsidRPr="00695C08">
        <w:rPr>
          <w:rFonts w:ascii="Times New Roman" w:hAnsi="Times New Roman"/>
          <w:b/>
          <w:sz w:val="24"/>
          <w:szCs w:val="24"/>
        </w:rPr>
        <w:t>Таблица 1</w:t>
      </w:r>
      <w:r w:rsidR="000E2ADC" w:rsidRPr="00695C08">
        <w:rPr>
          <w:rFonts w:ascii="Times New Roman" w:hAnsi="Times New Roman"/>
          <w:b/>
          <w:sz w:val="24"/>
          <w:szCs w:val="24"/>
        </w:rPr>
        <w:t>5</w:t>
      </w:r>
      <w:r w:rsidRPr="00695C08">
        <w:rPr>
          <w:rFonts w:ascii="Times New Roman" w:hAnsi="Times New Roman"/>
          <w:b/>
          <w:sz w:val="24"/>
          <w:szCs w:val="24"/>
        </w:rPr>
        <w:t xml:space="preserve"> -Пок</w:t>
      </w:r>
      <w:r w:rsidR="00695C08">
        <w:rPr>
          <w:rFonts w:ascii="Times New Roman" w:hAnsi="Times New Roman"/>
          <w:b/>
          <w:sz w:val="24"/>
          <w:szCs w:val="24"/>
        </w:rPr>
        <w:t>азатели жилищной обеспеченности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4224"/>
        <w:gridCol w:w="1746"/>
        <w:gridCol w:w="3103"/>
      </w:tblGrid>
      <w:tr w:rsidR="00A2164C" w:rsidTr="00961282">
        <w:tc>
          <w:tcPr>
            <w:tcW w:w="566"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N п/п</w:t>
            </w:r>
          </w:p>
        </w:tc>
        <w:tc>
          <w:tcPr>
            <w:tcW w:w="4224"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Тип жилого дома по уровню комфорта</w:t>
            </w:r>
          </w:p>
        </w:tc>
        <w:tc>
          <w:tcPr>
            <w:tcW w:w="1746"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Обеспеченность общей площадью квартиры, кв. м/человека</w:t>
            </w:r>
          </w:p>
        </w:tc>
        <w:tc>
          <w:tcPr>
            <w:tcW w:w="3103"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Обеспеченность жилыми комнатами, штук/человека</w:t>
            </w:r>
          </w:p>
        </w:tc>
      </w:tr>
      <w:tr w:rsidR="00A2164C" w:rsidTr="00961282">
        <w:tc>
          <w:tcPr>
            <w:tcW w:w="566"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w:t>
            </w:r>
          </w:p>
        </w:tc>
        <w:tc>
          <w:tcPr>
            <w:tcW w:w="4224"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sz w:val="24"/>
                <w:lang w:eastAsia="ru-RU"/>
              </w:rPr>
            </w:pPr>
            <w:r w:rsidRPr="00961282">
              <w:rPr>
                <w:rFonts w:ascii="Times New Roman" w:hAnsi="Times New Roman"/>
                <w:sz w:val="24"/>
                <w:lang w:eastAsia="ru-RU"/>
              </w:rPr>
              <w:t>Социальный</w:t>
            </w:r>
          </w:p>
        </w:tc>
        <w:tc>
          <w:tcPr>
            <w:tcW w:w="1746"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18 - 20</w:t>
            </w:r>
          </w:p>
        </w:tc>
        <w:tc>
          <w:tcPr>
            <w:tcW w:w="3103"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Количество жилых комнат в квартире меньше на одну комнату или равно числу проживающих</w:t>
            </w:r>
          </w:p>
        </w:tc>
      </w:tr>
      <w:tr w:rsidR="00A2164C" w:rsidTr="00961282">
        <w:tc>
          <w:tcPr>
            <w:tcW w:w="566"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2</w:t>
            </w:r>
          </w:p>
        </w:tc>
        <w:tc>
          <w:tcPr>
            <w:tcW w:w="4224"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sz w:val="24"/>
                <w:lang w:eastAsia="ru-RU"/>
              </w:rPr>
            </w:pPr>
            <w:r w:rsidRPr="00961282">
              <w:rPr>
                <w:rFonts w:ascii="Times New Roman" w:hAnsi="Times New Roman"/>
                <w:sz w:val="24"/>
                <w:lang w:eastAsia="ru-RU"/>
              </w:rPr>
              <w:t>Массовый</w:t>
            </w:r>
          </w:p>
        </w:tc>
        <w:tc>
          <w:tcPr>
            <w:tcW w:w="1746"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21 - 29</w:t>
            </w:r>
          </w:p>
        </w:tc>
        <w:tc>
          <w:tcPr>
            <w:tcW w:w="3103"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Количество жилых комнат в квартире равно или на одну комнату больше числа проживающих</w:t>
            </w:r>
          </w:p>
        </w:tc>
      </w:tr>
      <w:tr w:rsidR="00A2164C" w:rsidTr="00961282">
        <w:tc>
          <w:tcPr>
            <w:tcW w:w="566"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3</w:t>
            </w:r>
          </w:p>
        </w:tc>
        <w:tc>
          <w:tcPr>
            <w:tcW w:w="4224"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sz w:val="24"/>
                <w:lang w:eastAsia="ru-RU"/>
              </w:rPr>
            </w:pPr>
            <w:r w:rsidRPr="00961282">
              <w:rPr>
                <w:rFonts w:ascii="Times New Roman" w:hAnsi="Times New Roman"/>
                <w:sz w:val="24"/>
                <w:lang w:eastAsia="ru-RU"/>
              </w:rPr>
              <w:t>Повышенной комфортности</w:t>
            </w:r>
          </w:p>
        </w:tc>
        <w:tc>
          <w:tcPr>
            <w:tcW w:w="1746"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30 - 59</w:t>
            </w:r>
          </w:p>
        </w:tc>
        <w:tc>
          <w:tcPr>
            <w:tcW w:w="3103"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Количество жилых комнат в квартире на одну, две комнаты больше числа проживающих</w:t>
            </w:r>
          </w:p>
        </w:tc>
      </w:tr>
      <w:tr w:rsidR="00A2164C" w:rsidTr="00961282">
        <w:tc>
          <w:tcPr>
            <w:tcW w:w="566"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4</w:t>
            </w:r>
          </w:p>
        </w:tc>
        <w:tc>
          <w:tcPr>
            <w:tcW w:w="4224"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sz w:val="24"/>
                <w:lang w:eastAsia="ru-RU"/>
              </w:rPr>
            </w:pPr>
            <w:r w:rsidRPr="00961282">
              <w:rPr>
                <w:rFonts w:ascii="Times New Roman" w:hAnsi="Times New Roman"/>
                <w:sz w:val="24"/>
                <w:lang w:eastAsia="ru-RU"/>
              </w:rPr>
              <w:t>Высококомфортный</w:t>
            </w:r>
          </w:p>
        </w:tc>
        <w:tc>
          <w:tcPr>
            <w:tcW w:w="1746"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60 и более</w:t>
            </w:r>
          </w:p>
        </w:tc>
        <w:tc>
          <w:tcPr>
            <w:tcW w:w="3103"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Количество жилых комнат в квартире на две и более комнаты больше числа проживающих</w:t>
            </w:r>
          </w:p>
        </w:tc>
      </w:tr>
      <w:tr w:rsidR="00A2164C" w:rsidTr="00961282">
        <w:tc>
          <w:tcPr>
            <w:tcW w:w="566"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5</w:t>
            </w:r>
          </w:p>
        </w:tc>
        <w:tc>
          <w:tcPr>
            <w:tcW w:w="4224" w:type="dxa"/>
            <w:shd w:val="clear" w:color="auto" w:fill="auto"/>
            <w:vAlign w:val="center"/>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Специализированный (кроме общежитий, жилых помещений маневренного фонда и для временного поселения вынужденных переселенцев и лиц, признанных беженцами)</w:t>
            </w:r>
          </w:p>
        </w:tc>
        <w:tc>
          <w:tcPr>
            <w:tcW w:w="1746"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16 - 20</w:t>
            </w:r>
          </w:p>
        </w:tc>
        <w:tc>
          <w:tcPr>
            <w:tcW w:w="3103" w:type="dxa"/>
            <w:shd w:val="clear" w:color="auto" w:fill="auto"/>
            <w:vAlign w:val="center"/>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Количество жилых комнат в квартире равно числу проживающих</w:t>
            </w:r>
          </w:p>
        </w:tc>
      </w:tr>
    </w:tbl>
    <w:p w:rsidR="00A2164C" w:rsidRDefault="00A2164C" w:rsidP="00695C08">
      <w:pPr>
        <w:pStyle w:val="af6"/>
        <w:ind w:right="-1" w:firstLine="709"/>
        <w:jc w:val="right"/>
        <w:rPr>
          <w:rFonts w:ascii="Times New Roman" w:hAnsi="Times New Roman"/>
          <w:b/>
          <w:sz w:val="24"/>
          <w:szCs w:val="24"/>
        </w:rPr>
      </w:pPr>
    </w:p>
    <w:p w:rsidR="00C76BD3" w:rsidRPr="00695C08" w:rsidRDefault="00C76BD3"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 xml:space="preserve">Минимальная расчетная обеспеченность проживания в общежитиях и жилых помещениях </w:t>
      </w:r>
      <w:r w:rsidRPr="00E222C0">
        <w:rPr>
          <w:rFonts w:ascii="Times New Roman" w:hAnsi="Times New Roman"/>
          <w:sz w:val="28"/>
          <w:szCs w:val="24"/>
          <w:lang w:eastAsia="ru-RU"/>
        </w:rPr>
        <w:t>маневренного фонда составляет 6 кв. м жилой площади на</w:t>
      </w:r>
      <w:r w:rsidRPr="00695C08">
        <w:rPr>
          <w:rFonts w:ascii="Times New Roman" w:hAnsi="Times New Roman"/>
          <w:sz w:val="28"/>
          <w:szCs w:val="24"/>
          <w:lang w:eastAsia="ru-RU"/>
        </w:rPr>
        <w:t xml:space="preserve"> одного человека.</w:t>
      </w:r>
    </w:p>
    <w:p w:rsidR="00C76BD3" w:rsidRPr="00695C08" w:rsidRDefault="00C76BD3"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 xml:space="preserve">Обоснование показателей приведено в </w:t>
      </w:r>
      <w:hyperlink r:id="rId34" w:history="1">
        <w:r w:rsidRPr="00961282">
          <w:rPr>
            <w:rFonts w:ascii="Times New Roman" w:hAnsi="Times New Roman"/>
            <w:sz w:val="28"/>
            <w:szCs w:val="24"/>
            <w:shd w:val="clear" w:color="auto" w:fill="FFFFFF"/>
            <w:lang w:eastAsia="ru-RU"/>
          </w:rPr>
          <w:t xml:space="preserve">пункте </w:t>
        </w:r>
      </w:hyperlink>
      <w:r w:rsidR="002E4D5A">
        <w:rPr>
          <w:rFonts w:ascii="Times New Roman" w:hAnsi="Times New Roman"/>
          <w:sz w:val="28"/>
          <w:szCs w:val="24"/>
          <w:lang w:eastAsia="ru-RU"/>
        </w:rPr>
        <w:t>26</w:t>
      </w:r>
      <w:r w:rsidR="002E4D5A" w:rsidRPr="002E4D5A">
        <w:rPr>
          <w:rFonts w:ascii="Times New Roman" w:hAnsi="Times New Roman"/>
          <w:sz w:val="28"/>
          <w:szCs w:val="24"/>
        </w:rPr>
        <w:t xml:space="preserve"> Раздела 5</w:t>
      </w:r>
      <w:r w:rsidRPr="00961282">
        <w:rPr>
          <w:rFonts w:ascii="Times New Roman" w:hAnsi="Times New Roman"/>
          <w:sz w:val="28"/>
          <w:szCs w:val="24"/>
          <w:shd w:val="clear" w:color="auto" w:fill="FFFFFF"/>
          <w:lang w:eastAsia="ru-RU"/>
        </w:rPr>
        <w:t xml:space="preserve"> настоящих</w:t>
      </w:r>
      <w:r w:rsidRPr="00695C08">
        <w:rPr>
          <w:rFonts w:ascii="Times New Roman" w:hAnsi="Times New Roman"/>
          <w:sz w:val="28"/>
          <w:szCs w:val="24"/>
          <w:lang w:eastAsia="ru-RU"/>
        </w:rPr>
        <w:t xml:space="preserve"> Местных нормативов.</w:t>
      </w:r>
    </w:p>
    <w:p w:rsidR="00C76BD3" w:rsidRPr="00695C08" w:rsidRDefault="0046656B" w:rsidP="00160B9A">
      <w:pPr>
        <w:autoSpaceDE w:val="0"/>
        <w:autoSpaceDN w:val="0"/>
        <w:adjustRightInd w:val="0"/>
        <w:spacing w:before="0" w:line="240" w:lineRule="auto"/>
        <w:ind w:right="0" w:firstLine="540"/>
        <w:jc w:val="both"/>
        <w:rPr>
          <w:rFonts w:ascii="Times New Roman" w:hAnsi="Times New Roman"/>
          <w:sz w:val="28"/>
          <w:szCs w:val="24"/>
          <w:lang w:eastAsia="ru-RU"/>
        </w:rPr>
      </w:pPr>
      <w:r>
        <w:rPr>
          <w:rFonts w:ascii="Times New Roman" w:hAnsi="Times New Roman"/>
          <w:sz w:val="28"/>
          <w:szCs w:val="24"/>
          <w:lang w:eastAsia="ru-RU"/>
        </w:rPr>
        <w:t>35</w:t>
      </w:r>
      <w:r w:rsidR="00C76BD3" w:rsidRPr="00695C08">
        <w:rPr>
          <w:rFonts w:ascii="Times New Roman" w:hAnsi="Times New Roman"/>
          <w:sz w:val="28"/>
          <w:szCs w:val="24"/>
          <w:lang w:eastAsia="ru-RU"/>
        </w:rPr>
        <w:t>. Зоны жилой застройки распределяются по видам жилой застройки в соответствии с принятой дифференциацией по типам и уровням комфорта жилых домов на:</w:t>
      </w:r>
    </w:p>
    <w:p w:rsidR="00C76BD3" w:rsidRPr="00695C08" w:rsidRDefault="00C76BD3"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1) зоны застройки домами жилыми индивидуальными;</w:t>
      </w:r>
    </w:p>
    <w:p w:rsidR="00C76BD3" w:rsidRPr="00695C08" w:rsidRDefault="00C76BD3"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2) зоны застройки домами жилыми блокированного типа;</w:t>
      </w:r>
    </w:p>
    <w:p w:rsidR="00C76BD3" w:rsidRPr="00695C08" w:rsidRDefault="00C76BD3"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3) зоны застройки домами жилыми малоэтажными секционного типа;</w:t>
      </w:r>
    </w:p>
    <w:p w:rsidR="00C76BD3" w:rsidRPr="00695C08" w:rsidRDefault="00C76BD3"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lastRenderedPageBreak/>
        <w:t>4) зоны застройки домами жилыми среднеэтажными</w:t>
      </w:r>
      <w:r w:rsidR="00A2164C">
        <w:rPr>
          <w:rFonts w:ascii="Times New Roman" w:hAnsi="Times New Roman"/>
          <w:sz w:val="28"/>
          <w:szCs w:val="24"/>
          <w:lang w:eastAsia="ru-RU"/>
        </w:rPr>
        <w:t>.</w:t>
      </w:r>
    </w:p>
    <w:p w:rsidR="00C76BD3" w:rsidRPr="00695C08" w:rsidRDefault="00C76BD3"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Площади зон жилой застройки в зависимости от ее видов определяются с учетом следующих минимальных расчетных показателей на 1000 человек:</w:t>
      </w:r>
    </w:p>
    <w:p w:rsidR="00C76BD3" w:rsidRPr="00695C08" w:rsidRDefault="00695C08" w:rsidP="00160B9A">
      <w:pPr>
        <w:autoSpaceDE w:val="0"/>
        <w:autoSpaceDN w:val="0"/>
        <w:adjustRightInd w:val="0"/>
        <w:spacing w:before="0" w:line="240" w:lineRule="auto"/>
        <w:ind w:right="0" w:firstLine="540"/>
        <w:jc w:val="both"/>
        <w:rPr>
          <w:rFonts w:ascii="Times New Roman" w:hAnsi="Times New Roman"/>
          <w:sz w:val="28"/>
          <w:szCs w:val="24"/>
          <w:lang w:eastAsia="ru-RU"/>
        </w:rPr>
      </w:pPr>
      <w:r>
        <w:rPr>
          <w:rFonts w:ascii="Times New Roman" w:hAnsi="Times New Roman"/>
          <w:sz w:val="28"/>
          <w:szCs w:val="24"/>
          <w:lang w:eastAsia="ru-RU"/>
        </w:rPr>
        <w:t>1</w:t>
      </w:r>
      <w:r w:rsidR="00C76BD3" w:rsidRPr="00695C08">
        <w:rPr>
          <w:rFonts w:ascii="Times New Roman" w:hAnsi="Times New Roman"/>
          <w:sz w:val="28"/>
          <w:szCs w:val="24"/>
          <w:lang w:eastAsia="ru-RU"/>
        </w:rPr>
        <w:t xml:space="preserve">) в зонах застройки домами жилыми среднеэтажными (4 - </w:t>
      </w:r>
      <w:r>
        <w:rPr>
          <w:rFonts w:ascii="Times New Roman" w:hAnsi="Times New Roman"/>
          <w:sz w:val="28"/>
          <w:szCs w:val="24"/>
          <w:lang w:eastAsia="ru-RU"/>
        </w:rPr>
        <w:t>5</w:t>
      </w:r>
      <w:r w:rsidR="00C76BD3" w:rsidRPr="00695C08">
        <w:rPr>
          <w:rFonts w:ascii="Times New Roman" w:hAnsi="Times New Roman"/>
          <w:sz w:val="28"/>
          <w:szCs w:val="24"/>
          <w:lang w:eastAsia="ru-RU"/>
        </w:rPr>
        <w:t xml:space="preserve"> этажей) - 8 га;</w:t>
      </w:r>
    </w:p>
    <w:p w:rsidR="00C76BD3" w:rsidRPr="00695C08" w:rsidRDefault="00695C08" w:rsidP="00160B9A">
      <w:pPr>
        <w:autoSpaceDE w:val="0"/>
        <w:autoSpaceDN w:val="0"/>
        <w:adjustRightInd w:val="0"/>
        <w:spacing w:before="0" w:line="240" w:lineRule="auto"/>
        <w:ind w:right="0" w:firstLine="540"/>
        <w:jc w:val="both"/>
        <w:rPr>
          <w:rFonts w:ascii="Times New Roman" w:hAnsi="Times New Roman"/>
          <w:sz w:val="28"/>
          <w:szCs w:val="24"/>
          <w:lang w:eastAsia="ru-RU"/>
        </w:rPr>
      </w:pPr>
      <w:r>
        <w:rPr>
          <w:rFonts w:ascii="Times New Roman" w:hAnsi="Times New Roman"/>
          <w:sz w:val="28"/>
          <w:szCs w:val="24"/>
          <w:lang w:eastAsia="ru-RU"/>
        </w:rPr>
        <w:t>2</w:t>
      </w:r>
      <w:r w:rsidR="00C76BD3" w:rsidRPr="00695C08">
        <w:rPr>
          <w:rFonts w:ascii="Times New Roman" w:hAnsi="Times New Roman"/>
          <w:sz w:val="28"/>
          <w:szCs w:val="24"/>
          <w:lang w:eastAsia="ru-RU"/>
        </w:rPr>
        <w:t>) в зонах застройки домами жилыми малоэтажными секционного типа (2 - 3 этажа) - 10 га;</w:t>
      </w:r>
    </w:p>
    <w:p w:rsidR="00C76BD3" w:rsidRPr="00695C08" w:rsidRDefault="00695C08" w:rsidP="00160B9A">
      <w:pPr>
        <w:autoSpaceDE w:val="0"/>
        <w:autoSpaceDN w:val="0"/>
        <w:adjustRightInd w:val="0"/>
        <w:spacing w:before="0" w:line="240" w:lineRule="auto"/>
        <w:ind w:right="0" w:firstLine="540"/>
        <w:jc w:val="both"/>
        <w:rPr>
          <w:rFonts w:ascii="Times New Roman" w:hAnsi="Times New Roman"/>
          <w:sz w:val="28"/>
          <w:szCs w:val="24"/>
          <w:lang w:eastAsia="ru-RU"/>
        </w:rPr>
      </w:pPr>
      <w:r>
        <w:rPr>
          <w:rFonts w:ascii="Times New Roman" w:hAnsi="Times New Roman"/>
          <w:sz w:val="28"/>
          <w:szCs w:val="24"/>
          <w:lang w:eastAsia="ru-RU"/>
        </w:rPr>
        <w:t>5</w:t>
      </w:r>
      <w:r w:rsidR="00C76BD3" w:rsidRPr="00695C08">
        <w:rPr>
          <w:rFonts w:ascii="Times New Roman" w:hAnsi="Times New Roman"/>
          <w:sz w:val="28"/>
          <w:szCs w:val="24"/>
          <w:lang w:eastAsia="ru-RU"/>
        </w:rPr>
        <w:t>) в зонах застройки домами жилыми блокированного типа с земельными участками от 400 до 600 кв. м - 25 га;</w:t>
      </w:r>
    </w:p>
    <w:p w:rsidR="00C76BD3" w:rsidRPr="00695C08" w:rsidRDefault="00695C08" w:rsidP="00160B9A">
      <w:pPr>
        <w:autoSpaceDE w:val="0"/>
        <w:autoSpaceDN w:val="0"/>
        <w:adjustRightInd w:val="0"/>
        <w:spacing w:before="0" w:line="240" w:lineRule="auto"/>
        <w:ind w:right="0" w:firstLine="540"/>
        <w:jc w:val="both"/>
        <w:rPr>
          <w:rFonts w:ascii="Times New Roman" w:hAnsi="Times New Roman"/>
          <w:sz w:val="28"/>
          <w:szCs w:val="24"/>
          <w:lang w:eastAsia="ru-RU"/>
        </w:rPr>
      </w:pPr>
      <w:r>
        <w:rPr>
          <w:rFonts w:ascii="Times New Roman" w:hAnsi="Times New Roman"/>
          <w:sz w:val="28"/>
          <w:szCs w:val="24"/>
          <w:lang w:eastAsia="ru-RU"/>
        </w:rPr>
        <w:t>6</w:t>
      </w:r>
      <w:r w:rsidR="00C76BD3" w:rsidRPr="00695C08">
        <w:rPr>
          <w:rFonts w:ascii="Times New Roman" w:hAnsi="Times New Roman"/>
          <w:sz w:val="28"/>
          <w:szCs w:val="24"/>
          <w:lang w:eastAsia="ru-RU"/>
        </w:rPr>
        <w:t>) в зонах застройки домами жилыми блокированного типа с земельными участками более 1200 кв. м - 70 га;</w:t>
      </w:r>
    </w:p>
    <w:p w:rsidR="00C76BD3" w:rsidRPr="00695C08" w:rsidRDefault="00695C08"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7</w:t>
      </w:r>
      <w:r w:rsidR="00C76BD3" w:rsidRPr="00695C08">
        <w:rPr>
          <w:rFonts w:ascii="Times New Roman" w:hAnsi="Times New Roman"/>
          <w:sz w:val="28"/>
          <w:szCs w:val="24"/>
          <w:lang w:eastAsia="ru-RU"/>
        </w:rPr>
        <w:t>) в зонах застройки домами жилыми индивидуальными с земельными участками от 600 до 1200 кв. м - 50 га.</w:t>
      </w:r>
    </w:p>
    <w:p w:rsidR="00C76BD3" w:rsidRPr="00695C08" w:rsidRDefault="00C76BD3"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На территории жилых зон не допускается размещение объектов капитального строительства с земельным участком более 0,5 га, не связанных с обслуживанием населения.</w:t>
      </w:r>
    </w:p>
    <w:p w:rsidR="00C76BD3" w:rsidRPr="00695C08" w:rsidRDefault="00C76BD3"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Минимальные расстояния между длинными сторонами секционных жилых зданий высотой 2 - 3 этажа должны быть не менее 15 м, а высотой 4 этажа и более - не менее 20 м, между торцами этих же зданий с окнами из жилых комнат - не менее 10 м.</w:t>
      </w:r>
    </w:p>
    <w:p w:rsidR="00C76BD3" w:rsidRPr="00695C08" w:rsidRDefault="00C76BD3"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 xml:space="preserve">Расстояния между жилыми, жилыми и общественными зданиями, а также размещаемыми в застройке производственными зданиями следует принимать на основании расчетов инсоляции и освещенности в соответствии с требованиями </w:t>
      </w:r>
      <w:hyperlink r:id="rId35" w:history="1">
        <w:r w:rsidRPr="00695C08">
          <w:rPr>
            <w:rFonts w:ascii="Times New Roman" w:hAnsi="Times New Roman"/>
            <w:sz w:val="28"/>
            <w:szCs w:val="24"/>
            <w:lang w:eastAsia="ru-RU"/>
          </w:rPr>
          <w:t>СанПиН 2.2.1/2.1.1.1076-01</w:t>
        </w:r>
      </w:hyperlink>
      <w:r w:rsidRPr="00695C08">
        <w:rPr>
          <w:rFonts w:ascii="Times New Roman" w:hAnsi="Times New Roman"/>
          <w:sz w:val="28"/>
          <w:szCs w:val="24"/>
          <w:lang w:eastAsia="ru-RU"/>
        </w:rPr>
        <w:t>«Гигиенические требования к инсоляции и солнцезащите помещений жилых и общественных зданий».</w:t>
      </w:r>
    </w:p>
    <w:p w:rsidR="00C76BD3" w:rsidRPr="00695C08" w:rsidRDefault="00C76BD3"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 xml:space="preserve">Проходы, проезды и подъезды к зданиям, сооружениям и строениям, противопожарные расстояния между ними, в том числе расположенные в жилых зонах, должны соответствовать требованиям Федерального </w:t>
      </w:r>
      <w:hyperlink r:id="rId36" w:history="1">
        <w:r w:rsidRPr="00695C08">
          <w:rPr>
            <w:rFonts w:ascii="Times New Roman" w:hAnsi="Times New Roman"/>
            <w:sz w:val="28"/>
            <w:szCs w:val="24"/>
            <w:lang w:eastAsia="ru-RU"/>
          </w:rPr>
          <w:t>закона</w:t>
        </w:r>
      </w:hyperlink>
      <w:r w:rsidRPr="00695C08">
        <w:rPr>
          <w:rFonts w:ascii="Times New Roman" w:hAnsi="Times New Roman"/>
          <w:sz w:val="28"/>
          <w:szCs w:val="24"/>
          <w:lang w:eastAsia="ru-RU"/>
        </w:rPr>
        <w:t xml:space="preserve"> от 22.07.2008 № 123-ФЗ «Технический регламент о требованиях пожарной безопасности».</w:t>
      </w:r>
    </w:p>
    <w:p w:rsidR="00C76BD3" w:rsidRPr="00695C08" w:rsidRDefault="00C76BD3"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 xml:space="preserve">Обоснование показателя приведено в </w:t>
      </w:r>
      <w:hyperlink r:id="rId37" w:history="1">
        <w:r w:rsidRPr="00961282">
          <w:rPr>
            <w:rFonts w:ascii="Times New Roman" w:hAnsi="Times New Roman"/>
            <w:sz w:val="28"/>
            <w:szCs w:val="24"/>
            <w:shd w:val="clear" w:color="auto" w:fill="FFFFFF"/>
            <w:lang w:eastAsia="ru-RU"/>
          </w:rPr>
          <w:t xml:space="preserve">пункте </w:t>
        </w:r>
      </w:hyperlink>
      <w:r w:rsidR="002E4D5A">
        <w:rPr>
          <w:rFonts w:ascii="Times New Roman" w:hAnsi="Times New Roman"/>
          <w:sz w:val="28"/>
          <w:szCs w:val="24"/>
          <w:lang w:eastAsia="ru-RU"/>
        </w:rPr>
        <w:t>26</w:t>
      </w:r>
      <w:r w:rsidR="002E4D5A" w:rsidRPr="002E4D5A">
        <w:rPr>
          <w:rFonts w:ascii="Times New Roman" w:hAnsi="Times New Roman"/>
          <w:sz w:val="28"/>
          <w:szCs w:val="24"/>
        </w:rPr>
        <w:t xml:space="preserve"> Раздела 5</w:t>
      </w:r>
      <w:r w:rsidRPr="00961282">
        <w:rPr>
          <w:rFonts w:ascii="Times New Roman" w:hAnsi="Times New Roman"/>
          <w:sz w:val="28"/>
          <w:szCs w:val="24"/>
          <w:shd w:val="clear" w:color="auto" w:fill="FFFFFF"/>
          <w:lang w:eastAsia="ru-RU"/>
        </w:rPr>
        <w:t xml:space="preserve"> настоящих</w:t>
      </w:r>
      <w:r w:rsidRPr="00695C08">
        <w:rPr>
          <w:rFonts w:ascii="Times New Roman" w:hAnsi="Times New Roman"/>
          <w:sz w:val="28"/>
          <w:szCs w:val="24"/>
          <w:lang w:eastAsia="ru-RU"/>
        </w:rPr>
        <w:t xml:space="preserve"> Местных нормативов.</w:t>
      </w:r>
    </w:p>
    <w:p w:rsidR="00C76BD3" w:rsidRPr="00695C08" w:rsidRDefault="00C76BD3"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При размещении встроенно-пристроенных объектов социального и коммунально-бытового назначения в нижних этажах многоэтажных жилых домов необходимо предусматривать однотипное архитектурное и колористическое решение входных групп с учетом концепции общего архитектурного и цветового решения жилых домов, а также застройки улиц и территории населенного пункта. Не допускается размещение входных групп различного архитектурного и цветового решения в пределах нижних этажей одного многоэтажного жилого дома.</w:t>
      </w:r>
    </w:p>
    <w:p w:rsidR="00C76BD3" w:rsidRPr="007D4CE5" w:rsidRDefault="00C76BD3" w:rsidP="00961282">
      <w:pPr>
        <w:shd w:val="clear" w:color="auto" w:fill="FFFFFF"/>
        <w:autoSpaceDE w:val="0"/>
        <w:autoSpaceDN w:val="0"/>
        <w:adjustRightInd w:val="0"/>
        <w:spacing w:before="0" w:line="240" w:lineRule="auto"/>
        <w:ind w:right="0" w:firstLine="540"/>
        <w:jc w:val="both"/>
        <w:rPr>
          <w:rFonts w:ascii="Times New Roman" w:hAnsi="Times New Roman"/>
          <w:sz w:val="28"/>
          <w:szCs w:val="24"/>
          <w:lang w:eastAsia="ru-RU"/>
        </w:rPr>
      </w:pPr>
      <w:r w:rsidRPr="007D4CE5">
        <w:rPr>
          <w:rFonts w:ascii="Times New Roman" w:hAnsi="Times New Roman"/>
          <w:sz w:val="28"/>
          <w:szCs w:val="24"/>
          <w:lang w:eastAsia="ru-RU"/>
        </w:rPr>
        <w:t xml:space="preserve">Размещение встроенно-пристроенных объектов торгового назначения выполняется с обязательным соблюдением требований Федеральных законов от 28.12.2009 </w:t>
      </w:r>
      <w:hyperlink r:id="rId38" w:history="1">
        <w:r w:rsidRPr="007D4CE5">
          <w:rPr>
            <w:rFonts w:ascii="Times New Roman" w:hAnsi="Times New Roman"/>
            <w:sz w:val="28"/>
            <w:szCs w:val="24"/>
            <w:lang w:eastAsia="ru-RU"/>
          </w:rPr>
          <w:t>№ 381-ФЗ</w:t>
        </w:r>
      </w:hyperlink>
      <w:r w:rsidR="007D4CE5" w:rsidRPr="007D4CE5">
        <w:rPr>
          <w:rFonts w:ascii="Times New Roman" w:hAnsi="Times New Roman"/>
          <w:sz w:val="28"/>
          <w:szCs w:val="24"/>
          <w:lang w:eastAsia="ru-RU"/>
        </w:rPr>
        <w:t xml:space="preserve"> </w:t>
      </w:r>
      <w:r w:rsidRPr="007D4CE5">
        <w:rPr>
          <w:rFonts w:ascii="Times New Roman" w:hAnsi="Times New Roman"/>
          <w:sz w:val="28"/>
          <w:szCs w:val="24"/>
          <w:lang w:eastAsia="ru-RU"/>
        </w:rPr>
        <w:t>«Об основах государственного регулирования торговой деятельности в Российской Федерации», от 22.11.1995</w:t>
      </w:r>
      <w:r w:rsidR="007D4CE5" w:rsidRPr="007D4CE5">
        <w:rPr>
          <w:rFonts w:ascii="Times New Roman" w:hAnsi="Times New Roman"/>
          <w:sz w:val="28"/>
          <w:szCs w:val="24"/>
          <w:lang w:eastAsia="ru-RU"/>
        </w:rPr>
        <w:t xml:space="preserve"> </w:t>
      </w:r>
      <w:hyperlink r:id="rId39" w:history="1">
        <w:r w:rsidR="007D4CE5" w:rsidRPr="007D4CE5">
          <w:rPr>
            <w:rFonts w:ascii="Times New Roman" w:hAnsi="Times New Roman"/>
            <w:sz w:val="28"/>
            <w:szCs w:val="24"/>
            <w:lang w:eastAsia="ru-RU"/>
          </w:rPr>
          <w:t xml:space="preserve">№ </w:t>
        </w:r>
        <w:r w:rsidRPr="007D4CE5">
          <w:rPr>
            <w:rFonts w:ascii="Times New Roman" w:hAnsi="Times New Roman"/>
            <w:sz w:val="28"/>
            <w:szCs w:val="24"/>
            <w:lang w:eastAsia="ru-RU"/>
          </w:rPr>
          <w:t>171-ФЗ</w:t>
        </w:r>
      </w:hyperlink>
      <w:r w:rsidR="007D4CE5" w:rsidRPr="007D4CE5">
        <w:rPr>
          <w:rFonts w:ascii="Times New Roman" w:hAnsi="Times New Roman"/>
          <w:sz w:val="28"/>
          <w:szCs w:val="24"/>
          <w:lang w:eastAsia="ru-RU"/>
        </w:rPr>
        <w:t xml:space="preserve">                       </w:t>
      </w:r>
      <w:r w:rsidRPr="007D4CE5">
        <w:rPr>
          <w:rFonts w:ascii="Times New Roman" w:hAnsi="Times New Roman"/>
          <w:sz w:val="28"/>
          <w:szCs w:val="24"/>
          <w:lang w:eastAsia="ru-RU"/>
        </w:rPr>
        <w:t xml:space="preserve">«О государственном регулировании производства и оборота этилового спирта, </w:t>
      </w:r>
      <w:r w:rsidRPr="007D4CE5">
        <w:rPr>
          <w:rFonts w:ascii="Times New Roman" w:hAnsi="Times New Roman"/>
          <w:sz w:val="28"/>
          <w:szCs w:val="24"/>
          <w:lang w:eastAsia="ru-RU"/>
        </w:rPr>
        <w:lastRenderedPageBreak/>
        <w:t xml:space="preserve">алкогольной и спиртосодержащей продукции и об ограничении потребления (распития) алкогольной продукции», а также постановления </w:t>
      </w:r>
      <w:r w:rsidR="007D4CE5">
        <w:rPr>
          <w:rFonts w:ascii="Times New Roman" w:hAnsi="Times New Roman"/>
          <w:sz w:val="28"/>
          <w:szCs w:val="24"/>
          <w:lang w:eastAsia="ru-RU"/>
        </w:rPr>
        <w:t>а</w:t>
      </w:r>
      <w:r w:rsidRPr="007D4CE5">
        <w:rPr>
          <w:rFonts w:ascii="Times New Roman" w:hAnsi="Times New Roman"/>
          <w:sz w:val="28"/>
          <w:szCs w:val="24"/>
          <w:lang w:eastAsia="ru-RU"/>
        </w:rPr>
        <w:t xml:space="preserve">дминистрации </w:t>
      </w:r>
      <w:r w:rsidR="007D4CE5" w:rsidRPr="007D4CE5">
        <w:rPr>
          <w:rFonts w:ascii="Times New Roman" w:hAnsi="Times New Roman"/>
          <w:sz w:val="28"/>
          <w:szCs w:val="24"/>
          <w:lang w:eastAsia="ru-RU"/>
        </w:rPr>
        <w:t xml:space="preserve">Муниципального образования город Ирбит </w:t>
      </w:r>
      <w:r w:rsidRPr="007D4CE5">
        <w:rPr>
          <w:rFonts w:ascii="Times New Roman" w:hAnsi="Times New Roman"/>
          <w:sz w:val="28"/>
          <w:szCs w:val="24"/>
          <w:lang w:eastAsia="ru-RU"/>
        </w:rPr>
        <w:t xml:space="preserve">от </w:t>
      </w:r>
      <w:r w:rsidR="007D4CE5" w:rsidRPr="007D4CE5">
        <w:rPr>
          <w:rFonts w:ascii="Times New Roman" w:hAnsi="Times New Roman"/>
          <w:sz w:val="28"/>
          <w:szCs w:val="24"/>
          <w:lang w:eastAsia="ru-RU"/>
        </w:rPr>
        <w:t>03.06.2013</w:t>
      </w:r>
      <w:r w:rsidR="00CC01A8" w:rsidRPr="007D4CE5">
        <w:rPr>
          <w:rFonts w:ascii="Times New Roman" w:hAnsi="Times New Roman"/>
          <w:sz w:val="28"/>
          <w:szCs w:val="24"/>
          <w:lang w:eastAsia="ru-RU"/>
        </w:rPr>
        <w:t xml:space="preserve"> № </w:t>
      </w:r>
      <w:r w:rsidR="007D4CE5" w:rsidRPr="007D4CE5">
        <w:rPr>
          <w:rFonts w:ascii="Times New Roman" w:hAnsi="Times New Roman"/>
          <w:sz w:val="28"/>
          <w:szCs w:val="24"/>
          <w:lang w:eastAsia="ru-RU"/>
        </w:rPr>
        <w:t>1263</w:t>
      </w:r>
      <w:r w:rsidR="00CC01A8" w:rsidRPr="007D4CE5">
        <w:rPr>
          <w:rFonts w:ascii="Times New Roman" w:hAnsi="Times New Roman"/>
          <w:sz w:val="28"/>
          <w:szCs w:val="24"/>
          <w:lang w:eastAsia="ru-RU"/>
        </w:rPr>
        <w:t xml:space="preserve"> </w:t>
      </w:r>
      <w:r w:rsidR="007D4CE5">
        <w:rPr>
          <w:rFonts w:ascii="Times New Roman" w:hAnsi="Times New Roman"/>
          <w:sz w:val="28"/>
          <w:szCs w:val="24"/>
          <w:lang w:eastAsia="ru-RU"/>
        </w:rPr>
        <w:t xml:space="preserve">                   </w:t>
      </w:r>
      <w:r w:rsidRPr="007D4CE5">
        <w:rPr>
          <w:rFonts w:ascii="Times New Roman" w:hAnsi="Times New Roman"/>
          <w:sz w:val="28"/>
          <w:szCs w:val="24"/>
          <w:lang w:eastAsia="ru-RU"/>
        </w:rPr>
        <w:t xml:space="preserve">«Об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w:t>
      </w:r>
      <w:r w:rsidR="007D4CE5" w:rsidRPr="007D4CE5">
        <w:rPr>
          <w:rFonts w:ascii="Times New Roman" w:hAnsi="Times New Roman"/>
          <w:sz w:val="28"/>
          <w:szCs w:val="24"/>
          <w:lang w:eastAsia="ru-RU"/>
        </w:rPr>
        <w:t>Муниципального образования город Ирбит</w:t>
      </w:r>
      <w:r w:rsidRPr="007D4CE5">
        <w:rPr>
          <w:rFonts w:ascii="Times New Roman" w:hAnsi="Times New Roman"/>
          <w:sz w:val="28"/>
          <w:szCs w:val="24"/>
          <w:lang w:eastAsia="ru-RU"/>
        </w:rPr>
        <w:t xml:space="preserve">». </w:t>
      </w:r>
    </w:p>
    <w:p w:rsidR="00494504" w:rsidRDefault="00494504" w:rsidP="00961282">
      <w:pPr>
        <w:shd w:val="clear" w:color="auto" w:fill="FFFFFF"/>
        <w:autoSpaceDE w:val="0"/>
        <w:autoSpaceDN w:val="0"/>
        <w:adjustRightInd w:val="0"/>
        <w:spacing w:before="0" w:line="240" w:lineRule="auto"/>
        <w:ind w:right="0" w:firstLine="540"/>
        <w:jc w:val="both"/>
        <w:rPr>
          <w:rFonts w:ascii="Times New Roman" w:hAnsi="Times New Roman"/>
          <w:sz w:val="28"/>
          <w:szCs w:val="24"/>
          <w:lang w:eastAsia="ru-RU"/>
        </w:rPr>
      </w:pPr>
    </w:p>
    <w:p w:rsidR="00C76BD3" w:rsidRPr="00695C08" w:rsidRDefault="0046656B" w:rsidP="00961282">
      <w:pPr>
        <w:shd w:val="clear" w:color="auto" w:fill="FFFFFF"/>
        <w:autoSpaceDE w:val="0"/>
        <w:autoSpaceDN w:val="0"/>
        <w:adjustRightInd w:val="0"/>
        <w:spacing w:before="0" w:line="240" w:lineRule="auto"/>
        <w:ind w:right="0" w:firstLine="540"/>
        <w:jc w:val="both"/>
        <w:rPr>
          <w:rFonts w:ascii="Times New Roman" w:hAnsi="Times New Roman"/>
          <w:sz w:val="28"/>
          <w:szCs w:val="24"/>
          <w:lang w:eastAsia="ru-RU"/>
        </w:rPr>
      </w:pPr>
      <w:r>
        <w:rPr>
          <w:rFonts w:ascii="Times New Roman" w:hAnsi="Times New Roman"/>
          <w:sz w:val="28"/>
          <w:szCs w:val="24"/>
          <w:lang w:eastAsia="ru-RU"/>
        </w:rPr>
        <w:t>36</w:t>
      </w:r>
      <w:r w:rsidR="00C76BD3" w:rsidRPr="007D4CE5">
        <w:rPr>
          <w:rFonts w:ascii="Times New Roman" w:hAnsi="Times New Roman"/>
          <w:sz w:val="28"/>
          <w:szCs w:val="24"/>
          <w:lang w:eastAsia="ru-RU"/>
        </w:rPr>
        <w:t xml:space="preserve">. Центральная зона жилой застройки, расположенная вдоль </w:t>
      </w:r>
      <w:r w:rsidR="00C76BD3" w:rsidRPr="00695C08">
        <w:rPr>
          <w:rFonts w:ascii="Times New Roman" w:hAnsi="Times New Roman"/>
          <w:sz w:val="28"/>
          <w:szCs w:val="24"/>
          <w:lang w:eastAsia="ru-RU"/>
        </w:rPr>
        <w:t>магистральных улиц, населенных пунктов считается зоной с особыми архитектурными требованиями. В данной зоне не допускается несанкционированная организация парковок транспортных средств, торговых площадок, нестационарных торговых объектов, ведение строительных работ, вырубка зеленых насаждений, а также организация иной деятельности, способствующей изменению внешнего облика объектов, расположенных в границах центральной жилой зоны.</w:t>
      </w:r>
    </w:p>
    <w:p w:rsidR="00C76BD3" w:rsidRPr="007D4CE5" w:rsidRDefault="00C76BD3"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95C08">
        <w:rPr>
          <w:rFonts w:ascii="Times New Roman" w:hAnsi="Times New Roman"/>
          <w:sz w:val="28"/>
          <w:szCs w:val="24"/>
          <w:lang w:eastAsia="ru-RU"/>
        </w:rPr>
        <w:t xml:space="preserve">Оформление и оборудование фасадов зданий и ограждений земельных участков </w:t>
      </w:r>
      <w:r w:rsidRPr="00961282">
        <w:rPr>
          <w:rFonts w:ascii="Times New Roman" w:hAnsi="Times New Roman"/>
          <w:sz w:val="28"/>
          <w:szCs w:val="24"/>
          <w:shd w:val="clear" w:color="auto" w:fill="FFFFFF"/>
          <w:lang w:eastAsia="ru-RU"/>
        </w:rPr>
        <w:t xml:space="preserve">является составной частью архитектурного решения зданий и внешнего благоустройства центральных улиц </w:t>
      </w:r>
      <w:r w:rsidR="007D4CE5" w:rsidRPr="00961282">
        <w:rPr>
          <w:rFonts w:ascii="Times New Roman" w:hAnsi="Times New Roman"/>
          <w:sz w:val="28"/>
          <w:szCs w:val="24"/>
          <w:shd w:val="clear" w:color="auto" w:fill="FFFFFF"/>
          <w:lang w:eastAsia="ru-RU"/>
        </w:rPr>
        <w:t>города</w:t>
      </w:r>
      <w:r w:rsidRPr="00961282">
        <w:rPr>
          <w:rFonts w:ascii="Times New Roman" w:hAnsi="Times New Roman"/>
          <w:sz w:val="28"/>
          <w:szCs w:val="24"/>
          <w:shd w:val="clear" w:color="auto" w:fill="FFFFFF"/>
          <w:lang w:eastAsia="ru-RU"/>
        </w:rPr>
        <w:t xml:space="preserve"> и выполняется на основе комплексных проектов, согласованных с </w:t>
      </w:r>
      <w:r w:rsidR="007D4CE5" w:rsidRPr="00961282">
        <w:rPr>
          <w:rFonts w:ascii="Times New Roman" w:hAnsi="Times New Roman"/>
          <w:sz w:val="28"/>
          <w:szCs w:val="24"/>
          <w:shd w:val="clear" w:color="auto" w:fill="FFFFFF"/>
          <w:lang w:eastAsia="ru-RU"/>
        </w:rPr>
        <w:t>а</w:t>
      </w:r>
      <w:r w:rsidRPr="00961282">
        <w:rPr>
          <w:rFonts w:ascii="Times New Roman" w:hAnsi="Times New Roman"/>
          <w:sz w:val="28"/>
          <w:szCs w:val="24"/>
          <w:shd w:val="clear" w:color="auto" w:fill="FFFFFF"/>
          <w:lang w:eastAsia="ru-RU"/>
        </w:rPr>
        <w:t xml:space="preserve">дминистрацией </w:t>
      </w:r>
      <w:r w:rsidR="007D4CE5" w:rsidRPr="00961282">
        <w:rPr>
          <w:rFonts w:ascii="Times New Roman" w:hAnsi="Times New Roman"/>
          <w:sz w:val="28"/>
          <w:szCs w:val="24"/>
          <w:shd w:val="clear" w:color="auto" w:fill="FFFFFF"/>
          <w:lang w:eastAsia="ru-RU"/>
        </w:rPr>
        <w:t>Муниципального образования город Ирбит</w:t>
      </w:r>
      <w:r w:rsidRPr="00961282">
        <w:rPr>
          <w:rFonts w:ascii="Times New Roman" w:hAnsi="Times New Roman"/>
          <w:sz w:val="28"/>
          <w:szCs w:val="24"/>
          <w:shd w:val="clear" w:color="auto" w:fill="FFFFFF"/>
          <w:lang w:eastAsia="ru-RU"/>
        </w:rPr>
        <w:t>.</w:t>
      </w:r>
    </w:p>
    <w:p w:rsidR="00C76BD3" w:rsidRPr="00695C08" w:rsidRDefault="00C76BD3"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7D4CE5">
        <w:rPr>
          <w:rFonts w:ascii="Times New Roman" w:hAnsi="Times New Roman"/>
          <w:sz w:val="28"/>
          <w:szCs w:val="24"/>
          <w:lang w:eastAsia="ru-RU"/>
        </w:rPr>
        <w:t xml:space="preserve">При осуществлении капитального </w:t>
      </w:r>
      <w:r w:rsidRPr="00695C08">
        <w:rPr>
          <w:rFonts w:ascii="Times New Roman" w:hAnsi="Times New Roman"/>
          <w:sz w:val="28"/>
          <w:szCs w:val="24"/>
          <w:lang w:eastAsia="ru-RU"/>
        </w:rPr>
        <w:t>ремонта (реконструкции), перевода из жилого помещения в нежилое и из нежилого в жилое помещение жилых домов, остекления балконов, лоджий, размещения блоков кондиционеров и рекламных конструкций запрещается нарушать принцип единообразия архитектурной композиции уличных фасадов зданий и сооружений.</w:t>
      </w:r>
    </w:p>
    <w:p w:rsidR="00494504" w:rsidRDefault="00494504" w:rsidP="00160B9A">
      <w:pPr>
        <w:autoSpaceDE w:val="0"/>
        <w:autoSpaceDN w:val="0"/>
        <w:adjustRightInd w:val="0"/>
        <w:spacing w:before="0" w:line="240" w:lineRule="auto"/>
        <w:ind w:right="0" w:firstLine="540"/>
        <w:jc w:val="both"/>
        <w:rPr>
          <w:rFonts w:ascii="Times New Roman" w:hAnsi="Times New Roman"/>
          <w:sz w:val="28"/>
          <w:szCs w:val="24"/>
          <w:lang w:eastAsia="ru-RU"/>
        </w:rPr>
      </w:pPr>
    </w:p>
    <w:p w:rsidR="00C76BD3" w:rsidRPr="00695C08" w:rsidRDefault="0046656B" w:rsidP="00160B9A">
      <w:pPr>
        <w:autoSpaceDE w:val="0"/>
        <w:autoSpaceDN w:val="0"/>
        <w:adjustRightInd w:val="0"/>
        <w:spacing w:before="0" w:line="240" w:lineRule="auto"/>
        <w:ind w:right="0" w:firstLine="540"/>
        <w:jc w:val="both"/>
        <w:rPr>
          <w:rFonts w:ascii="Times New Roman" w:hAnsi="Times New Roman"/>
          <w:sz w:val="28"/>
          <w:szCs w:val="24"/>
          <w:lang w:eastAsia="ru-RU"/>
        </w:rPr>
      </w:pPr>
      <w:r>
        <w:rPr>
          <w:rFonts w:ascii="Times New Roman" w:hAnsi="Times New Roman"/>
          <w:sz w:val="28"/>
          <w:szCs w:val="24"/>
          <w:lang w:eastAsia="ru-RU"/>
        </w:rPr>
        <w:t>37</w:t>
      </w:r>
      <w:r w:rsidR="00C76BD3" w:rsidRPr="00695C08">
        <w:rPr>
          <w:rFonts w:ascii="Times New Roman" w:hAnsi="Times New Roman"/>
          <w:sz w:val="28"/>
          <w:szCs w:val="24"/>
          <w:lang w:eastAsia="ru-RU"/>
        </w:rPr>
        <w:t>. При развитии застроенных территорий допускается сохранение в жилой застройке существующих производственных объектов, не требующих устройства санитарно-защитных зон и не являющихся источниками вредных воздействий (шум, вибрация, магнитные поля, радиационное воздействие, загрязнение почв, воздуха, воды и иные вредные воздействия) на среду обитания и здоровье человека.</w:t>
      </w:r>
    </w:p>
    <w:p w:rsidR="00C76BD3" w:rsidRPr="00695C08" w:rsidRDefault="0046656B" w:rsidP="00160B9A">
      <w:pPr>
        <w:autoSpaceDE w:val="0"/>
        <w:autoSpaceDN w:val="0"/>
        <w:adjustRightInd w:val="0"/>
        <w:spacing w:before="0" w:line="240" w:lineRule="auto"/>
        <w:ind w:right="0" w:firstLine="540"/>
        <w:jc w:val="both"/>
        <w:rPr>
          <w:rFonts w:ascii="Times New Roman" w:hAnsi="Times New Roman"/>
          <w:sz w:val="28"/>
          <w:szCs w:val="24"/>
          <w:lang w:eastAsia="ru-RU"/>
        </w:rPr>
      </w:pPr>
      <w:r>
        <w:rPr>
          <w:rFonts w:ascii="Times New Roman" w:hAnsi="Times New Roman"/>
          <w:sz w:val="28"/>
          <w:szCs w:val="24"/>
          <w:lang w:eastAsia="ru-RU"/>
        </w:rPr>
        <w:t>38</w:t>
      </w:r>
      <w:r w:rsidR="00C76BD3" w:rsidRPr="00695C08">
        <w:rPr>
          <w:rFonts w:ascii="Times New Roman" w:hAnsi="Times New Roman"/>
          <w:sz w:val="28"/>
          <w:szCs w:val="24"/>
          <w:lang w:eastAsia="ru-RU"/>
        </w:rPr>
        <w:t xml:space="preserve">. Размещение (расположение) жилых домов и жилой застройки на землях иных категорий, отличных от категории земель «земли населенных пунктов», в соответствии с Земельным </w:t>
      </w:r>
      <w:hyperlink r:id="rId40" w:history="1">
        <w:r w:rsidR="00C76BD3" w:rsidRPr="00695C08">
          <w:rPr>
            <w:rFonts w:ascii="Times New Roman" w:hAnsi="Times New Roman"/>
            <w:sz w:val="28"/>
            <w:szCs w:val="24"/>
            <w:lang w:eastAsia="ru-RU"/>
          </w:rPr>
          <w:t>кодексом</w:t>
        </w:r>
      </w:hyperlink>
      <w:r w:rsidR="00C76BD3" w:rsidRPr="00695C08">
        <w:rPr>
          <w:rFonts w:ascii="Times New Roman" w:hAnsi="Times New Roman"/>
          <w:sz w:val="28"/>
          <w:szCs w:val="24"/>
          <w:lang w:eastAsia="ru-RU"/>
        </w:rPr>
        <w:t xml:space="preserve"> Российской Федерации не допускается.</w:t>
      </w:r>
    </w:p>
    <w:p w:rsidR="00447AE8" w:rsidRDefault="00447AE8" w:rsidP="00160B9A">
      <w:pPr>
        <w:autoSpaceDE w:val="0"/>
        <w:autoSpaceDN w:val="0"/>
        <w:adjustRightInd w:val="0"/>
        <w:spacing w:before="0" w:line="240" w:lineRule="auto"/>
        <w:ind w:right="0" w:firstLine="540"/>
        <w:jc w:val="both"/>
        <w:rPr>
          <w:rFonts w:ascii="Times New Roman" w:hAnsi="Times New Roman"/>
          <w:sz w:val="24"/>
          <w:szCs w:val="24"/>
          <w:lang w:eastAsia="ru-RU"/>
        </w:rPr>
      </w:pPr>
    </w:p>
    <w:p w:rsidR="00C76BD3" w:rsidRPr="00E52BFE" w:rsidRDefault="00C76BD3"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33" w:name="_Toc516841100"/>
      <w:r w:rsidRPr="00E52BFE">
        <w:rPr>
          <w:rFonts w:ascii="Times New Roman" w:hAnsi="Times New Roman"/>
          <w:b/>
          <w:sz w:val="28"/>
          <w:szCs w:val="24"/>
          <w:lang w:eastAsia="ru-RU"/>
        </w:rPr>
        <w:t>Здравоохранение</w:t>
      </w:r>
      <w:bookmarkEnd w:id="33"/>
    </w:p>
    <w:p w:rsidR="00C76BD3" w:rsidRPr="00E52BFE" w:rsidRDefault="00C76BD3" w:rsidP="00160B9A">
      <w:pPr>
        <w:pStyle w:val="af6"/>
        <w:jc w:val="both"/>
        <w:rPr>
          <w:sz w:val="24"/>
        </w:rPr>
      </w:pPr>
    </w:p>
    <w:p w:rsidR="00FD1B7D" w:rsidRPr="00726812" w:rsidRDefault="0046656B" w:rsidP="00160B9A">
      <w:pPr>
        <w:pStyle w:val="af6"/>
        <w:ind w:right="-1" w:firstLine="709"/>
        <w:jc w:val="both"/>
        <w:rPr>
          <w:rFonts w:ascii="Times New Roman" w:hAnsi="Times New Roman"/>
          <w:sz w:val="28"/>
          <w:szCs w:val="24"/>
        </w:rPr>
      </w:pPr>
      <w:r>
        <w:rPr>
          <w:rFonts w:ascii="Times New Roman" w:hAnsi="Times New Roman"/>
          <w:sz w:val="28"/>
          <w:szCs w:val="24"/>
        </w:rPr>
        <w:t>39</w:t>
      </w:r>
      <w:r w:rsidR="00FD1B7D" w:rsidRPr="00E52BFE">
        <w:rPr>
          <w:rFonts w:ascii="Times New Roman" w:hAnsi="Times New Roman"/>
          <w:sz w:val="28"/>
          <w:szCs w:val="24"/>
        </w:rPr>
        <w:t>. Уровень обеспеченности (посещений в смену)</w:t>
      </w:r>
      <w:r w:rsidR="00E52BFE">
        <w:rPr>
          <w:rFonts w:ascii="Times New Roman" w:hAnsi="Times New Roman"/>
          <w:sz w:val="28"/>
          <w:szCs w:val="24"/>
        </w:rPr>
        <w:t xml:space="preserve"> </w:t>
      </w:r>
      <w:r w:rsidR="00FD1B7D" w:rsidRPr="00E52BFE">
        <w:rPr>
          <w:rFonts w:ascii="Times New Roman" w:hAnsi="Times New Roman"/>
          <w:sz w:val="28"/>
          <w:szCs w:val="24"/>
        </w:rPr>
        <w:t>лечебно-</w:t>
      </w:r>
      <w:r w:rsidR="00FD1B7D" w:rsidRPr="00726812">
        <w:rPr>
          <w:rFonts w:ascii="Times New Roman" w:hAnsi="Times New Roman"/>
          <w:sz w:val="28"/>
          <w:szCs w:val="24"/>
        </w:rPr>
        <w:t>профилактическими медицинскими организациями, оказывающих медицинскую помощь в амбулаторных условиях, в т.ч. ФАП устанавливается для г</w:t>
      </w:r>
      <w:r w:rsidR="00E52BFE" w:rsidRPr="00726812">
        <w:rPr>
          <w:rFonts w:ascii="Times New Roman" w:hAnsi="Times New Roman"/>
          <w:sz w:val="28"/>
          <w:szCs w:val="24"/>
        </w:rPr>
        <w:t>орода Ирбит</w:t>
      </w:r>
      <w:r w:rsidR="00FD1B7D" w:rsidRPr="00726812">
        <w:rPr>
          <w:rFonts w:ascii="Times New Roman" w:hAnsi="Times New Roman"/>
          <w:sz w:val="28"/>
          <w:szCs w:val="24"/>
        </w:rPr>
        <w:t>: 31 посещение в смену на 1 тыс. человек населения</w:t>
      </w:r>
      <w:r w:rsidR="00E52BFE" w:rsidRPr="00726812">
        <w:rPr>
          <w:rFonts w:ascii="Times New Roman" w:hAnsi="Times New Roman"/>
          <w:sz w:val="28"/>
          <w:szCs w:val="24"/>
        </w:rPr>
        <w:t>.</w:t>
      </w:r>
    </w:p>
    <w:p w:rsidR="00BA7763" w:rsidRPr="00726812" w:rsidRDefault="00BA7763" w:rsidP="00726812">
      <w:pPr>
        <w:pStyle w:val="af6"/>
        <w:ind w:right="-1" w:firstLine="709"/>
        <w:jc w:val="both"/>
        <w:rPr>
          <w:rFonts w:ascii="Times New Roman" w:hAnsi="Times New Roman"/>
          <w:sz w:val="28"/>
          <w:szCs w:val="24"/>
        </w:rPr>
      </w:pPr>
      <w:r w:rsidRPr="00726812">
        <w:rPr>
          <w:rFonts w:ascii="Times New Roman" w:hAnsi="Times New Roman"/>
          <w:sz w:val="28"/>
          <w:szCs w:val="24"/>
        </w:rPr>
        <w:lastRenderedPageBreak/>
        <w:t xml:space="preserve">Обоснование показателя приведено в </w:t>
      </w:r>
      <w:hyperlink r:id="rId41" w:history="1">
        <w:r w:rsidRPr="00726812">
          <w:rPr>
            <w:rFonts w:ascii="Times New Roman" w:hAnsi="Times New Roman"/>
            <w:sz w:val="28"/>
            <w:szCs w:val="24"/>
          </w:rPr>
          <w:t xml:space="preserve">пункте </w:t>
        </w:r>
      </w:hyperlink>
      <w:r w:rsidR="002E4D5A">
        <w:rPr>
          <w:rFonts w:ascii="Times New Roman" w:hAnsi="Times New Roman"/>
          <w:sz w:val="28"/>
          <w:szCs w:val="24"/>
          <w:lang w:eastAsia="ru-RU"/>
        </w:rPr>
        <w:t>26</w:t>
      </w:r>
      <w:r w:rsidR="002E4D5A" w:rsidRPr="002E4D5A">
        <w:rPr>
          <w:rFonts w:ascii="Times New Roman" w:hAnsi="Times New Roman"/>
          <w:sz w:val="28"/>
          <w:szCs w:val="24"/>
        </w:rPr>
        <w:t xml:space="preserve"> Раздела 5</w:t>
      </w:r>
      <w:r w:rsidR="00E90143" w:rsidRPr="00726812">
        <w:rPr>
          <w:rFonts w:ascii="Times New Roman" w:hAnsi="Times New Roman"/>
          <w:sz w:val="28"/>
          <w:szCs w:val="24"/>
        </w:rPr>
        <w:t xml:space="preserve"> </w:t>
      </w:r>
      <w:r w:rsidRPr="00726812">
        <w:rPr>
          <w:rFonts w:ascii="Times New Roman" w:hAnsi="Times New Roman"/>
          <w:sz w:val="28"/>
          <w:szCs w:val="24"/>
        </w:rPr>
        <w:t>настоящих Местных нормативов.</w:t>
      </w:r>
    </w:p>
    <w:p w:rsidR="00494504" w:rsidRDefault="00494504" w:rsidP="00726812">
      <w:pPr>
        <w:pStyle w:val="af6"/>
        <w:ind w:right="-1" w:firstLine="709"/>
        <w:jc w:val="both"/>
        <w:rPr>
          <w:rFonts w:ascii="Times New Roman" w:hAnsi="Times New Roman"/>
          <w:sz w:val="28"/>
          <w:szCs w:val="24"/>
        </w:rPr>
      </w:pPr>
    </w:p>
    <w:p w:rsidR="00FD1B7D" w:rsidRPr="00726812" w:rsidRDefault="00FD1B7D" w:rsidP="00726812">
      <w:pPr>
        <w:pStyle w:val="af6"/>
        <w:ind w:right="-1" w:firstLine="709"/>
        <w:jc w:val="both"/>
        <w:rPr>
          <w:rFonts w:ascii="Times New Roman" w:hAnsi="Times New Roman"/>
          <w:sz w:val="28"/>
          <w:szCs w:val="24"/>
        </w:rPr>
      </w:pPr>
      <w:r w:rsidRPr="00726812">
        <w:rPr>
          <w:rFonts w:ascii="Times New Roman" w:hAnsi="Times New Roman"/>
          <w:sz w:val="28"/>
          <w:szCs w:val="24"/>
        </w:rPr>
        <w:t>4</w:t>
      </w:r>
      <w:r w:rsidR="0046656B">
        <w:rPr>
          <w:rFonts w:ascii="Times New Roman" w:hAnsi="Times New Roman"/>
          <w:sz w:val="28"/>
          <w:szCs w:val="24"/>
        </w:rPr>
        <w:t>0</w:t>
      </w:r>
      <w:r w:rsidRPr="00726812">
        <w:rPr>
          <w:rFonts w:ascii="Times New Roman" w:hAnsi="Times New Roman"/>
          <w:sz w:val="28"/>
          <w:szCs w:val="24"/>
        </w:rPr>
        <w:t>. Уровень обеспеченности (коек) лечебно-профилактическими медицинскими организациями, оказывающих медицинскую помощь в стационарных условиях устанавливается на 1 тыс. человек населения</w:t>
      </w:r>
      <w:r w:rsidRPr="00726812">
        <w:rPr>
          <w:rFonts w:ascii="Times New Roman" w:hAnsi="Times New Roman"/>
          <w:sz w:val="28"/>
          <w:szCs w:val="24"/>
        </w:rPr>
        <w:tab/>
        <w:t xml:space="preserve">городского округа: 13,47 коек в т.ч.: </w:t>
      </w:r>
    </w:p>
    <w:p w:rsidR="00FD1B7D" w:rsidRPr="00726812" w:rsidRDefault="00FD1B7D" w:rsidP="00726812">
      <w:pPr>
        <w:pStyle w:val="af6"/>
        <w:ind w:right="-1" w:firstLine="709"/>
        <w:jc w:val="both"/>
        <w:rPr>
          <w:rFonts w:ascii="Times New Roman" w:hAnsi="Times New Roman"/>
          <w:sz w:val="28"/>
          <w:szCs w:val="24"/>
        </w:rPr>
      </w:pPr>
      <w:r w:rsidRPr="00726812">
        <w:rPr>
          <w:rFonts w:ascii="Times New Roman" w:hAnsi="Times New Roman"/>
          <w:sz w:val="28"/>
          <w:szCs w:val="24"/>
        </w:rPr>
        <w:t>больничных - 10,2 коек;</w:t>
      </w:r>
    </w:p>
    <w:p w:rsidR="00FD1B7D" w:rsidRPr="00726812" w:rsidRDefault="00FD1B7D" w:rsidP="00726812">
      <w:pPr>
        <w:pStyle w:val="af6"/>
        <w:ind w:right="-1" w:firstLine="709"/>
        <w:jc w:val="both"/>
        <w:rPr>
          <w:rFonts w:ascii="Times New Roman" w:hAnsi="Times New Roman"/>
          <w:sz w:val="28"/>
          <w:szCs w:val="24"/>
        </w:rPr>
      </w:pPr>
      <w:r w:rsidRPr="00726812">
        <w:rPr>
          <w:rFonts w:ascii="Times New Roman" w:hAnsi="Times New Roman"/>
          <w:sz w:val="28"/>
          <w:szCs w:val="24"/>
        </w:rPr>
        <w:t>полустационарных - 1,42 коек;</w:t>
      </w:r>
    </w:p>
    <w:p w:rsidR="00FD1B7D" w:rsidRPr="00726812" w:rsidRDefault="00FD1B7D" w:rsidP="00726812">
      <w:pPr>
        <w:pStyle w:val="af6"/>
        <w:ind w:right="-1" w:firstLine="709"/>
        <w:jc w:val="both"/>
        <w:rPr>
          <w:rFonts w:ascii="Times New Roman" w:hAnsi="Times New Roman"/>
          <w:sz w:val="28"/>
          <w:szCs w:val="24"/>
        </w:rPr>
      </w:pPr>
      <w:r w:rsidRPr="00726812">
        <w:rPr>
          <w:rFonts w:ascii="Times New Roman" w:hAnsi="Times New Roman"/>
          <w:sz w:val="28"/>
          <w:szCs w:val="24"/>
        </w:rPr>
        <w:t>в домах сестринского ухода - 1,8 коек;</w:t>
      </w:r>
    </w:p>
    <w:p w:rsidR="00BA7763" w:rsidRPr="00726812" w:rsidRDefault="00BA7763" w:rsidP="00726812">
      <w:pPr>
        <w:pStyle w:val="af6"/>
        <w:ind w:right="-1" w:firstLine="709"/>
        <w:jc w:val="both"/>
        <w:rPr>
          <w:rFonts w:ascii="Times New Roman" w:hAnsi="Times New Roman"/>
          <w:sz w:val="28"/>
          <w:szCs w:val="24"/>
        </w:rPr>
      </w:pPr>
      <w:r w:rsidRPr="00726812">
        <w:rPr>
          <w:rFonts w:ascii="Times New Roman" w:hAnsi="Times New Roman"/>
          <w:sz w:val="28"/>
          <w:szCs w:val="24"/>
        </w:rPr>
        <w:t xml:space="preserve">Обоснование показателя приведено в </w:t>
      </w:r>
      <w:hyperlink r:id="rId42" w:history="1">
        <w:r w:rsidRPr="00726812">
          <w:rPr>
            <w:rFonts w:ascii="Times New Roman" w:hAnsi="Times New Roman"/>
            <w:sz w:val="28"/>
            <w:szCs w:val="24"/>
          </w:rPr>
          <w:t xml:space="preserve">пункте </w:t>
        </w:r>
      </w:hyperlink>
      <w:r w:rsidR="002E4D5A">
        <w:rPr>
          <w:rFonts w:ascii="Times New Roman" w:hAnsi="Times New Roman"/>
          <w:sz w:val="28"/>
          <w:szCs w:val="24"/>
          <w:lang w:eastAsia="ru-RU"/>
        </w:rPr>
        <w:t>26</w:t>
      </w:r>
      <w:r w:rsidR="002E4D5A" w:rsidRPr="002E4D5A">
        <w:rPr>
          <w:rFonts w:ascii="Times New Roman" w:hAnsi="Times New Roman"/>
          <w:sz w:val="28"/>
          <w:szCs w:val="24"/>
        </w:rPr>
        <w:t xml:space="preserve"> Раздела 5</w:t>
      </w:r>
      <w:r w:rsidRPr="00726812">
        <w:rPr>
          <w:rFonts w:ascii="Times New Roman" w:hAnsi="Times New Roman"/>
          <w:sz w:val="28"/>
          <w:szCs w:val="24"/>
        </w:rPr>
        <w:t xml:space="preserve"> настоящих Местных нормативов.</w:t>
      </w:r>
    </w:p>
    <w:p w:rsidR="00494504" w:rsidRDefault="00494504" w:rsidP="00160B9A">
      <w:pPr>
        <w:pStyle w:val="af6"/>
        <w:ind w:right="-1" w:firstLine="709"/>
        <w:jc w:val="both"/>
        <w:rPr>
          <w:rFonts w:ascii="Times New Roman" w:hAnsi="Times New Roman"/>
          <w:sz w:val="28"/>
          <w:szCs w:val="24"/>
        </w:rPr>
      </w:pPr>
    </w:p>
    <w:p w:rsidR="009A60B2" w:rsidRPr="00726812" w:rsidRDefault="00FD1B7D" w:rsidP="00160B9A">
      <w:pPr>
        <w:pStyle w:val="af6"/>
        <w:ind w:right="-1" w:firstLine="709"/>
        <w:jc w:val="both"/>
        <w:rPr>
          <w:rFonts w:ascii="Times New Roman" w:hAnsi="Times New Roman"/>
          <w:sz w:val="28"/>
          <w:szCs w:val="24"/>
        </w:rPr>
      </w:pPr>
      <w:r w:rsidRPr="00726812">
        <w:rPr>
          <w:rFonts w:ascii="Times New Roman" w:hAnsi="Times New Roman"/>
          <w:sz w:val="28"/>
          <w:szCs w:val="24"/>
        </w:rPr>
        <w:t>4</w:t>
      </w:r>
      <w:r w:rsidR="0046656B">
        <w:rPr>
          <w:rFonts w:ascii="Times New Roman" w:hAnsi="Times New Roman"/>
          <w:sz w:val="28"/>
          <w:szCs w:val="24"/>
        </w:rPr>
        <w:t>1</w:t>
      </w:r>
      <w:r w:rsidRPr="00726812">
        <w:rPr>
          <w:rFonts w:ascii="Times New Roman" w:hAnsi="Times New Roman"/>
          <w:sz w:val="28"/>
          <w:szCs w:val="24"/>
        </w:rPr>
        <w:t xml:space="preserve">. Уровень обеспеченности (автомобиль) </w:t>
      </w:r>
      <w:r w:rsidR="009A60B2" w:rsidRPr="00726812">
        <w:rPr>
          <w:rFonts w:ascii="Times New Roman" w:hAnsi="Times New Roman"/>
          <w:sz w:val="28"/>
          <w:szCs w:val="24"/>
        </w:rPr>
        <w:t>организациями скорой медицинской помощи</w:t>
      </w:r>
      <w:r w:rsidRPr="00726812">
        <w:rPr>
          <w:rFonts w:ascii="Times New Roman" w:hAnsi="Times New Roman"/>
          <w:sz w:val="28"/>
          <w:szCs w:val="24"/>
        </w:rPr>
        <w:t xml:space="preserve"> устанавливается</w:t>
      </w:r>
      <w:r w:rsidR="009A60B2" w:rsidRPr="00726812">
        <w:rPr>
          <w:rFonts w:ascii="Times New Roman" w:hAnsi="Times New Roman"/>
          <w:sz w:val="28"/>
          <w:szCs w:val="24"/>
        </w:rPr>
        <w:t>:</w:t>
      </w:r>
    </w:p>
    <w:p w:rsidR="009A60B2" w:rsidRPr="00726812" w:rsidRDefault="009A60B2" w:rsidP="00160B9A">
      <w:pPr>
        <w:pStyle w:val="af6"/>
        <w:ind w:right="-1" w:firstLine="709"/>
        <w:jc w:val="both"/>
        <w:rPr>
          <w:rFonts w:ascii="Times New Roman" w:hAnsi="Times New Roman"/>
          <w:sz w:val="28"/>
          <w:szCs w:val="24"/>
        </w:rPr>
      </w:pPr>
      <w:r w:rsidRPr="00726812">
        <w:rPr>
          <w:rFonts w:ascii="Times New Roman" w:hAnsi="Times New Roman"/>
          <w:sz w:val="28"/>
          <w:szCs w:val="24"/>
        </w:rPr>
        <w:t>для городского населения  -1 автомобиль на 10 тыс. человек населения;</w:t>
      </w:r>
    </w:p>
    <w:p w:rsidR="00FD1B7D" w:rsidRPr="00726812" w:rsidRDefault="009A60B2" w:rsidP="00160B9A">
      <w:pPr>
        <w:pStyle w:val="af6"/>
        <w:ind w:right="-1" w:firstLine="709"/>
        <w:jc w:val="both"/>
        <w:rPr>
          <w:rFonts w:ascii="Times New Roman" w:hAnsi="Times New Roman"/>
          <w:sz w:val="28"/>
          <w:szCs w:val="24"/>
        </w:rPr>
      </w:pPr>
      <w:r w:rsidRPr="00726812">
        <w:rPr>
          <w:rFonts w:ascii="Times New Roman" w:hAnsi="Times New Roman"/>
          <w:sz w:val="28"/>
          <w:szCs w:val="24"/>
        </w:rPr>
        <w:t>для сельского населения - 1 автомобиль на 5 тыс. человек населения.</w:t>
      </w:r>
    </w:p>
    <w:p w:rsidR="00BA7763" w:rsidRPr="00726812" w:rsidRDefault="00BA7763" w:rsidP="00726812">
      <w:pPr>
        <w:pStyle w:val="af6"/>
        <w:ind w:right="-1" w:firstLine="709"/>
        <w:jc w:val="both"/>
        <w:rPr>
          <w:rFonts w:ascii="Times New Roman" w:hAnsi="Times New Roman"/>
          <w:sz w:val="28"/>
          <w:szCs w:val="24"/>
          <w:lang w:eastAsia="ru-RU"/>
        </w:rPr>
      </w:pPr>
      <w:r w:rsidRPr="00726812">
        <w:rPr>
          <w:rFonts w:ascii="Times New Roman" w:hAnsi="Times New Roman"/>
          <w:sz w:val="28"/>
          <w:szCs w:val="24"/>
        </w:rPr>
        <w:t xml:space="preserve">Обоснование показателя приведено в </w:t>
      </w:r>
      <w:hyperlink r:id="rId43" w:history="1">
        <w:r w:rsidRPr="00726812">
          <w:rPr>
            <w:rFonts w:ascii="Times New Roman" w:hAnsi="Times New Roman"/>
            <w:sz w:val="28"/>
            <w:szCs w:val="24"/>
          </w:rPr>
          <w:t xml:space="preserve">пункте </w:t>
        </w:r>
      </w:hyperlink>
      <w:r w:rsidR="002E4D5A">
        <w:rPr>
          <w:rFonts w:ascii="Times New Roman" w:hAnsi="Times New Roman"/>
          <w:sz w:val="28"/>
          <w:szCs w:val="24"/>
          <w:lang w:eastAsia="ru-RU"/>
        </w:rPr>
        <w:t>26</w:t>
      </w:r>
      <w:r w:rsidR="002E4D5A" w:rsidRPr="002E4D5A">
        <w:rPr>
          <w:rFonts w:ascii="Times New Roman" w:hAnsi="Times New Roman"/>
          <w:sz w:val="28"/>
          <w:szCs w:val="24"/>
        </w:rPr>
        <w:t xml:space="preserve"> Раздела 5</w:t>
      </w:r>
      <w:r w:rsidR="00E90143" w:rsidRPr="00726812">
        <w:rPr>
          <w:rFonts w:ascii="Times New Roman" w:hAnsi="Times New Roman"/>
          <w:sz w:val="28"/>
          <w:szCs w:val="24"/>
        </w:rPr>
        <w:t xml:space="preserve"> </w:t>
      </w:r>
      <w:r w:rsidRPr="00726812">
        <w:rPr>
          <w:rFonts w:ascii="Times New Roman" w:hAnsi="Times New Roman"/>
          <w:sz w:val="28"/>
          <w:szCs w:val="24"/>
        </w:rPr>
        <w:t>настоящих Местных</w:t>
      </w:r>
      <w:r w:rsidRPr="00726812">
        <w:rPr>
          <w:rFonts w:ascii="Times New Roman" w:hAnsi="Times New Roman"/>
          <w:sz w:val="28"/>
          <w:szCs w:val="24"/>
          <w:lang w:eastAsia="ru-RU"/>
        </w:rPr>
        <w:t xml:space="preserve"> нормативов.</w:t>
      </w:r>
    </w:p>
    <w:p w:rsidR="00E52BFE" w:rsidRPr="00726812" w:rsidRDefault="00E52BFE" w:rsidP="007D4CE5">
      <w:pPr>
        <w:pStyle w:val="af6"/>
        <w:ind w:right="-1"/>
        <w:jc w:val="both"/>
        <w:rPr>
          <w:rFonts w:ascii="Times New Roman" w:hAnsi="Times New Roman"/>
          <w:sz w:val="28"/>
          <w:szCs w:val="24"/>
        </w:rPr>
      </w:pPr>
    </w:p>
    <w:p w:rsidR="00507DFF" w:rsidRPr="00E52BFE" w:rsidRDefault="00507DFF"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34" w:name="_Toc516841101"/>
      <w:r w:rsidRPr="00726812">
        <w:rPr>
          <w:rFonts w:ascii="Times New Roman" w:hAnsi="Times New Roman"/>
          <w:b/>
          <w:sz w:val="28"/>
          <w:szCs w:val="24"/>
          <w:lang w:eastAsia="ru-RU"/>
        </w:rPr>
        <w:t>Иные объекты местного значения</w:t>
      </w:r>
      <w:bookmarkEnd w:id="31"/>
      <w:bookmarkEnd w:id="34"/>
    </w:p>
    <w:p w:rsidR="00507DFF" w:rsidRPr="00E52BFE" w:rsidRDefault="00507DFF" w:rsidP="00160B9A">
      <w:pPr>
        <w:pStyle w:val="af6"/>
        <w:ind w:right="-1" w:firstLine="709"/>
        <w:jc w:val="both"/>
        <w:rPr>
          <w:rFonts w:ascii="Times New Roman" w:hAnsi="Times New Roman"/>
          <w:sz w:val="28"/>
          <w:szCs w:val="24"/>
        </w:rPr>
      </w:pPr>
    </w:p>
    <w:p w:rsidR="00253DFA" w:rsidRPr="00E52BFE" w:rsidRDefault="007D4CE5" w:rsidP="00160B9A">
      <w:pPr>
        <w:pStyle w:val="af6"/>
        <w:ind w:right="-1" w:firstLine="709"/>
        <w:jc w:val="both"/>
        <w:rPr>
          <w:rFonts w:ascii="Times New Roman" w:hAnsi="Times New Roman"/>
          <w:sz w:val="28"/>
          <w:szCs w:val="24"/>
        </w:rPr>
      </w:pPr>
      <w:r>
        <w:rPr>
          <w:rFonts w:ascii="Times New Roman" w:hAnsi="Times New Roman"/>
          <w:sz w:val="28"/>
          <w:szCs w:val="24"/>
        </w:rPr>
        <w:t>4</w:t>
      </w:r>
      <w:r w:rsidR="0046656B">
        <w:rPr>
          <w:rFonts w:ascii="Times New Roman" w:hAnsi="Times New Roman"/>
          <w:sz w:val="28"/>
          <w:szCs w:val="24"/>
        </w:rPr>
        <w:t>2</w:t>
      </w:r>
      <w:r w:rsidR="00253DFA" w:rsidRPr="00E52BFE">
        <w:rPr>
          <w:rFonts w:ascii="Times New Roman" w:hAnsi="Times New Roman"/>
          <w:sz w:val="28"/>
          <w:szCs w:val="24"/>
        </w:rPr>
        <w:t>. Минимальные расчетные показатели площади территорий для размещения объектов социального и коммунально-бытового назначения следует принимать в соответствии с приложением № 11 к Нормативам градостроительного проектирования Свердловской области.</w:t>
      </w:r>
    </w:p>
    <w:p w:rsidR="007D4CE5" w:rsidRPr="00F26A94" w:rsidRDefault="007D4CE5" w:rsidP="00160B9A">
      <w:pPr>
        <w:pStyle w:val="af6"/>
        <w:ind w:right="-1" w:firstLine="709"/>
        <w:jc w:val="both"/>
        <w:rPr>
          <w:rFonts w:ascii="Times New Roman" w:hAnsi="Times New Roman"/>
          <w:sz w:val="14"/>
          <w:szCs w:val="24"/>
        </w:rPr>
      </w:pPr>
    </w:p>
    <w:p w:rsidR="00DA1A33" w:rsidRPr="00E52BFE" w:rsidRDefault="0046656B" w:rsidP="00160B9A">
      <w:pPr>
        <w:pStyle w:val="af6"/>
        <w:ind w:right="-1" w:firstLine="709"/>
        <w:jc w:val="both"/>
        <w:rPr>
          <w:rFonts w:ascii="Times New Roman" w:hAnsi="Times New Roman"/>
          <w:sz w:val="28"/>
          <w:szCs w:val="24"/>
        </w:rPr>
      </w:pPr>
      <w:r>
        <w:rPr>
          <w:rFonts w:ascii="Times New Roman" w:hAnsi="Times New Roman"/>
          <w:sz w:val="28"/>
          <w:szCs w:val="24"/>
        </w:rPr>
        <w:t>43</w:t>
      </w:r>
      <w:r w:rsidR="00253DFA" w:rsidRPr="00E52BFE">
        <w:rPr>
          <w:rFonts w:ascii="Times New Roman" w:hAnsi="Times New Roman"/>
          <w:sz w:val="28"/>
          <w:szCs w:val="24"/>
        </w:rPr>
        <w:t xml:space="preserve">. </w:t>
      </w:r>
      <w:r w:rsidR="00FE4912" w:rsidRPr="00E52BFE">
        <w:rPr>
          <w:rFonts w:ascii="Times New Roman" w:hAnsi="Times New Roman"/>
          <w:sz w:val="28"/>
          <w:szCs w:val="24"/>
        </w:rPr>
        <w:t>Протяженность линий наземного общественного пассажирского транспорта на застроенной территории, км</w:t>
      </w:r>
      <w:r w:rsidR="00DA1A33" w:rsidRPr="00E52BFE">
        <w:rPr>
          <w:rFonts w:ascii="Times New Roman" w:hAnsi="Times New Roman"/>
          <w:sz w:val="28"/>
          <w:szCs w:val="24"/>
        </w:rPr>
        <w:t>:</w:t>
      </w:r>
    </w:p>
    <w:p w:rsidR="00727F5F" w:rsidRPr="00E52BFE" w:rsidRDefault="009E6B5F" w:rsidP="00160B9A">
      <w:pPr>
        <w:pStyle w:val="af6"/>
        <w:ind w:right="-1" w:firstLine="709"/>
        <w:jc w:val="both"/>
        <w:rPr>
          <w:rFonts w:ascii="Times New Roman" w:hAnsi="Times New Roman"/>
          <w:sz w:val="28"/>
          <w:szCs w:val="24"/>
        </w:rPr>
      </w:pPr>
      <m:oMath>
        <m:r>
          <m:rPr>
            <m:sty m:val="bi"/>
          </m:rPr>
          <w:rPr>
            <w:rFonts w:ascii="Cambria Math" w:hAnsi="Cambria Math"/>
            <w:sz w:val="28"/>
            <w:szCs w:val="24"/>
            <w:lang w:val="en-US"/>
          </w:rPr>
          <m:t>L</m:t>
        </m:r>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L</m:t>
            </m:r>
          </m:e>
          <m:sub>
            <m:r>
              <m:rPr>
                <m:sty m:val="bi"/>
              </m:rPr>
              <w:rPr>
                <w:rFonts w:ascii="Cambria Math" w:hAnsi="Cambria Math"/>
                <w:sz w:val="28"/>
                <w:szCs w:val="24"/>
              </w:rPr>
              <m:t>норм</m:t>
            </m:r>
          </m:sub>
        </m:sSub>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k</m:t>
            </m:r>
          </m:e>
          <m:sub>
            <m:r>
              <m:rPr>
                <m:sty m:val="bi"/>
              </m:rPr>
              <w:rPr>
                <w:rFonts w:ascii="Cambria Math" w:hAnsi="Cambria Math"/>
                <w:sz w:val="28"/>
                <w:szCs w:val="24"/>
              </w:rPr>
              <m:t>L</m:t>
            </m:r>
          </m:sub>
        </m:sSub>
        <m:r>
          <m:rPr>
            <m:sty m:val="bi"/>
          </m:rPr>
          <w:rPr>
            <w:rFonts w:ascii="Cambria Math" w:hAnsi="Cambria Math"/>
            <w:sz w:val="28"/>
            <w:szCs w:val="24"/>
          </w:rPr>
          <m:t>∙</m:t>
        </m:r>
        <m:r>
          <m:rPr>
            <m:sty m:val="bi"/>
          </m:rPr>
          <w:rPr>
            <w:rFonts w:ascii="Cambria Math" w:hAnsi="Cambria Math"/>
            <w:sz w:val="28"/>
            <w:szCs w:val="24"/>
            <w:lang w:val="en-US"/>
          </w:rPr>
          <m:t>S</m:t>
        </m:r>
      </m:oMath>
      <w:r w:rsidR="00DA1A33" w:rsidRPr="007D4CE5">
        <w:rPr>
          <w:rFonts w:ascii="Times New Roman" w:hAnsi="Times New Roman"/>
          <w:b/>
          <w:sz w:val="28"/>
          <w:szCs w:val="24"/>
        </w:rPr>
        <w:t>,</w:t>
      </w:r>
      <w:r w:rsidR="00074BA5" w:rsidRPr="007D4CE5">
        <w:rPr>
          <w:rFonts w:ascii="Times New Roman" w:hAnsi="Times New Roman"/>
          <w:b/>
          <w:sz w:val="28"/>
          <w:szCs w:val="24"/>
        </w:rPr>
        <w:tab/>
      </w:r>
      <w:r w:rsidR="00563D4E" w:rsidRPr="00E52BFE">
        <w:rPr>
          <w:rFonts w:ascii="Times New Roman" w:hAnsi="Times New Roman"/>
          <w:sz w:val="28"/>
          <w:szCs w:val="24"/>
        </w:rPr>
        <w:tab/>
      </w:r>
      <w:r w:rsidR="00563D4E" w:rsidRPr="00E52BFE">
        <w:rPr>
          <w:rFonts w:ascii="Times New Roman" w:hAnsi="Times New Roman"/>
          <w:sz w:val="28"/>
          <w:szCs w:val="24"/>
        </w:rPr>
        <w:tab/>
      </w:r>
      <w:r w:rsidR="00563D4E" w:rsidRPr="00E52BFE">
        <w:rPr>
          <w:rFonts w:ascii="Times New Roman" w:hAnsi="Times New Roman"/>
          <w:sz w:val="28"/>
          <w:szCs w:val="24"/>
        </w:rPr>
        <w:tab/>
      </w:r>
      <w:r w:rsidR="00563D4E" w:rsidRPr="00E52BFE">
        <w:rPr>
          <w:rFonts w:ascii="Times New Roman" w:hAnsi="Times New Roman"/>
          <w:sz w:val="28"/>
          <w:szCs w:val="24"/>
        </w:rPr>
        <w:tab/>
      </w:r>
      <w:r w:rsidR="00563D4E" w:rsidRPr="00E52BFE">
        <w:rPr>
          <w:rFonts w:ascii="Times New Roman" w:hAnsi="Times New Roman"/>
          <w:sz w:val="28"/>
          <w:szCs w:val="24"/>
        </w:rPr>
        <w:tab/>
      </w:r>
      <w:r w:rsidR="00563D4E" w:rsidRPr="00E52BFE">
        <w:rPr>
          <w:rFonts w:ascii="Times New Roman" w:hAnsi="Times New Roman"/>
          <w:sz w:val="28"/>
          <w:szCs w:val="24"/>
        </w:rPr>
        <w:tab/>
      </w:r>
      <w:r w:rsidR="00563D4E" w:rsidRPr="00E52BFE">
        <w:rPr>
          <w:rFonts w:ascii="Times New Roman" w:hAnsi="Times New Roman"/>
          <w:sz w:val="28"/>
          <w:szCs w:val="24"/>
        </w:rPr>
        <w:tab/>
      </w:r>
      <w:r w:rsidR="00074BA5" w:rsidRPr="00E52BFE">
        <w:rPr>
          <w:rFonts w:ascii="Times New Roman" w:hAnsi="Times New Roman"/>
          <w:sz w:val="28"/>
          <w:szCs w:val="24"/>
        </w:rPr>
        <w:t>(1</w:t>
      </w:r>
      <w:r w:rsidR="007D4CE5">
        <w:rPr>
          <w:rFonts w:ascii="Times New Roman" w:hAnsi="Times New Roman"/>
          <w:sz w:val="28"/>
          <w:szCs w:val="24"/>
        </w:rPr>
        <w:t>7</w:t>
      </w:r>
      <w:r w:rsidR="003D7F1F" w:rsidRPr="00E52BFE">
        <w:rPr>
          <w:rFonts w:ascii="Times New Roman" w:hAnsi="Times New Roman"/>
          <w:sz w:val="28"/>
          <w:szCs w:val="24"/>
        </w:rPr>
        <w:t>)</w:t>
      </w:r>
    </w:p>
    <w:p w:rsidR="00DA1A33" w:rsidRPr="001C602E" w:rsidRDefault="00DA1A33" w:rsidP="001C602E">
      <w:pPr>
        <w:pStyle w:val="af6"/>
        <w:ind w:right="-1"/>
        <w:jc w:val="both"/>
        <w:rPr>
          <w:rFonts w:ascii="Cambria Math" w:hAnsi="Cambria Math"/>
          <w:sz w:val="24"/>
          <w:szCs w:val="24"/>
        </w:rPr>
      </w:pPr>
      <w:r w:rsidRPr="001C602E">
        <w:rPr>
          <w:rFonts w:ascii="Cambria Math" w:hAnsi="Cambria Math"/>
          <w:sz w:val="24"/>
          <w:szCs w:val="24"/>
        </w:rPr>
        <w:t>где</w:t>
      </w:r>
    </w:p>
    <w:p w:rsidR="00DA1A33"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L</m:t>
            </m:r>
          </m:e>
          <m:sub>
            <m:r>
              <m:rPr>
                <m:sty m:val="p"/>
              </m:rPr>
              <w:rPr>
                <w:rFonts w:ascii="Cambria Math" w:hAnsi="Cambria Math"/>
                <w:sz w:val="24"/>
                <w:szCs w:val="24"/>
              </w:rPr>
              <m:t>норм</m:t>
            </m:r>
          </m:sub>
        </m:sSub>
      </m:oMath>
      <w:r w:rsidR="00DA1A33" w:rsidRPr="001C602E">
        <w:rPr>
          <w:rFonts w:ascii="Cambria Math" w:hAnsi="Cambria Math"/>
          <w:sz w:val="24"/>
          <w:szCs w:val="24"/>
        </w:rPr>
        <w:t xml:space="preserve"> – норматив плотности сети линий наземного общественного пассажирского транспорта на застроенной территории,</w:t>
      </w:r>
      <w:r w:rsidR="00F04350" w:rsidRPr="001C602E">
        <w:rPr>
          <w:rFonts w:ascii="Cambria Math" w:hAnsi="Cambria Math"/>
          <w:sz w:val="24"/>
          <w:szCs w:val="24"/>
        </w:rPr>
        <w:t xml:space="preserve"> равный</w:t>
      </w:r>
      <w:r w:rsidR="00E115F4" w:rsidRPr="001C602E">
        <w:rPr>
          <w:rFonts w:ascii="Cambria Math" w:hAnsi="Cambria Math"/>
          <w:sz w:val="24"/>
          <w:szCs w:val="24"/>
        </w:rPr>
        <w:t xml:space="preserve"> </w:t>
      </w:r>
      <w:r w:rsidR="00F04350" w:rsidRPr="001C602E">
        <w:rPr>
          <w:rFonts w:ascii="Cambria Math" w:hAnsi="Cambria Math"/>
          <w:sz w:val="24"/>
          <w:szCs w:val="24"/>
        </w:rPr>
        <w:t xml:space="preserve">1,5 </w:t>
      </w:r>
      <w:r w:rsidR="00DA1A33" w:rsidRPr="001C602E">
        <w:rPr>
          <w:rFonts w:ascii="Cambria Math" w:hAnsi="Cambria Math"/>
          <w:sz w:val="24"/>
          <w:szCs w:val="24"/>
        </w:rPr>
        <w:t>км/км2</w:t>
      </w:r>
      <w:r w:rsidR="009C1E6B" w:rsidRPr="001C602E">
        <w:rPr>
          <w:rFonts w:ascii="Cambria Math" w:hAnsi="Cambria Math"/>
          <w:sz w:val="24"/>
          <w:szCs w:val="24"/>
        </w:rPr>
        <w:t>;</w:t>
      </w:r>
    </w:p>
    <w:p w:rsidR="00DA1A33"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L</m:t>
            </m:r>
          </m:sub>
        </m:sSub>
      </m:oMath>
      <w:r w:rsidR="00DA1A33" w:rsidRPr="001C602E">
        <w:rPr>
          <w:rFonts w:ascii="Cambria Math" w:hAnsi="Cambria Math"/>
          <w:sz w:val="24"/>
          <w:szCs w:val="24"/>
        </w:rPr>
        <w:t xml:space="preserve"> – территориальный коэффициент </w:t>
      </w:r>
      <w:r w:rsidR="00223361" w:rsidRPr="001C602E">
        <w:rPr>
          <w:rFonts w:ascii="Cambria Math" w:hAnsi="Cambria Math"/>
          <w:sz w:val="24"/>
          <w:szCs w:val="24"/>
        </w:rPr>
        <w:t>плотности сети линий наземного общественного пассажирского транспорта на застроенной территории</w:t>
      </w:r>
      <w:r w:rsidR="00253DFA" w:rsidRPr="001C602E">
        <w:rPr>
          <w:rFonts w:ascii="Cambria Math" w:hAnsi="Cambria Math"/>
          <w:sz w:val="24"/>
          <w:szCs w:val="24"/>
        </w:rPr>
        <w:t>;</w:t>
      </w:r>
    </w:p>
    <w:p w:rsidR="00DA1A33" w:rsidRPr="001C602E" w:rsidRDefault="009E6B5F" w:rsidP="001C602E">
      <w:pPr>
        <w:pStyle w:val="af6"/>
        <w:ind w:right="-1"/>
        <w:jc w:val="both"/>
        <w:rPr>
          <w:rFonts w:ascii="Cambria Math" w:hAnsi="Cambria Math"/>
          <w:sz w:val="24"/>
          <w:szCs w:val="24"/>
        </w:rPr>
      </w:pPr>
      <m:oMath>
        <m:r>
          <m:rPr>
            <m:sty m:val="p"/>
          </m:rPr>
          <w:rPr>
            <w:rFonts w:ascii="Cambria Math" w:hAnsi="Cambria Math"/>
            <w:sz w:val="24"/>
            <w:szCs w:val="24"/>
          </w:rPr>
          <m:t>S</m:t>
        </m:r>
      </m:oMath>
      <w:r w:rsidR="00DA1A33" w:rsidRPr="001C602E">
        <w:rPr>
          <w:rFonts w:ascii="Cambria Math" w:hAnsi="Cambria Math"/>
          <w:sz w:val="24"/>
          <w:szCs w:val="24"/>
        </w:rPr>
        <w:t xml:space="preserve"> – </w:t>
      </w:r>
      <w:r w:rsidR="00223361" w:rsidRPr="001C602E">
        <w:rPr>
          <w:rFonts w:ascii="Cambria Math" w:hAnsi="Cambria Math"/>
          <w:sz w:val="24"/>
          <w:szCs w:val="24"/>
        </w:rPr>
        <w:t>площадь территории, км2</w:t>
      </w:r>
      <w:r w:rsidR="00EC7C8F" w:rsidRPr="001C602E">
        <w:rPr>
          <w:rFonts w:ascii="Cambria Math" w:hAnsi="Cambria Math"/>
          <w:sz w:val="24"/>
          <w:szCs w:val="24"/>
        </w:rPr>
        <w:t>, обоснованный прогноз на дату окончания расчетного срока документа градостроительного проектирования</w:t>
      </w:r>
      <w:r w:rsidR="00DA1A33" w:rsidRPr="001C602E">
        <w:rPr>
          <w:rFonts w:ascii="Cambria Math" w:hAnsi="Cambria Math"/>
          <w:sz w:val="24"/>
          <w:szCs w:val="24"/>
        </w:rPr>
        <w:t>.</w:t>
      </w:r>
    </w:p>
    <w:p w:rsidR="00DA1A33" w:rsidRPr="00E52BFE" w:rsidRDefault="00DA1A33" w:rsidP="00160B9A">
      <w:pPr>
        <w:pStyle w:val="af6"/>
        <w:ind w:right="-1" w:firstLine="709"/>
        <w:jc w:val="both"/>
        <w:rPr>
          <w:rFonts w:ascii="Times New Roman" w:hAnsi="Times New Roman"/>
          <w:sz w:val="28"/>
          <w:szCs w:val="24"/>
        </w:rPr>
      </w:pPr>
      <w:r w:rsidRPr="00E52BFE">
        <w:rPr>
          <w:rFonts w:ascii="Times New Roman" w:hAnsi="Times New Roman"/>
          <w:sz w:val="28"/>
          <w:szCs w:val="24"/>
        </w:rPr>
        <w:t xml:space="preserve">Обоснование показателя приведено в </w:t>
      </w:r>
      <w:r w:rsidR="00253DFA" w:rsidRPr="00961282">
        <w:rPr>
          <w:rFonts w:ascii="Times New Roman" w:hAnsi="Times New Roman"/>
          <w:sz w:val="28"/>
          <w:szCs w:val="24"/>
          <w:shd w:val="clear" w:color="auto" w:fill="FFFFFF"/>
        </w:rPr>
        <w:t xml:space="preserve">пункте </w:t>
      </w:r>
      <w:r w:rsidR="002E4D5A">
        <w:rPr>
          <w:rFonts w:ascii="Times New Roman" w:hAnsi="Times New Roman"/>
          <w:sz w:val="28"/>
          <w:szCs w:val="24"/>
          <w:lang w:eastAsia="ru-RU"/>
        </w:rPr>
        <w:t>19</w:t>
      </w:r>
      <w:r w:rsidR="002E4D5A" w:rsidRPr="002E4D5A">
        <w:rPr>
          <w:rFonts w:ascii="Times New Roman" w:hAnsi="Times New Roman"/>
          <w:sz w:val="28"/>
          <w:szCs w:val="24"/>
        </w:rPr>
        <w:t xml:space="preserve"> Раздела 5</w:t>
      </w:r>
      <w:r w:rsidR="00253DFA" w:rsidRPr="00961282">
        <w:rPr>
          <w:rFonts w:ascii="Times New Roman" w:hAnsi="Times New Roman"/>
          <w:sz w:val="28"/>
          <w:szCs w:val="24"/>
          <w:shd w:val="clear" w:color="auto" w:fill="FFFFFF"/>
        </w:rPr>
        <w:t xml:space="preserve"> настоящих</w:t>
      </w:r>
      <w:r w:rsidR="00253DFA" w:rsidRPr="00E52BFE">
        <w:rPr>
          <w:rFonts w:ascii="Times New Roman" w:hAnsi="Times New Roman"/>
          <w:sz w:val="28"/>
          <w:szCs w:val="24"/>
        </w:rPr>
        <w:t xml:space="preserve"> Местных нормативов</w:t>
      </w:r>
      <w:r w:rsidRPr="00E52BFE">
        <w:rPr>
          <w:rFonts w:ascii="Times New Roman" w:hAnsi="Times New Roman"/>
          <w:sz w:val="28"/>
          <w:szCs w:val="24"/>
        </w:rPr>
        <w:t xml:space="preserve">. </w:t>
      </w:r>
    </w:p>
    <w:p w:rsidR="007D4CE5" w:rsidRPr="00F26A94" w:rsidRDefault="007D4CE5" w:rsidP="00160B9A">
      <w:pPr>
        <w:pStyle w:val="af6"/>
        <w:ind w:right="-1" w:firstLine="709"/>
        <w:jc w:val="both"/>
        <w:rPr>
          <w:rFonts w:ascii="Times New Roman" w:hAnsi="Times New Roman"/>
          <w:sz w:val="18"/>
          <w:szCs w:val="24"/>
        </w:rPr>
      </w:pPr>
    </w:p>
    <w:p w:rsidR="00074ABF" w:rsidRPr="00E52BFE" w:rsidRDefault="0046656B" w:rsidP="00160B9A">
      <w:pPr>
        <w:pStyle w:val="af6"/>
        <w:ind w:right="-1" w:firstLine="709"/>
        <w:jc w:val="both"/>
        <w:rPr>
          <w:rFonts w:ascii="Times New Roman" w:hAnsi="Times New Roman"/>
          <w:sz w:val="28"/>
          <w:szCs w:val="24"/>
        </w:rPr>
      </w:pPr>
      <w:r>
        <w:rPr>
          <w:rFonts w:ascii="Times New Roman" w:hAnsi="Times New Roman"/>
          <w:sz w:val="28"/>
          <w:szCs w:val="24"/>
        </w:rPr>
        <w:t>44</w:t>
      </w:r>
      <w:r w:rsidR="00253DFA" w:rsidRPr="00E52BFE">
        <w:rPr>
          <w:rFonts w:ascii="Times New Roman" w:hAnsi="Times New Roman"/>
          <w:sz w:val="28"/>
          <w:szCs w:val="24"/>
        </w:rPr>
        <w:t xml:space="preserve">. </w:t>
      </w:r>
      <w:r w:rsidR="00074ABF" w:rsidRPr="00E52BFE">
        <w:rPr>
          <w:rFonts w:ascii="Times New Roman" w:hAnsi="Times New Roman"/>
          <w:sz w:val="28"/>
          <w:szCs w:val="24"/>
        </w:rPr>
        <w:t>Создание условий для обеспечения жителей городского округа услугами торговли, м</w:t>
      </w:r>
      <w:r w:rsidR="00074ABF" w:rsidRPr="00E52BFE">
        <w:rPr>
          <w:rFonts w:ascii="Times New Roman" w:hAnsi="Times New Roman"/>
          <w:sz w:val="28"/>
          <w:szCs w:val="24"/>
          <w:vertAlign w:val="superscript"/>
        </w:rPr>
        <w:t>2</w:t>
      </w:r>
      <w:r w:rsidR="00074ABF" w:rsidRPr="00E52BFE">
        <w:rPr>
          <w:rFonts w:ascii="Times New Roman" w:hAnsi="Times New Roman"/>
          <w:sz w:val="28"/>
          <w:szCs w:val="24"/>
        </w:rPr>
        <w:t xml:space="preserve"> торговой площади:</w:t>
      </w:r>
    </w:p>
    <w:p w:rsidR="00074ABF" w:rsidRPr="00E52BFE" w:rsidRDefault="009E6B5F" w:rsidP="00160B9A">
      <w:pPr>
        <w:pStyle w:val="af6"/>
        <w:ind w:right="-1" w:firstLine="709"/>
        <w:jc w:val="both"/>
        <w:rPr>
          <w:rFonts w:ascii="Times New Roman" w:hAnsi="Times New Roman"/>
          <w:sz w:val="28"/>
          <w:szCs w:val="24"/>
        </w:rPr>
      </w:pPr>
      <m:oMath>
        <m:sSub>
          <m:sSubPr>
            <m:ctrlPr>
              <w:rPr>
                <w:rFonts w:ascii="Cambria Math" w:hAnsi="Cambria Math"/>
                <w:b/>
                <w:i/>
                <w:sz w:val="28"/>
                <w:szCs w:val="24"/>
              </w:rPr>
            </m:ctrlPr>
          </m:sSubPr>
          <m:e>
            <m:r>
              <m:rPr>
                <m:sty m:val="bi"/>
              </m:rPr>
              <w:rPr>
                <w:rFonts w:ascii="Cambria Math" w:hAnsi="Cambria Math"/>
                <w:sz w:val="28"/>
                <w:szCs w:val="24"/>
                <w:lang w:val="en-US"/>
              </w:rPr>
              <m:t>S</m:t>
            </m:r>
          </m:e>
          <m:sub>
            <m:r>
              <m:rPr>
                <m:sty m:val="bi"/>
              </m:rPr>
              <w:rPr>
                <w:rFonts w:ascii="Cambria Math" w:hAnsi="Cambria Math"/>
                <w:sz w:val="28"/>
                <w:szCs w:val="24"/>
              </w:rPr>
              <m:t>торг</m:t>
            </m:r>
          </m:sub>
        </m:sSub>
        <m:r>
          <m:rPr>
            <m:sty m:val="bi"/>
          </m:rPr>
          <w:rPr>
            <w:rFonts w:ascii="Cambria Math" w:hAnsi="Cambria Math"/>
            <w:sz w:val="28"/>
            <w:szCs w:val="24"/>
          </w:rPr>
          <m:t>=</m:t>
        </m:r>
        <m:f>
          <m:fPr>
            <m:ctrlPr>
              <w:rPr>
                <w:rFonts w:ascii="Cambria Math" w:hAnsi="Cambria Math"/>
                <w:b/>
                <w:i/>
                <w:sz w:val="28"/>
                <w:szCs w:val="24"/>
              </w:rPr>
            </m:ctrlPr>
          </m:fPr>
          <m:num>
            <m:sSub>
              <m:sSubPr>
                <m:ctrlPr>
                  <w:rPr>
                    <w:rFonts w:ascii="Cambria Math" w:hAnsi="Cambria Math"/>
                    <w:b/>
                    <w:i/>
                    <w:sz w:val="28"/>
                    <w:szCs w:val="24"/>
                  </w:rPr>
                </m:ctrlPr>
              </m:sSubPr>
              <m:e>
                <m:r>
                  <m:rPr>
                    <m:sty m:val="bi"/>
                  </m:rPr>
                  <w:rPr>
                    <w:rFonts w:ascii="Cambria Math" w:hAnsi="Cambria Math"/>
                    <w:sz w:val="28"/>
                    <w:szCs w:val="24"/>
                    <w:lang w:val="en-US"/>
                  </w:rPr>
                  <m:t>S</m:t>
                </m:r>
              </m:e>
              <m:sub>
                <m:r>
                  <m:rPr>
                    <m:sty m:val="bi"/>
                  </m:rPr>
                  <w:rPr>
                    <w:rFonts w:ascii="Cambria Math" w:hAnsi="Cambria Math"/>
                    <w:sz w:val="28"/>
                    <w:szCs w:val="24"/>
                  </w:rPr>
                  <m:t>торг норм</m:t>
                </m:r>
              </m:sub>
            </m:sSub>
          </m:num>
          <m:den>
            <m:r>
              <m:rPr>
                <m:sty m:val="bi"/>
              </m:rPr>
              <w:rPr>
                <w:rFonts w:ascii="Cambria Math" w:hAnsi="Cambria Math"/>
                <w:sz w:val="28"/>
                <w:szCs w:val="24"/>
              </w:rPr>
              <m:t>1000</m:t>
            </m:r>
          </m:den>
        </m:f>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k</m:t>
            </m:r>
          </m:e>
          <m:sub>
            <m:r>
              <m:rPr>
                <m:sty m:val="bi"/>
              </m:rPr>
              <w:rPr>
                <w:rFonts w:ascii="Cambria Math" w:hAnsi="Cambria Math"/>
                <w:sz w:val="28"/>
                <w:szCs w:val="24"/>
              </w:rPr>
              <m:t>торг</m:t>
            </m:r>
          </m:sub>
        </m:sSub>
        <m:r>
          <m:rPr>
            <m:sty m:val="bi"/>
          </m:rPr>
          <w:rPr>
            <w:rFonts w:ascii="Cambria Math" w:hAnsi="Cambria Math"/>
            <w:sz w:val="28"/>
            <w:szCs w:val="24"/>
          </w:rPr>
          <m:t>∙</m:t>
        </m:r>
        <m:r>
          <m:rPr>
            <m:sty m:val="bi"/>
          </m:rPr>
          <w:rPr>
            <w:rFonts w:ascii="Cambria Math" w:hAnsi="Cambria Math"/>
            <w:sz w:val="28"/>
            <w:szCs w:val="24"/>
            <w:lang w:val="en-US"/>
          </w:rPr>
          <m:t>N</m:t>
        </m:r>
      </m:oMath>
      <w:r w:rsidR="00074ABF" w:rsidRPr="007D4CE5">
        <w:rPr>
          <w:rFonts w:ascii="Times New Roman" w:hAnsi="Times New Roman"/>
          <w:b/>
          <w:sz w:val="28"/>
          <w:szCs w:val="24"/>
        </w:rPr>
        <w:t>,</w:t>
      </w:r>
      <w:r w:rsidR="00074BA5" w:rsidRPr="007D4CE5">
        <w:rPr>
          <w:rFonts w:ascii="Times New Roman" w:hAnsi="Times New Roman"/>
          <w:b/>
          <w:sz w:val="28"/>
          <w:szCs w:val="24"/>
        </w:rPr>
        <w:tab/>
      </w:r>
      <w:r w:rsidR="001C602E">
        <w:rPr>
          <w:rFonts w:ascii="Times New Roman" w:hAnsi="Times New Roman"/>
          <w:sz w:val="28"/>
          <w:szCs w:val="24"/>
        </w:rPr>
        <w:tab/>
      </w:r>
      <w:r w:rsidR="001C602E">
        <w:rPr>
          <w:rFonts w:ascii="Times New Roman" w:hAnsi="Times New Roman"/>
          <w:sz w:val="28"/>
          <w:szCs w:val="24"/>
        </w:rPr>
        <w:tab/>
      </w:r>
      <w:r w:rsidR="001C602E">
        <w:rPr>
          <w:rFonts w:ascii="Times New Roman" w:hAnsi="Times New Roman"/>
          <w:sz w:val="28"/>
          <w:szCs w:val="24"/>
        </w:rPr>
        <w:tab/>
      </w:r>
      <w:r w:rsidR="001C602E">
        <w:rPr>
          <w:rFonts w:ascii="Times New Roman" w:hAnsi="Times New Roman"/>
          <w:sz w:val="28"/>
          <w:szCs w:val="24"/>
        </w:rPr>
        <w:tab/>
      </w:r>
      <w:r w:rsidR="001C602E">
        <w:rPr>
          <w:rFonts w:ascii="Times New Roman" w:hAnsi="Times New Roman"/>
          <w:sz w:val="28"/>
          <w:szCs w:val="24"/>
        </w:rPr>
        <w:tab/>
      </w:r>
      <w:r w:rsidR="00074BA5" w:rsidRPr="00E52BFE">
        <w:rPr>
          <w:rFonts w:ascii="Times New Roman" w:hAnsi="Times New Roman"/>
          <w:sz w:val="28"/>
          <w:szCs w:val="24"/>
        </w:rPr>
        <w:t>(1</w:t>
      </w:r>
      <w:r w:rsidR="007D4CE5">
        <w:rPr>
          <w:rFonts w:ascii="Times New Roman" w:hAnsi="Times New Roman"/>
          <w:sz w:val="28"/>
          <w:szCs w:val="24"/>
        </w:rPr>
        <w:t>8</w:t>
      </w:r>
      <w:r w:rsidR="003D7F1F" w:rsidRPr="00E52BFE">
        <w:rPr>
          <w:rFonts w:ascii="Times New Roman" w:hAnsi="Times New Roman"/>
          <w:sz w:val="28"/>
          <w:szCs w:val="24"/>
        </w:rPr>
        <w:t>)</w:t>
      </w:r>
    </w:p>
    <w:p w:rsidR="00074ABF" w:rsidRPr="001C602E" w:rsidRDefault="00074ABF" w:rsidP="001C602E">
      <w:pPr>
        <w:pStyle w:val="af6"/>
        <w:ind w:right="-1"/>
        <w:jc w:val="both"/>
        <w:rPr>
          <w:rFonts w:ascii="Cambria Math" w:hAnsi="Cambria Math"/>
          <w:sz w:val="24"/>
          <w:szCs w:val="24"/>
        </w:rPr>
      </w:pPr>
      <w:r w:rsidRPr="001C602E">
        <w:rPr>
          <w:rFonts w:ascii="Cambria Math" w:hAnsi="Cambria Math"/>
          <w:sz w:val="24"/>
          <w:szCs w:val="24"/>
        </w:rPr>
        <w:t>где:</w:t>
      </w:r>
    </w:p>
    <w:p w:rsidR="00074ABF"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торг норм</m:t>
            </m:r>
          </m:sub>
        </m:sSub>
      </m:oMath>
      <w:r w:rsidR="00074ABF" w:rsidRPr="001C602E">
        <w:rPr>
          <w:rFonts w:ascii="Cambria Math" w:hAnsi="Cambria Math"/>
          <w:sz w:val="24"/>
          <w:szCs w:val="24"/>
        </w:rPr>
        <w:t xml:space="preserve"> – норматив обеспеченности </w:t>
      </w:r>
      <w:r w:rsidR="00E90C9E" w:rsidRPr="001C602E">
        <w:rPr>
          <w:rFonts w:ascii="Cambria Math" w:hAnsi="Cambria Math"/>
          <w:sz w:val="24"/>
          <w:szCs w:val="24"/>
        </w:rPr>
        <w:t>услугами торговли</w:t>
      </w:r>
      <w:r w:rsidR="00FE3C7C" w:rsidRPr="001C602E">
        <w:rPr>
          <w:rFonts w:ascii="Cambria Math" w:hAnsi="Cambria Math"/>
          <w:sz w:val="24"/>
          <w:szCs w:val="24"/>
        </w:rPr>
        <w:t xml:space="preserve">, принимается </w:t>
      </w:r>
      <w:r w:rsidR="00AD7638" w:rsidRPr="001C602E">
        <w:rPr>
          <w:rFonts w:ascii="Cambria Math" w:hAnsi="Cambria Math"/>
          <w:sz w:val="24"/>
          <w:szCs w:val="24"/>
        </w:rPr>
        <w:t xml:space="preserve">по таблице </w:t>
      </w:r>
      <w:r w:rsidR="00CB0F00" w:rsidRPr="001C602E">
        <w:rPr>
          <w:rFonts w:ascii="Cambria Math" w:hAnsi="Cambria Math"/>
          <w:sz w:val="24"/>
          <w:szCs w:val="24"/>
        </w:rPr>
        <w:t>1</w:t>
      </w:r>
      <w:r w:rsidR="00BA7763" w:rsidRPr="001C602E">
        <w:rPr>
          <w:rFonts w:ascii="Cambria Math" w:hAnsi="Cambria Math"/>
          <w:sz w:val="24"/>
          <w:szCs w:val="24"/>
        </w:rPr>
        <w:t>6</w:t>
      </w:r>
      <w:r w:rsidR="00253DFA" w:rsidRPr="001C602E">
        <w:rPr>
          <w:rFonts w:ascii="Cambria Math" w:hAnsi="Cambria Math"/>
          <w:sz w:val="24"/>
          <w:szCs w:val="24"/>
        </w:rPr>
        <w:t>;</w:t>
      </w:r>
    </w:p>
    <w:p w:rsidR="00074ABF"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торг</m:t>
            </m:r>
          </m:sub>
        </m:sSub>
      </m:oMath>
      <w:r w:rsidR="00074ABF" w:rsidRPr="001C602E">
        <w:rPr>
          <w:rFonts w:ascii="Cambria Math" w:hAnsi="Cambria Math"/>
          <w:sz w:val="24"/>
          <w:szCs w:val="24"/>
        </w:rPr>
        <w:t xml:space="preserve"> – территориальный коэффициент обеспеченности </w:t>
      </w:r>
      <w:r w:rsidR="00E90C9E" w:rsidRPr="001C602E">
        <w:rPr>
          <w:rFonts w:ascii="Cambria Math" w:hAnsi="Cambria Math"/>
          <w:sz w:val="24"/>
          <w:szCs w:val="24"/>
        </w:rPr>
        <w:t>услугами торговли</w:t>
      </w:r>
      <w:r w:rsidR="009C1E6B" w:rsidRPr="001C602E">
        <w:rPr>
          <w:rFonts w:ascii="Cambria Math" w:hAnsi="Cambria Math"/>
          <w:sz w:val="24"/>
          <w:szCs w:val="24"/>
        </w:rPr>
        <w:t>;</w:t>
      </w:r>
    </w:p>
    <w:p w:rsidR="00074ABF" w:rsidRPr="001C602E" w:rsidRDefault="009E6B5F" w:rsidP="001C602E">
      <w:pPr>
        <w:pStyle w:val="af6"/>
        <w:ind w:right="-1"/>
        <w:jc w:val="both"/>
        <w:rPr>
          <w:rFonts w:ascii="Cambria Math" w:hAnsi="Cambria Math"/>
          <w:sz w:val="24"/>
          <w:szCs w:val="24"/>
        </w:rPr>
      </w:pPr>
      <m:oMath>
        <m:r>
          <m:rPr>
            <m:sty m:val="p"/>
          </m:rPr>
          <w:rPr>
            <w:rFonts w:ascii="Cambria Math" w:hAnsi="Cambria Math"/>
            <w:sz w:val="24"/>
            <w:szCs w:val="24"/>
          </w:rPr>
          <w:lastRenderedPageBreak/>
          <m:t>N</m:t>
        </m:r>
      </m:oMath>
      <w:r w:rsidR="00074ABF" w:rsidRPr="001C602E">
        <w:rPr>
          <w:rFonts w:ascii="Cambria Math" w:hAnsi="Cambria Math"/>
          <w:sz w:val="24"/>
          <w:szCs w:val="24"/>
        </w:rPr>
        <w:t xml:space="preserve"> – численность населения.</w:t>
      </w:r>
    </w:p>
    <w:p w:rsidR="006051D9" w:rsidRDefault="006051D9" w:rsidP="00160B9A">
      <w:pPr>
        <w:pStyle w:val="af6"/>
        <w:ind w:right="-1" w:firstLine="709"/>
        <w:jc w:val="both"/>
        <w:rPr>
          <w:rFonts w:ascii="Times New Roman" w:hAnsi="Times New Roman"/>
          <w:sz w:val="18"/>
          <w:szCs w:val="24"/>
        </w:rPr>
      </w:pPr>
      <w:bookmarkStart w:id="35" w:name="_Ref405939027"/>
    </w:p>
    <w:p w:rsidR="006051D9" w:rsidRDefault="006051D9" w:rsidP="00160B9A">
      <w:pPr>
        <w:pStyle w:val="af6"/>
        <w:ind w:right="-1" w:firstLine="709"/>
        <w:jc w:val="both"/>
        <w:rPr>
          <w:rFonts w:ascii="Times New Roman" w:hAnsi="Times New Roman"/>
          <w:sz w:val="18"/>
          <w:szCs w:val="24"/>
        </w:rPr>
      </w:pPr>
    </w:p>
    <w:p w:rsidR="001E7510" w:rsidRDefault="001E7510" w:rsidP="00160B9A">
      <w:pPr>
        <w:pStyle w:val="af6"/>
        <w:ind w:right="-1" w:firstLine="709"/>
        <w:jc w:val="both"/>
        <w:rPr>
          <w:rFonts w:ascii="Times New Roman" w:hAnsi="Times New Roman"/>
          <w:sz w:val="18"/>
          <w:szCs w:val="24"/>
        </w:rPr>
      </w:pPr>
    </w:p>
    <w:p w:rsidR="001E7510" w:rsidRDefault="001E7510" w:rsidP="00160B9A">
      <w:pPr>
        <w:pStyle w:val="af6"/>
        <w:ind w:right="-1" w:firstLine="709"/>
        <w:jc w:val="both"/>
        <w:rPr>
          <w:rFonts w:ascii="Times New Roman" w:hAnsi="Times New Roman"/>
          <w:sz w:val="18"/>
          <w:szCs w:val="24"/>
        </w:rPr>
      </w:pPr>
    </w:p>
    <w:p w:rsidR="001E7510" w:rsidRDefault="001E7510" w:rsidP="00160B9A">
      <w:pPr>
        <w:pStyle w:val="af6"/>
        <w:ind w:right="-1" w:firstLine="709"/>
        <w:jc w:val="both"/>
        <w:rPr>
          <w:rFonts w:ascii="Times New Roman" w:hAnsi="Times New Roman"/>
          <w:sz w:val="18"/>
          <w:szCs w:val="24"/>
        </w:rPr>
      </w:pPr>
    </w:p>
    <w:p w:rsidR="006051D9" w:rsidRPr="00F26A94" w:rsidRDefault="006051D9" w:rsidP="00160B9A">
      <w:pPr>
        <w:pStyle w:val="af6"/>
        <w:ind w:right="-1" w:firstLine="709"/>
        <w:jc w:val="both"/>
        <w:rPr>
          <w:rFonts w:ascii="Times New Roman" w:hAnsi="Times New Roman"/>
          <w:sz w:val="18"/>
          <w:szCs w:val="24"/>
        </w:rPr>
      </w:pPr>
    </w:p>
    <w:p w:rsidR="00253DFA" w:rsidRPr="00E52BFE" w:rsidRDefault="00D34222" w:rsidP="00E52BFE">
      <w:pPr>
        <w:pStyle w:val="af6"/>
        <w:ind w:right="-1" w:firstLine="709"/>
        <w:jc w:val="right"/>
        <w:rPr>
          <w:rFonts w:ascii="Times New Roman" w:hAnsi="Times New Roman"/>
          <w:b/>
          <w:sz w:val="24"/>
          <w:szCs w:val="24"/>
        </w:rPr>
      </w:pPr>
      <w:r w:rsidRPr="00E52BFE">
        <w:rPr>
          <w:rFonts w:ascii="Times New Roman" w:hAnsi="Times New Roman"/>
          <w:b/>
          <w:sz w:val="24"/>
          <w:szCs w:val="24"/>
        </w:rPr>
        <w:t xml:space="preserve">Таблица </w:t>
      </w:r>
      <w:bookmarkEnd w:id="35"/>
      <w:r w:rsidR="00253DFA" w:rsidRPr="00E52BFE">
        <w:rPr>
          <w:rFonts w:ascii="Times New Roman" w:hAnsi="Times New Roman"/>
          <w:b/>
          <w:sz w:val="24"/>
          <w:szCs w:val="24"/>
        </w:rPr>
        <w:t>1</w:t>
      </w:r>
      <w:r w:rsidR="00BA7763" w:rsidRPr="00E52BFE">
        <w:rPr>
          <w:rFonts w:ascii="Times New Roman" w:hAnsi="Times New Roman"/>
          <w:b/>
          <w:sz w:val="24"/>
          <w:szCs w:val="24"/>
        </w:rPr>
        <w:t>6</w:t>
      </w:r>
      <w:r w:rsidR="00C706BC" w:rsidRPr="00E52BFE">
        <w:rPr>
          <w:rFonts w:ascii="Times New Roman" w:hAnsi="Times New Roman"/>
          <w:b/>
          <w:sz w:val="24"/>
          <w:szCs w:val="24"/>
        </w:rPr>
        <w:t xml:space="preserve"> -</w:t>
      </w:r>
      <w:r w:rsidRPr="00E52BFE">
        <w:rPr>
          <w:rFonts w:ascii="Times New Roman" w:hAnsi="Times New Roman"/>
          <w:b/>
          <w:sz w:val="24"/>
          <w:szCs w:val="24"/>
        </w:rPr>
        <w:t>Нормативы обеспеченности услугами торговли</w:t>
      </w:r>
    </w:p>
    <w:tbl>
      <w:tblPr>
        <w:tblW w:w="0" w:type="auto"/>
        <w:jc w:val="center"/>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2"/>
        <w:gridCol w:w="1844"/>
      </w:tblGrid>
      <w:tr w:rsidR="00E52BFE" w:rsidRPr="00942D3E" w:rsidTr="00961282">
        <w:trPr>
          <w:jc w:val="center"/>
        </w:trPr>
        <w:tc>
          <w:tcPr>
            <w:tcW w:w="7372" w:type="dxa"/>
            <w:shd w:val="clear" w:color="auto" w:fill="auto"/>
          </w:tcPr>
          <w:p w:rsidR="00E52BFE" w:rsidRPr="00961282" w:rsidRDefault="00E52BFE" w:rsidP="00961282">
            <w:pPr>
              <w:pStyle w:val="af6"/>
              <w:ind w:right="-1"/>
              <w:jc w:val="both"/>
              <w:rPr>
                <w:rFonts w:ascii="Times New Roman" w:hAnsi="Times New Roman"/>
              </w:rPr>
            </w:pPr>
            <w:r w:rsidRPr="00961282">
              <w:rPr>
                <w:rFonts w:ascii="Times New Roman" w:hAnsi="Times New Roman"/>
              </w:rPr>
              <w:t>Учреждения, предприятия, сооружения, единица измерения</w:t>
            </w:r>
          </w:p>
        </w:tc>
        <w:tc>
          <w:tcPr>
            <w:tcW w:w="1844" w:type="dxa"/>
            <w:shd w:val="clear" w:color="auto" w:fill="auto"/>
          </w:tcPr>
          <w:p w:rsidR="00E52BFE" w:rsidRPr="00961282" w:rsidRDefault="00E52BFE" w:rsidP="00961282">
            <w:pPr>
              <w:pStyle w:val="af6"/>
              <w:ind w:right="-1"/>
              <w:jc w:val="center"/>
              <w:rPr>
                <w:rFonts w:ascii="Times New Roman" w:hAnsi="Times New Roman"/>
              </w:rPr>
            </w:pPr>
            <w:r w:rsidRPr="00961282">
              <w:rPr>
                <w:rFonts w:ascii="Times New Roman" w:hAnsi="Times New Roman"/>
              </w:rPr>
              <w:t>Город Ирбит</w:t>
            </w:r>
          </w:p>
        </w:tc>
      </w:tr>
      <w:tr w:rsidR="00E52BFE" w:rsidRPr="00942D3E" w:rsidTr="00961282">
        <w:trPr>
          <w:jc w:val="center"/>
        </w:trPr>
        <w:tc>
          <w:tcPr>
            <w:tcW w:w="7372" w:type="dxa"/>
            <w:shd w:val="clear" w:color="auto" w:fill="auto"/>
          </w:tcPr>
          <w:p w:rsidR="00E52BFE" w:rsidRPr="00961282" w:rsidRDefault="00E52BFE" w:rsidP="00961282">
            <w:pPr>
              <w:pStyle w:val="af6"/>
              <w:ind w:right="-1"/>
              <w:jc w:val="both"/>
              <w:rPr>
                <w:rFonts w:ascii="Times New Roman" w:hAnsi="Times New Roman"/>
              </w:rPr>
            </w:pPr>
            <w:r w:rsidRPr="00961282">
              <w:rPr>
                <w:rFonts w:ascii="Times New Roman" w:hAnsi="Times New Roman"/>
              </w:rPr>
              <w:t>Магазины, м</w:t>
            </w:r>
            <w:r w:rsidRPr="00961282">
              <w:rPr>
                <w:rFonts w:ascii="Times New Roman" w:hAnsi="Times New Roman"/>
                <w:vertAlign w:val="superscript"/>
              </w:rPr>
              <w:t>2</w:t>
            </w:r>
            <w:r w:rsidRPr="00961282">
              <w:rPr>
                <w:rFonts w:ascii="Times New Roman" w:hAnsi="Times New Roman"/>
              </w:rPr>
              <w:t xml:space="preserve"> торговой площади на 1 тыс. чел.</w:t>
            </w:r>
          </w:p>
        </w:tc>
        <w:tc>
          <w:tcPr>
            <w:tcW w:w="1844" w:type="dxa"/>
            <w:shd w:val="clear" w:color="auto" w:fill="auto"/>
          </w:tcPr>
          <w:p w:rsidR="00E52BFE" w:rsidRPr="00961282" w:rsidRDefault="00E52BFE" w:rsidP="00961282">
            <w:pPr>
              <w:pStyle w:val="af6"/>
              <w:ind w:right="-1"/>
              <w:jc w:val="center"/>
              <w:rPr>
                <w:rFonts w:ascii="Times New Roman" w:hAnsi="Times New Roman"/>
              </w:rPr>
            </w:pPr>
            <w:r w:rsidRPr="00961282">
              <w:rPr>
                <w:rFonts w:ascii="Times New Roman" w:hAnsi="Times New Roman"/>
              </w:rPr>
              <w:t>280</w:t>
            </w:r>
          </w:p>
        </w:tc>
      </w:tr>
      <w:tr w:rsidR="00E52BFE" w:rsidRPr="00942D3E" w:rsidTr="00961282">
        <w:trPr>
          <w:jc w:val="center"/>
        </w:trPr>
        <w:tc>
          <w:tcPr>
            <w:tcW w:w="7372" w:type="dxa"/>
            <w:shd w:val="clear" w:color="auto" w:fill="auto"/>
          </w:tcPr>
          <w:p w:rsidR="00E52BFE" w:rsidRPr="00961282" w:rsidRDefault="00E52BFE" w:rsidP="00961282">
            <w:pPr>
              <w:pStyle w:val="af6"/>
              <w:ind w:right="-1"/>
              <w:jc w:val="both"/>
              <w:rPr>
                <w:rFonts w:ascii="Times New Roman" w:hAnsi="Times New Roman"/>
              </w:rPr>
            </w:pPr>
            <w:r w:rsidRPr="00961282">
              <w:rPr>
                <w:rFonts w:ascii="Times New Roman" w:hAnsi="Times New Roman"/>
              </w:rPr>
              <w:t>В том числе</w:t>
            </w:r>
          </w:p>
        </w:tc>
        <w:tc>
          <w:tcPr>
            <w:tcW w:w="1844" w:type="dxa"/>
            <w:shd w:val="clear" w:color="auto" w:fill="auto"/>
          </w:tcPr>
          <w:p w:rsidR="00E52BFE" w:rsidRPr="00961282" w:rsidRDefault="00E52BFE" w:rsidP="00961282">
            <w:pPr>
              <w:pStyle w:val="af6"/>
              <w:ind w:right="-1"/>
              <w:jc w:val="center"/>
              <w:rPr>
                <w:rFonts w:ascii="Times New Roman" w:hAnsi="Times New Roman"/>
              </w:rPr>
            </w:pPr>
          </w:p>
        </w:tc>
      </w:tr>
      <w:tr w:rsidR="00E52BFE" w:rsidRPr="00942D3E" w:rsidTr="00961282">
        <w:trPr>
          <w:jc w:val="center"/>
        </w:trPr>
        <w:tc>
          <w:tcPr>
            <w:tcW w:w="7372" w:type="dxa"/>
            <w:shd w:val="clear" w:color="auto" w:fill="auto"/>
          </w:tcPr>
          <w:p w:rsidR="00E52BFE" w:rsidRPr="00961282" w:rsidRDefault="00E52BFE" w:rsidP="00961282">
            <w:pPr>
              <w:pStyle w:val="af6"/>
              <w:ind w:right="-1"/>
              <w:jc w:val="both"/>
              <w:rPr>
                <w:rFonts w:ascii="Times New Roman" w:hAnsi="Times New Roman"/>
              </w:rPr>
            </w:pPr>
            <w:r w:rsidRPr="00961282">
              <w:rPr>
                <w:rFonts w:ascii="Times New Roman" w:hAnsi="Times New Roman"/>
              </w:rPr>
              <w:t>продовольственных товаров, объект</w:t>
            </w:r>
          </w:p>
        </w:tc>
        <w:tc>
          <w:tcPr>
            <w:tcW w:w="1844" w:type="dxa"/>
            <w:shd w:val="clear" w:color="auto" w:fill="auto"/>
          </w:tcPr>
          <w:p w:rsidR="00E52BFE" w:rsidRPr="00961282" w:rsidRDefault="00E52BFE" w:rsidP="00961282">
            <w:pPr>
              <w:pStyle w:val="af6"/>
              <w:ind w:right="-1"/>
              <w:jc w:val="center"/>
              <w:rPr>
                <w:rFonts w:ascii="Times New Roman" w:hAnsi="Times New Roman"/>
              </w:rPr>
            </w:pPr>
            <w:r w:rsidRPr="00961282">
              <w:rPr>
                <w:rFonts w:ascii="Times New Roman" w:hAnsi="Times New Roman"/>
              </w:rPr>
              <w:t>100</w:t>
            </w:r>
          </w:p>
        </w:tc>
      </w:tr>
      <w:tr w:rsidR="00E52BFE" w:rsidRPr="00942D3E" w:rsidTr="00961282">
        <w:trPr>
          <w:jc w:val="center"/>
        </w:trPr>
        <w:tc>
          <w:tcPr>
            <w:tcW w:w="7372" w:type="dxa"/>
            <w:shd w:val="clear" w:color="auto" w:fill="auto"/>
          </w:tcPr>
          <w:p w:rsidR="00E52BFE" w:rsidRPr="00961282" w:rsidRDefault="00E52BFE" w:rsidP="00961282">
            <w:pPr>
              <w:pStyle w:val="af6"/>
              <w:ind w:right="-1"/>
              <w:jc w:val="both"/>
              <w:rPr>
                <w:rFonts w:ascii="Times New Roman" w:hAnsi="Times New Roman"/>
              </w:rPr>
            </w:pPr>
            <w:r w:rsidRPr="00961282">
              <w:rPr>
                <w:rFonts w:ascii="Times New Roman" w:hAnsi="Times New Roman"/>
              </w:rPr>
              <w:t>непродовольственных товаров, объект</w:t>
            </w:r>
          </w:p>
        </w:tc>
        <w:tc>
          <w:tcPr>
            <w:tcW w:w="1844" w:type="dxa"/>
            <w:shd w:val="clear" w:color="auto" w:fill="auto"/>
          </w:tcPr>
          <w:p w:rsidR="00E52BFE" w:rsidRPr="00961282" w:rsidRDefault="00E52BFE" w:rsidP="00961282">
            <w:pPr>
              <w:pStyle w:val="af6"/>
              <w:ind w:right="-1"/>
              <w:jc w:val="center"/>
              <w:rPr>
                <w:rFonts w:ascii="Times New Roman" w:hAnsi="Times New Roman"/>
              </w:rPr>
            </w:pPr>
            <w:r w:rsidRPr="00961282">
              <w:rPr>
                <w:rFonts w:ascii="Times New Roman" w:hAnsi="Times New Roman"/>
              </w:rPr>
              <w:t>180</w:t>
            </w:r>
          </w:p>
        </w:tc>
      </w:tr>
      <w:tr w:rsidR="00E52BFE" w:rsidRPr="00942D3E" w:rsidTr="00961282">
        <w:trPr>
          <w:jc w:val="center"/>
        </w:trPr>
        <w:tc>
          <w:tcPr>
            <w:tcW w:w="7372" w:type="dxa"/>
            <w:shd w:val="clear" w:color="auto" w:fill="auto"/>
          </w:tcPr>
          <w:p w:rsidR="00E52BFE" w:rsidRPr="00961282" w:rsidRDefault="00E52BFE" w:rsidP="00961282">
            <w:pPr>
              <w:pStyle w:val="af6"/>
              <w:ind w:right="-1"/>
              <w:jc w:val="both"/>
              <w:rPr>
                <w:rFonts w:ascii="Times New Roman" w:hAnsi="Times New Roman"/>
              </w:rPr>
            </w:pPr>
            <w:r w:rsidRPr="00961282">
              <w:rPr>
                <w:rFonts w:ascii="Times New Roman" w:hAnsi="Times New Roman"/>
              </w:rPr>
              <w:t>Рыночные комплексы, м</w:t>
            </w:r>
            <w:r w:rsidRPr="00961282">
              <w:rPr>
                <w:rFonts w:ascii="Times New Roman" w:hAnsi="Times New Roman"/>
                <w:vertAlign w:val="superscript"/>
              </w:rPr>
              <w:t>2</w:t>
            </w:r>
            <w:r w:rsidRPr="00961282">
              <w:rPr>
                <w:rFonts w:ascii="Times New Roman" w:hAnsi="Times New Roman"/>
              </w:rPr>
              <w:t xml:space="preserve"> тор</w:t>
            </w:r>
            <w:r w:rsidRPr="00961282">
              <w:rPr>
                <w:rFonts w:ascii="Times New Roman" w:hAnsi="Times New Roman"/>
              </w:rPr>
              <w:softHyphen/>
              <w:t>говой площади на 1 тыс. чел.</w:t>
            </w:r>
          </w:p>
        </w:tc>
        <w:tc>
          <w:tcPr>
            <w:tcW w:w="1844" w:type="dxa"/>
            <w:shd w:val="clear" w:color="auto" w:fill="auto"/>
          </w:tcPr>
          <w:p w:rsidR="00E52BFE" w:rsidRPr="00961282" w:rsidRDefault="00E52BFE" w:rsidP="00961282">
            <w:pPr>
              <w:pStyle w:val="af6"/>
              <w:ind w:right="-1"/>
              <w:jc w:val="center"/>
              <w:rPr>
                <w:rFonts w:ascii="Times New Roman" w:hAnsi="Times New Roman"/>
              </w:rPr>
            </w:pPr>
            <w:r w:rsidRPr="00961282">
              <w:rPr>
                <w:rFonts w:ascii="Times New Roman" w:hAnsi="Times New Roman"/>
              </w:rPr>
              <w:t>24</w:t>
            </w:r>
          </w:p>
        </w:tc>
      </w:tr>
      <w:tr w:rsidR="00E52BFE" w:rsidRPr="00942D3E" w:rsidTr="00961282">
        <w:trPr>
          <w:jc w:val="center"/>
        </w:trPr>
        <w:tc>
          <w:tcPr>
            <w:tcW w:w="7372" w:type="dxa"/>
            <w:shd w:val="clear" w:color="auto" w:fill="auto"/>
          </w:tcPr>
          <w:p w:rsidR="00E52BFE" w:rsidRPr="00961282" w:rsidRDefault="00E52BFE" w:rsidP="00961282">
            <w:pPr>
              <w:pStyle w:val="af6"/>
              <w:ind w:right="-1"/>
              <w:jc w:val="both"/>
              <w:rPr>
                <w:rFonts w:ascii="Times New Roman" w:hAnsi="Times New Roman"/>
              </w:rPr>
            </w:pPr>
            <w:r w:rsidRPr="00961282">
              <w:rPr>
                <w:rFonts w:ascii="Times New Roman" w:hAnsi="Times New Roman"/>
              </w:rPr>
              <w:t>Магазины кулинарии, м</w:t>
            </w:r>
            <w:r w:rsidRPr="00961282">
              <w:rPr>
                <w:rFonts w:ascii="Times New Roman" w:hAnsi="Times New Roman"/>
                <w:vertAlign w:val="superscript"/>
              </w:rPr>
              <w:t>2</w:t>
            </w:r>
            <w:r w:rsidRPr="00961282">
              <w:rPr>
                <w:rFonts w:ascii="Times New Roman" w:hAnsi="Times New Roman"/>
              </w:rPr>
              <w:t xml:space="preserve"> торговой площади на 1 тыс. чел.</w:t>
            </w:r>
          </w:p>
        </w:tc>
        <w:tc>
          <w:tcPr>
            <w:tcW w:w="1844" w:type="dxa"/>
            <w:shd w:val="clear" w:color="auto" w:fill="auto"/>
          </w:tcPr>
          <w:p w:rsidR="00E52BFE" w:rsidRPr="00961282" w:rsidRDefault="00E52BFE" w:rsidP="00961282">
            <w:pPr>
              <w:pStyle w:val="af6"/>
              <w:ind w:right="-1"/>
              <w:jc w:val="center"/>
              <w:rPr>
                <w:rFonts w:ascii="Times New Roman" w:hAnsi="Times New Roman"/>
              </w:rPr>
            </w:pPr>
            <w:r w:rsidRPr="00961282">
              <w:rPr>
                <w:rFonts w:ascii="Times New Roman" w:hAnsi="Times New Roman"/>
              </w:rPr>
              <w:t>6</w:t>
            </w:r>
          </w:p>
        </w:tc>
      </w:tr>
    </w:tbl>
    <w:p w:rsidR="00074ABF" w:rsidRPr="00F26A94" w:rsidRDefault="00074ABF" w:rsidP="00F26A94">
      <w:pPr>
        <w:pStyle w:val="af6"/>
        <w:ind w:right="-1"/>
        <w:jc w:val="both"/>
        <w:rPr>
          <w:rFonts w:ascii="Times New Roman" w:hAnsi="Times New Roman"/>
          <w:sz w:val="26"/>
          <w:szCs w:val="26"/>
        </w:rPr>
      </w:pPr>
      <w:r w:rsidRPr="00F26A94">
        <w:rPr>
          <w:rFonts w:ascii="Times New Roman" w:hAnsi="Times New Roman"/>
          <w:sz w:val="26"/>
          <w:szCs w:val="26"/>
        </w:rPr>
        <w:t xml:space="preserve">Обоснование показателя приведено </w:t>
      </w:r>
      <w:r w:rsidRPr="002E4D5A">
        <w:rPr>
          <w:rFonts w:ascii="Times New Roman" w:hAnsi="Times New Roman"/>
          <w:sz w:val="26"/>
          <w:szCs w:val="26"/>
        </w:rPr>
        <w:t>в п</w:t>
      </w:r>
      <w:r w:rsidR="00253DFA" w:rsidRPr="002E4D5A">
        <w:rPr>
          <w:rFonts w:ascii="Times New Roman" w:hAnsi="Times New Roman"/>
          <w:sz w:val="26"/>
          <w:szCs w:val="26"/>
        </w:rPr>
        <w:t xml:space="preserve">ункте </w:t>
      </w:r>
      <w:r w:rsidR="002E4D5A" w:rsidRPr="002E4D5A">
        <w:rPr>
          <w:rFonts w:ascii="Times New Roman" w:hAnsi="Times New Roman"/>
          <w:sz w:val="26"/>
          <w:szCs w:val="26"/>
        </w:rPr>
        <w:t>20 Раздела 5</w:t>
      </w:r>
      <w:r w:rsidR="00253DFA" w:rsidRPr="002E4D5A">
        <w:rPr>
          <w:rFonts w:ascii="Times New Roman" w:hAnsi="Times New Roman"/>
          <w:sz w:val="26"/>
          <w:szCs w:val="26"/>
        </w:rPr>
        <w:t xml:space="preserve"> настоящих</w:t>
      </w:r>
      <w:r w:rsidR="00253DFA" w:rsidRPr="00F26A94">
        <w:rPr>
          <w:rFonts w:ascii="Times New Roman" w:hAnsi="Times New Roman"/>
          <w:sz w:val="26"/>
          <w:szCs w:val="26"/>
        </w:rPr>
        <w:t xml:space="preserve"> Местных нормативов.</w:t>
      </w:r>
    </w:p>
    <w:p w:rsidR="0046656B" w:rsidRPr="002E4D5A" w:rsidRDefault="0046656B" w:rsidP="002E4D5A">
      <w:pPr>
        <w:pStyle w:val="af6"/>
        <w:ind w:right="-1"/>
        <w:jc w:val="both"/>
        <w:rPr>
          <w:rFonts w:ascii="Times New Roman" w:hAnsi="Times New Roman"/>
          <w:sz w:val="26"/>
          <w:szCs w:val="26"/>
        </w:rPr>
      </w:pPr>
    </w:p>
    <w:p w:rsidR="00E45692" w:rsidRPr="00E52BFE" w:rsidRDefault="0046656B" w:rsidP="00160B9A">
      <w:pPr>
        <w:pStyle w:val="af6"/>
        <w:ind w:right="-1" w:firstLine="709"/>
        <w:jc w:val="both"/>
        <w:rPr>
          <w:rFonts w:ascii="Times New Roman" w:hAnsi="Times New Roman"/>
          <w:sz w:val="28"/>
          <w:szCs w:val="24"/>
        </w:rPr>
      </w:pPr>
      <w:r>
        <w:rPr>
          <w:rFonts w:ascii="Times New Roman" w:hAnsi="Times New Roman"/>
          <w:sz w:val="28"/>
          <w:szCs w:val="24"/>
        </w:rPr>
        <w:t>45</w:t>
      </w:r>
      <w:r w:rsidR="00253DFA" w:rsidRPr="00E52BFE">
        <w:rPr>
          <w:rFonts w:ascii="Times New Roman" w:hAnsi="Times New Roman"/>
          <w:sz w:val="28"/>
          <w:szCs w:val="24"/>
        </w:rPr>
        <w:t xml:space="preserve">. </w:t>
      </w:r>
      <w:r w:rsidR="00E45692" w:rsidRPr="00E52BFE">
        <w:rPr>
          <w:rFonts w:ascii="Times New Roman" w:hAnsi="Times New Roman"/>
          <w:sz w:val="28"/>
          <w:szCs w:val="24"/>
        </w:rPr>
        <w:t xml:space="preserve">Создание условий для обеспечения жителей городского округа услугами </w:t>
      </w:r>
      <w:r w:rsidR="006E1F7A" w:rsidRPr="00E52BFE">
        <w:rPr>
          <w:rFonts w:ascii="Times New Roman" w:hAnsi="Times New Roman"/>
          <w:sz w:val="28"/>
          <w:szCs w:val="24"/>
        </w:rPr>
        <w:t>общественного питания, мест</w:t>
      </w:r>
      <w:r w:rsidR="00E45692" w:rsidRPr="00E52BFE">
        <w:rPr>
          <w:rFonts w:ascii="Times New Roman" w:hAnsi="Times New Roman"/>
          <w:sz w:val="28"/>
          <w:szCs w:val="24"/>
        </w:rPr>
        <w:t>:</w:t>
      </w:r>
    </w:p>
    <w:p w:rsidR="00E45692" w:rsidRPr="00E52BFE" w:rsidRDefault="009E6B5F" w:rsidP="00160B9A">
      <w:pPr>
        <w:pStyle w:val="af6"/>
        <w:ind w:right="-1" w:firstLine="709"/>
        <w:jc w:val="both"/>
        <w:rPr>
          <w:rFonts w:ascii="Times New Roman" w:hAnsi="Times New Roman"/>
          <w:sz w:val="28"/>
          <w:szCs w:val="24"/>
        </w:rPr>
      </w:pPr>
      <m:oMath>
        <m:sSub>
          <m:sSubPr>
            <m:ctrlPr>
              <w:rPr>
                <w:rFonts w:ascii="Cambria Math" w:hAnsi="Cambria Math"/>
                <w:b/>
                <w:i/>
                <w:sz w:val="28"/>
                <w:szCs w:val="24"/>
              </w:rPr>
            </m:ctrlPr>
          </m:sSubPr>
          <m:e>
            <m:r>
              <m:rPr>
                <m:sty m:val="bi"/>
              </m:rPr>
              <w:rPr>
                <w:rFonts w:ascii="Cambria Math" w:hAnsi="Cambria Math"/>
                <w:sz w:val="28"/>
                <w:szCs w:val="24"/>
                <w:lang w:val="en-US"/>
              </w:rPr>
              <m:t>C</m:t>
            </m:r>
          </m:e>
          <m:sub>
            <m:r>
              <m:rPr>
                <m:sty m:val="bi"/>
              </m:rPr>
              <w:rPr>
                <w:rFonts w:ascii="Cambria Math" w:hAnsi="Cambria Math"/>
                <w:sz w:val="28"/>
                <w:szCs w:val="24"/>
              </w:rPr>
              <m:t>пит</m:t>
            </m:r>
          </m:sub>
        </m:sSub>
        <m:r>
          <m:rPr>
            <m:sty m:val="bi"/>
          </m:rPr>
          <w:rPr>
            <w:rFonts w:ascii="Cambria Math" w:hAnsi="Cambria Math"/>
            <w:sz w:val="28"/>
            <w:szCs w:val="24"/>
          </w:rPr>
          <m:t>=</m:t>
        </m:r>
        <m:f>
          <m:fPr>
            <m:ctrlPr>
              <w:rPr>
                <w:rFonts w:ascii="Cambria Math" w:hAnsi="Cambria Math"/>
                <w:b/>
                <w:i/>
                <w:sz w:val="28"/>
                <w:szCs w:val="24"/>
              </w:rPr>
            </m:ctrlPr>
          </m:fPr>
          <m:num>
            <m:sSub>
              <m:sSubPr>
                <m:ctrlPr>
                  <w:rPr>
                    <w:rFonts w:ascii="Cambria Math" w:hAnsi="Cambria Math"/>
                    <w:b/>
                    <w:i/>
                    <w:sz w:val="28"/>
                    <w:szCs w:val="24"/>
                  </w:rPr>
                </m:ctrlPr>
              </m:sSubPr>
              <m:e>
                <m:r>
                  <m:rPr>
                    <m:sty m:val="bi"/>
                  </m:rPr>
                  <w:rPr>
                    <w:rFonts w:ascii="Cambria Math" w:hAnsi="Cambria Math"/>
                    <w:sz w:val="28"/>
                    <w:szCs w:val="24"/>
                    <w:lang w:val="en-US"/>
                  </w:rPr>
                  <m:t>C</m:t>
                </m:r>
              </m:e>
              <m:sub>
                <m:r>
                  <m:rPr>
                    <m:sty m:val="bi"/>
                  </m:rPr>
                  <w:rPr>
                    <w:rFonts w:ascii="Cambria Math" w:hAnsi="Cambria Math"/>
                    <w:sz w:val="28"/>
                    <w:szCs w:val="24"/>
                  </w:rPr>
                  <m:t>пит норм</m:t>
                </m:r>
              </m:sub>
            </m:sSub>
          </m:num>
          <m:den>
            <m:r>
              <m:rPr>
                <m:sty m:val="bi"/>
              </m:rPr>
              <w:rPr>
                <w:rFonts w:ascii="Cambria Math" w:hAnsi="Cambria Math"/>
                <w:sz w:val="28"/>
                <w:szCs w:val="24"/>
              </w:rPr>
              <m:t>1000</m:t>
            </m:r>
          </m:den>
        </m:f>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k</m:t>
            </m:r>
          </m:e>
          <m:sub>
            <m:r>
              <m:rPr>
                <m:sty m:val="bi"/>
              </m:rPr>
              <w:rPr>
                <w:rFonts w:ascii="Cambria Math" w:hAnsi="Cambria Math"/>
                <w:sz w:val="28"/>
                <w:szCs w:val="24"/>
              </w:rPr>
              <m:t>пит</m:t>
            </m:r>
          </m:sub>
        </m:sSub>
        <m:r>
          <m:rPr>
            <m:sty m:val="bi"/>
          </m:rPr>
          <w:rPr>
            <w:rFonts w:ascii="Cambria Math" w:hAnsi="Cambria Math"/>
            <w:sz w:val="28"/>
            <w:szCs w:val="24"/>
          </w:rPr>
          <m:t>∙</m:t>
        </m:r>
        <m:r>
          <m:rPr>
            <m:sty m:val="bi"/>
          </m:rPr>
          <w:rPr>
            <w:rFonts w:ascii="Cambria Math" w:hAnsi="Cambria Math"/>
            <w:sz w:val="28"/>
            <w:szCs w:val="24"/>
            <w:lang w:val="en-US"/>
          </w:rPr>
          <m:t>N</m:t>
        </m:r>
      </m:oMath>
      <w:r w:rsidR="00E45692" w:rsidRPr="00F26A94">
        <w:rPr>
          <w:rFonts w:ascii="Times New Roman" w:hAnsi="Times New Roman"/>
          <w:b/>
          <w:sz w:val="28"/>
          <w:szCs w:val="24"/>
        </w:rPr>
        <w:t>,</w:t>
      </w:r>
      <w:r w:rsidR="00074BA5" w:rsidRPr="00F26A94">
        <w:rPr>
          <w:rFonts w:ascii="Times New Roman" w:hAnsi="Times New Roman"/>
          <w:b/>
          <w:sz w:val="28"/>
          <w:szCs w:val="24"/>
        </w:rPr>
        <w:tab/>
      </w:r>
      <w:r w:rsidR="00563D4E" w:rsidRPr="00E52BFE">
        <w:rPr>
          <w:rFonts w:ascii="Times New Roman" w:hAnsi="Times New Roman"/>
          <w:sz w:val="28"/>
          <w:szCs w:val="24"/>
        </w:rPr>
        <w:tab/>
      </w:r>
      <w:r w:rsidR="00563D4E" w:rsidRPr="00E52BFE">
        <w:rPr>
          <w:rFonts w:ascii="Times New Roman" w:hAnsi="Times New Roman"/>
          <w:sz w:val="28"/>
          <w:szCs w:val="24"/>
        </w:rPr>
        <w:tab/>
      </w:r>
      <w:r w:rsidR="00563D4E" w:rsidRPr="00E52BFE">
        <w:rPr>
          <w:rFonts w:ascii="Times New Roman" w:hAnsi="Times New Roman"/>
          <w:sz w:val="28"/>
          <w:szCs w:val="24"/>
        </w:rPr>
        <w:tab/>
      </w:r>
      <w:r w:rsidR="00563D4E" w:rsidRPr="00E52BFE">
        <w:rPr>
          <w:rFonts w:ascii="Times New Roman" w:hAnsi="Times New Roman"/>
          <w:sz w:val="28"/>
          <w:szCs w:val="24"/>
        </w:rPr>
        <w:tab/>
      </w:r>
      <w:r w:rsidR="00563D4E" w:rsidRPr="00E52BFE">
        <w:rPr>
          <w:rFonts w:ascii="Times New Roman" w:hAnsi="Times New Roman"/>
          <w:sz w:val="28"/>
          <w:szCs w:val="24"/>
        </w:rPr>
        <w:tab/>
      </w:r>
      <w:r w:rsidR="00074BA5" w:rsidRPr="00E52BFE">
        <w:rPr>
          <w:rFonts w:ascii="Times New Roman" w:hAnsi="Times New Roman"/>
          <w:sz w:val="28"/>
          <w:szCs w:val="24"/>
        </w:rPr>
        <w:t>(</w:t>
      </w:r>
      <w:r w:rsidR="00F26A94">
        <w:rPr>
          <w:rFonts w:ascii="Times New Roman" w:hAnsi="Times New Roman"/>
          <w:sz w:val="28"/>
          <w:szCs w:val="24"/>
        </w:rPr>
        <w:t>19</w:t>
      </w:r>
      <w:r w:rsidR="003D7F1F" w:rsidRPr="00E52BFE">
        <w:rPr>
          <w:rFonts w:ascii="Times New Roman" w:hAnsi="Times New Roman"/>
          <w:sz w:val="28"/>
          <w:szCs w:val="24"/>
        </w:rPr>
        <w:t>)</w:t>
      </w:r>
    </w:p>
    <w:p w:rsidR="00E45692" w:rsidRPr="001C602E" w:rsidRDefault="00E45692" w:rsidP="001C602E">
      <w:pPr>
        <w:pStyle w:val="af6"/>
        <w:ind w:right="-1"/>
        <w:jc w:val="both"/>
        <w:rPr>
          <w:rFonts w:ascii="Cambria Math" w:hAnsi="Cambria Math"/>
          <w:sz w:val="24"/>
          <w:szCs w:val="24"/>
        </w:rPr>
      </w:pPr>
      <w:r w:rsidRPr="001C602E">
        <w:rPr>
          <w:rFonts w:ascii="Cambria Math" w:hAnsi="Cambria Math"/>
          <w:sz w:val="24"/>
          <w:szCs w:val="24"/>
        </w:rPr>
        <w:t>где:</w:t>
      </w:r>
    </w:p>
    <w:p w:rsidR="00E45692"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пит норм</m:t>
            </m:r>
          </m:sub>
        </m:sSub>
      </m:oMath>
      <w:r w:rsidR="00E45692" w:rsidRPr="001C602E">
        <w:rPr>
          <w:rFonts w:ascii="Cambria Math" w:hAnsi="Cambria Math"/>
          <w:sz w:val="24"/>
          <w:szCs w:val="24"/>
        </w:rPr>
        <w:t xml:space="preserve"> – </w:t>
      </w:r>
      <w:r w:rsidR="006E1F7A" w:rsidRPr="001C602E">
        <w:rPr>
          <w:rFonts w:ascii="Cambria Math" w:hAnsi="Cambria Math"/>
          <w:sz w:val="24"/>
          <w:szCs w:val="24"/>
        </w:rPr>
        <w:t>норматив обеспеченности услугами общественного питания</w:t>
      </w:r>
      <w:r w:rsidR="00E45692" w:rsidRPr="001C602E">
        <w:rPr>
          <w:rFonts w:ascii="Cambria Math" w:hAnsi="Cambria Math"/>
          <w:sz w:val="24"/>
          <w:szCs w:val="24"/>
        </w:rPr>
        <w:t xml:space="preserve">, равный </w:t>
      </w:r>
      <w:r w:rsidR="006E1F7A" w:rsidRPr="001C602E">
        <w:rPr>
          <w:rFonts w:ascii="Cambria Math" w:hAnsi="Cambria Math"/>
          <w:sz w:val="24"/>
          <w:szCs w:val="24"/>
        </w:rPr>
        <w:t>40 местам на 1 тыс. чел.</w:t>
      </w:r>
      <w:r w:rsidR="00253DFA" w:rsidRPr="001C602E">
        <w:rPr>
          <w:rFonts w:ascii="Cambria Math" w:hAnsi="Cambria Math"/>
          <w:sz w:val="24"/>
          <w:szCs w:val="24"/>
        </w:rPr>
        <w:t>;</w:t>
      </w:r>
    </w:p>
    <w:p w:rsidR="00E45692"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пит</m:t>
            </m:r>
          </m:sub>
        </m:sSub>
      </m:oMath>
      <w:r w:rsidR="00E45692" w:rsidRPr="001C602E">
        <w:rPr>
          <w:rFonts w:ascii="Cambria Math" w:hAnsi="Cambria Math"/>
          <w:sz w:val="24"/>
          <w:szCs w:val="24"/>
        </w:rPr>
        <w:t xml:space="preserve"> – территориальный коэффициент </w:t>
      </w:r>
      <w:r w:rsidR="006E1F7A" w:rsidRPr="001C602E">
        <w:rPr>
          <w:rFonts w:ascii="Cambria Math" w:hAnsi="Cambria Math"/>
          <w:sz w:val="24"/>
          <w:szCs w:val="24"/>
        </w:rPr>
        <w:t>обеспеченности услугами общественного питания</w:t>
      </w:r>
      <w:r w:rsidR="00253DFA" w:rsidRPr="001C602E">
        <w:rPr>
          <w:rFonts w:ascii="Cambria Math" w:hAnsi="Cambria Math"/>
          <w:sz w:val="24"/>
          <w:szCs w:val="24"/>
        </w:rPr>
        <w:t>;</w:t>
      </w:r>
    </w:p>
    <w:p w:rsidR="00E45692" w:rsidRPr="001C602E" w:rsidRDefault="009E6B5F" w:rsidP="001C602E">
      <w:pPr>
        <w:pStyle w:val="af6"/>
        <w:ind w:right="-1"/>
        <w:jc w:val="both"/>
        <w:rPr>
          <w:rFonts w:ascii="Cambria Math" w:hAnsi="Cambria Math"/>
          <w:sz w:val="24"/>
          <w:szCs w:val="24"/>
        </w:rPr>
      </w:pPr>
      <m:oMath>
        <m:r>
          <m:rPr>
            <m:sty m:val="p"/>
          </m:rPr>
          <w:rPr>
            <w:rFonts w:ascii="Cambria Math" w:hAnsi="Cambria Math"/>
            <w:sz w:val="24"/>
            <w:szCs w:val="24"/>
          </w:rPr>
          <m:t>N</m:t>
        </m:r>
      </m:oMath>
      <w:r w:rsidR="00E45692" w:rsidRPr="001C602E">
        <w:rPr>
          <w:rFonts w:ascii="Cambria Math" w:hAnsi="Cambria Math"/>
          <w:sz w:val="24"/>
          <w:szCs w:val="24"/>
        </w:rPr>
        <w:t xml:space="preserve"> – численность населения.</w:t>
      </w:r>
    </w:p>
    <w:p w:rsidR="006E1F7A" w:rsidRPr="00E52BFE" w:rsidRDefault="006E1F7A" w:rsidP="00160B9A">
      <w:pPr>
        <w:pStyle w:val="af6"/>
        <w:ind w:right="-1" w:firstLine="709"/>
        <w:jc w:val="both"/>
        <w:rPr>
          <w:rFonts w:ascii="Times New Roman" w:hAnsi="Times New Roman"/>
          <w:sz w:val="28"/>
          <w:szCs w:val="24"/>
        </w:rPr>
      </w:pPr>
      <w:r w:rsidRPr="00E52BFE">
        <w:rPr>
          <w:rFonts w:ascii="Times New Roman" w:hAnsi="Times New Roman"/>
          <w:sz w:val="28"/>
          <w:szCs w:val="24"/>
        </w:rPr>
        <w:t xml:space="preserve">Обоснование показателя приведено </w:t>
      </w:r>
      <w:r w:rsidR="00253DFA" w:rsidRPr="00E52BFE">
        <w:rPr>
          <w:rFonts w:ascii="Times New Roman" w:hAnsi="Times New Roman"/>
          <w:sz w:val="28"/>
          <w:szCs w:val="24"/>
        </w:rPr>
        <w:t xml:space="preserve">в </w:t>
      </w:r>
      <w:r w:rsidR="00253DFA" w:rsidRPr="00961282">
        <w:rPr>
          <w:rFonts w:ascii="Times New Roman" w:hAnsi="Times New Roman"/>
          <w:sz w:val="28"/>
          <w:szCs w:val="24"/>
          <w:shd w:val="clear" w:color="auto" w:fill="FFFFFF"/>
        </w:rPr>
        <w:t xml:space="preserve">пункте </w:t>
      </w:r>
      <w:r w:rsidR="00173080">
        <w:rPr>
          <w:rFonts w:ascii="Times New Roman" w:hAnsi="Times New Roman"/>
          <w:sz w:val="28"/>
          <w:szCs w:val="24"/>
          <w:lang w:eastAsia="ru-RU"/>
        </w:rPr>
        <w:t>19</w:t>
      </w:r>
      <w:r w:rsidR="00173080" w:rsidRPr="002E4D5A">
        <w:rPr>
          <w:rFonts w:ascii="Times New Roman" w:hAnsi="Times New Roman"/>
          <w:sz w:val="28"/>
          <w:szCs w:val="24"/>
        </w:rPr>
        <w:t xml:space="preserve"> Раздела 5</w:t>
      </w:r>
      <w:r w:rsidR="00253DFA" w:rsidRPr="00961282">
        <w:rPr>
          <w:rFonts w:ascii="Times New Roman" w:hAnsi="Times New Roman"/>
          <w:sz w:val="28"/>
          <w:szCs w:val="24"/>
          <w:shd w:val="clear" w:color="auto" w:fill="FFFFFF"/>
        </w:rPr>
        <w:t xml:space="preserve"> настоящих</w:t>
      </w:r>
      <w:r w:rsidR="00253DFA" w:rsidRPr="00E52BFE">
        <w:rPr>
          <w:rFonts w:ascii="Times New Roman" w:hAnsi="Times New Roman"/>
          <w:sz w:val="28"/>
          <w:szCs w:val="24"/>
        </w:rPr>
        <w:t xml:space="preserve"> Местных нормативов. </w:t>
      </w:r>
    </w:p>
    <w:p w:rsidR="00DC5C21" w:rsidRPr="00E52BFE" w:rsidRDefault="00DC5C21" w:rsidP="00160B9A">
      <w:pPr>
        <w:pStyle w:val="af6"/>
        <w:ind w:right="-1" w:firstLine="709"/>
        <w:jc w:val="both"/>
        <w:rPr>
          <w:rFonts w:ascii="Times New Roman" w:hAnsi="Times New Roman"/>
          <w:sz w:val="28"/>
          <w:szCs w:val="24"/>
        </w:rPr>
      </w:pPr>
      <w:r w:rsidRPr="00E52BFE">
        <w:rPr>
          <w:rFonts w:ascii="Times New Roman" w:hAnsi="Times New Roman"/>
          <w:sz w:val="28"/>
          <w:szCs w:val="24"/>
        </w:rPr>
        <w:t>Создание условий для обеспечения жителей городского округа услугами бытового обслуживания, рабочих мест:</w:t>
      </w:r>
    </w:p>
    <w:p w:rsidR="00DC5C21" w:rsidRPr="00E52BFE" w:rsidRDefault="009E6B5F" w:rsidP="00160B9A">
      <w:pPr>
        <w:pStyle w:val="af6"/>
        <w:ind w:right="-1" w:firstLine="709"/>
        <w:jc w:val="both"/>
        <w:rPr>
          <w:rFonts w:ascii="Times New Roman" w:hAnsi="Times New Roman"/>
          <w:sz w:val="28"/>
          <w:szCs w:val="24"/>
        </w:rPr>
      </w:pPr>
      <m:oMath>
        <m:sSub>
          <m:sSubPr>
            <m:ctrlPr>
              <w:rPr>
                <w:rFonts w:ascii="Cambria Math" w:hAnsi="Cambria Math"/>
                <w:b/>
                <w:i/>
                <w:sz w:val="28"/>
                <w:szCs w:val="24"/>
              </w:rPr>
            </m:ctrlPr>
          </m:sSubPr>
          <m:e>
            <m:r>
              <m:rPr>
                <m:sty m:val="bi"/>
              </m:rPr>
              <w:rPr>
                <w:rFonts w:ascii="Cambria Math" w:hAnsi="Cambria Math"/>
                <w:sz w:val="28"/>
                <w:szCs w:val="24"/>
                <w:lang w:val="en-US"/>
              </w:rPr>
              <m:t>C</m:t>
            </m:r>
          </m:e>
          <m:sub>
            <m:r>
              <m:rPr>
                <m:sty m:val="bi"/>
              </m:rPr>
              <w:rPr>
                <w:rFonts w:ascii="Cambria Math" w:hAnsi="Cambria Math"/>
                <w:sz w:val="28"/>
                <w:szCs w:val="24"/>
              </w:rPr>
              <m:t>быт</m:t>
            </m:r>
          </m:sub>
        </m:sSub>
        <m:r>
          <m:rPr>
            <m:sty m:val="bi"/>
          </m:rPr>
          <w:rPr>
            <w:rFonts w:ascii="Cambria Math" w:hAnsi="Cambria Math"/>
            <w:sz w:val="28"/>
            <w:szCs w:val="24"/>
          </w:rPr>
          <m:t>=</m:t>
        </m:r>
        <m:f>
          <m:fPr>
            <m:ctrlPr>
              <w:rPr>
                <w:rFonts w:ascii="Cambria Math" w:hAnsi="Cambria Math"/>
                <w:b/>
                <w:i/>
                <w:sz w:val="28"/>
                <w:szCs w:val="24"/>
              </w:rPr>
            </m:ctrlPr>
          </m:fPr>
          <m:num>
            <m:sSub>
              <m:sSubPr>
                <m:ctrlPr>
                  <w:rPr>
                    <w:rFonts w:ascii="Cambria Math" w:hAnsi="Cambria Math"/>
                    <w:b/>
                    <w:i/>
                    <w:sz w:val="28"/>
                    <w:szCs w:val="24"/>
                  </w:rPr>
                </m:ctrlPr>
              </m:sSubPr>
              <m:e>
                <m:r>
                  <m:rPr>
                    <m:sty m:val="bi"/>
                  </m:rPr>
                  <w:rPr>
                    <w:rFonts w:ascii="Cambria Math" w:hAnsi="Cambria Math"/>
                    <w:sz w:val="28"/>
                    <w:szCs w:val="24"/>
                    <w:lang w:val="en-US"/>
                  </w:rPr>
                  <m:t>C</m:t>
                </m:r>
              </m:e>
              <m:sub>
                <m:r>
                  <m:rPr>
                    <m:sty m:val="bi"/>
                  </m:rPr>
                  <w:rPr>
                    <w:rFonts w:ascii="Cambria Math" w:hAnsi="Cambria Math"/>
                    <w:sz w:val="28"/>
                    <w:szCs w:val="24"/>
                  </w:rPr>
                  <m:t>быт норм</m:t>
                </m:r>
              </m:sub>
            </m:sSub>
          </m:num>
          <m:den>
            <m:r>
              <m:rPr>
                <m:sty m:val="bi"/>
              </m:rPr>
              <w:rPr>
                <w:rFonts w:ascii="Cambria Math" w:hAnsi="Cambria Math"/>
                <w:sz w:val="28"/>
                <w:szCs w:val="24"/>
              </w:rPr>
              <m:t>1000</m:t>
            </m:r>
          </m:den>
        </m:f>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k</m:t>
            </m:r>
          </m:e>
          <m:sub>
            <m:r>
              <m:rPr>
                <m:sty m:val="bi"/>
              </m:rPr>
              <w:rPr>
                <w:rFonts w:ascii="Cambria Math" w:hAnsi="Cambria Math"/>
                <w:sz w:val="28"/>
                <w:szCs w:val="24"/>
              </w:rPr>
              <m:t>быт</m:t>
            </m:r>
          </m:sub>
        </m:sSub>
        <m:r>
          <m:rPr>
            <m:sty m:val="bi"/>
          </m:rPr>
          <w:rPr>
            <w:rFonts w:ascii="Cambria Math" w:hAnsi="Cambria Math"/>
            <w:sz w:val="28"/>
            <w:szCs w:val="24"/>
          </w:rPr>
          <m:t>∙</m:t>
        </m:r>
        <m:r>
          <m:rPr>
            <m:sty m:val="bi"/>
          </m:rPr>
          <w:rPr>
            <w:rFonts w:ascii="Cambria Math" w:hAnsi="Cambria Math"/>
            <w:sz w:val="28"/>
            <w:szCs w:val="24"/>
            <w:lang w:val="en-US"/>
          </w:rPr>
          <m:t>N</m:t>
        </m:r>
      </m:oMath>
      <w:r w:rsidR="00DC5C21" w:rsidRPr="00F26A94">
        <w:rPr>
          <w:rFonts w:ascii="Times New Roman" w:hAnsi="Times New Roman"/>
          <w:b/>
          <w:sz w:val="28"/>
          <w:szCs w:val="24"/>
        </w:rPr>
        <w:t>,</w:t>
      </w:r>
      <w:r w:rsidR="00074BA5" w:rsidRPr="00F26A94">
        <w:rPr>
          <w:rFonts w:ascii="Times New Roman" w:hAnsi="Times New Roman"/>
          <w:b/>
          <w:sz w:val="28"/>
          <w:szCs w:val="24"/>
        </w:rPr>
        <w:tab/>
      </w:r>
      <w:r w:rsidR="001C602E">
        <w:rPr>
          <w:rFonts w:ascii="Times New Roman" w:hAnsi="Times New Roman"/>
          <w:sz w:val="28"/>
          <w:szCs w:val="24"/>
        </w:rPr>
        <w:tab/>
      </w:r>
      <w:r w:rsidR="001C602E">
        <w:rPr>
          <w:rFonts w:ascii="Times New Roman" w:hAnsi="Times New Roman"/>
          <w:sz w:val="28"/>
          <w:szCs w:val="24"/>
        </w:rPr>
        <w:tab/>
      </w:r>
      <w:r w:rsidR="001C602E">
        <w:rPr>
          <w:rFonts w:ascii="Times New Roman" w:hAnsi="Times New Roman"/>
          <w:sz w:val="28"/>
          <w:szCs w:val="24"/>
        </w:rPr>
        <w:tab/>
      </w:r>
      <w:r w:rsidR="001C602E">
        <w:rPr>
          <w:rFonts w:ascii="Times New Roman" w:hAnsi="Times New Roman"/>
          <w:sz w:val="28"/>
          <w:szCs w:val="24"/>
        </w:rPr>
        <w:tab/>
      </w:r>
      <w:r w:rsidR="001C602E">
        <w:rPr>
          <w:rFonts w:ascii="Times New Roman" w:hAnsi="Times New Roman"/>
          <w:sz w:val="28"/>
          <w:szCs w:val="24"/>
        </w:rPr>
        <w:tab/>
      </w:r>
      <w:r w:rsidR="00074BA5" w:rsidRPr="00E52BFE">
        <w:rPr>
          <w:rFonts w:ascii="Times New Roman" w:hAnsi="Times New Roman"/>
          <w:sz w:val="28"/>
          <w:szCs w:val="24"/>
        </w:rPr>
        <w:t>(2</w:t>
      </w:r>
      <w:r w:rsidR="00F26A94">
        <w:rPr>
          <w:rFonts w:ascii="Times New Roman" w:hAnsi="Times New Roman"/>
          <w:sz w:val="28"/>
          <w:szCs w:val="24"/>
        </w:rPr>
        <w:t>0</w:t>
      </w:r>
      <w:r w:rsidR="003D7F1F" w:rsidRPr="00E52BFE">
        <w:rPr>
          <w:rFonts w:ascii="Times New Roman" w:hAnsi="Times New Roman"/>
          <w:sz w:val="28"/>
          <w:szCs w:val="24"/>
        </w:rPr>
        <w:t>)</w:t>
      </w:r>
    </w:p>
    <w:p w:rsidR="00DC5C21" w:rsidRPr="001C602E" w:rsidRDefault="00DC5C21" w:rsidP="001C602E">
      <w:pPr>
        <w:pStyle w:val="af6"/>
        <w:ind w:right="-1"/>
        <w:jc w:val="both"/>
        <w:rPr>
          <w:rFonts w:ascii="Cambria Math" w:hAnsi="Cambria Math"/>
          <w:sz w:val="24"/>
          <w:szCs w:val="24"/>
        </w:rPr>
      </w:pPr>
      <w:r w:rsidRPr="001C602E">
        <w:rPr>
          <w:rFonts w:ascii="Cambria Math" w:hAnsi="Cambria Math"/>
          <w:sz w:val="24"/>
          <w:szCs w:val="24"/>
        </w:rPr>
        <w:t>где:</w:t>
      </w:r>
    </w:p>
    <w:p w:rsidR="00DC5C21"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быт норм</m:t>
            </m:r>
          </m:sub>
        </m:sSub>
      </m:oMath>
      <w:r w:rsidR="00DC5C21" w:rsidRPr="001C602E">
        <w:rPr>
          <w:rFonts w:ascii="Cambria Math" w:hAnsi="Cambria Math"/>
          <w:sz w:val="24"/>
          <w:szCs w:val="24"/>
        </w:rPr>
        <w:t xml:space="preserve"> – норматив обеспеченности услугами бытового обслуживания</w:t>
      </w:r>
      <w:r w:rsidR="00FE3C7C" w:rsidRPr="001C602E">
        <w:rPr>
          <w:rFonts w:ascii="Cambria Math" w:hAnsi="Cambria Math"/>
          <w:sz w:val="24"/>
          <w:szCs w:val="24"/>
        </w:rPr>
        <w:t xml:space="preserve">, принимается </w:t>
      </w:r>
      <w:r w:rsidR="00AD7638" w:rsidRPr="001C602E">
        <w:rPr>
          <w:rFonts w:ascii="Cambria Math" w:hAnsi="Cambria Math"/>
          <w:sz w:val="24"/>
          <w:szCs w:val="24"/>
        </w:rPr>
        <w:t xml:space="preserve">по таблице </w:t>
      </w:r>
      <w:r w:rsidR="00253DFA" w:rsidRPr="001C602E">
        <w:rPr>
          <w:rFonts w:ascii="Cambria Math" w:hAnsi="Cambria Math"/>
          <w:sz w:val="24"/>
          <w:szCs w:val="24"/>
        </w:rPr>
        <w:t>1</w:t>
      </w:r>
      <w:r w:rsidR="00C33E5F" w:rsidRPr="001C602E">
        <w:rPr>
          <w:rFonts w:ascii="Cambria Math" w:hAnsi="Cambria Math"/>
          <w:sz w:val="24"/>
          <w:szCs w:val="24"/>
        </w:rPr>
        <w:t>7</w:t>
      </w:r>
      <w:r w:rsidR="009C1E6B" w:rsidRPr="001C602E">
        <w:rPr>
          <w:rFonts w:ascii="Cambria Math" w:hAnsi="Cambria Math"/>
          <w:sz w:val="24"/>
          <w:szCs w:val="24"/>
        </w:rPr>
        <w:t>;</w:t>
      </w:r>
    </w:p>
    <w:p w:rsidR="00DC5C21"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быт</m:t>
            </m:r>
          </m:sub>
        </m:sSub>
      </m:oMath>
      <w:r w:rsidR="00DC5C21" w:rsidRPr="001C602E">
        <w:rPr>
          <w:rFonts w:ascii="Cambria Math" w:hAnsi="Cambria Math"/>
          <w:sz w:val="24"/>
          <w:szCs w:val="24"/>
        </w:rPr>
        <w:t xml:space="preserve"> – территориальный коэффициент обеспеченности услугами бытового обслуживания</w:t>
      </w:r>
      <w:r w:rsidR="009C1E6B" w:rsidRPr="001C602E">
        <w:rPr>
          <w:rFonts w:ascii="Cambria Math" w:hAnsi="Cambria Math"/>
          <w:sz w:val="24"/>
          <w:szCs w:val="24"/>
        </w:rPr>
        <w:t>;</w:t>
      </w:r>
    </w:p>
    <w:p w:rsidR="00DC5C21" w:rsidRPr="001C602E" w:rsidRDefault="009E6B5F" w:rsidP="001C602E">
      <w:pPr>
        <w:pStyle w:val="af6"/>
        <w:ind w:right="-1"/>
        <w:jc w:val="both"/>
        <w:rPr>
          <w:rFonts w:ascii="Cambria Math" w:hAnsi="Cambria Math"/>
          <w:sz w:val="24"/>
          <w:szCs w:val="24"/>
        </w:rPr>
      </w:pPr>
      <m:oMath>
        <m:r>
          <m:rPr>
            <m:sty m:val="p"/>
          </m:rPr>
          <w:rPr>
            <w:rFonts w:ascii="Cambria Math" w:hAnsi="Cambria Math"/>
            <w:sz w:val="24"/>
            <w:szCs w:val="24"/>
          </w:rPr>
          <m:t>N</m:t>
        </m:r>
      </m:oMath>
      <w:r w:rsidR="00DC5C21" w:rsidRPr="001C602E">
        <w:rPr>
          <w:rFonts w:ascii="Cambria Math" w:hAnsi="Cambria Math"/>
          <w:sz w:val="24"/>
          <w:szCs w:val="24"/>
        </w:rPr>
        <w:t xml:space="preserve"> – численность населения.</w:t>
      </w:r>
    </w:p>
    <w:p w:rsidR="00253DFA" w:rsidRDefault="00253DFA" w:rsidP="001C602E">
      <w:pPr>
        <w:pStyle w:val="af6"/>
        <w:ind w:right="-1"/>
        <w:jc w:val="both"/>
        <w:rPr>
          <w:rFonts w:ascii="Cambria Math" w:hAnsi="Cambria Math"/>
          <w:sz w:val="28"/>
          <w:szCs w:val="24"/>
        </w:rPr>
      </w:pPr>
      <w:bookmarkStart w:id="36" w:name="_Ref405939035"/>
    </w:p>
    <w:p w:rsidR="00494504" w:rsidRPr="001C602E" w:rsidRDefault="00494504" w:rsidP="001C602E">
      <w:pPr>
        <w:pStyle w:val="af6"/>
        <w:ind w:right="-1"/>
        <w:jc w:val="both"/>
        <w:rPr>
          <w:rFonts w:ascii="Cambria Math" w:hAnsi="Cambria Math"/>
          <w:sz w:val="28"/>
          <w:szCs w:val="24"/>
        </w:rPr>
      </w:pPr>
    </w:p>
    <w:p w:rsidR="00253DFA" w:rsidRPr="00E52BFE" w:rsidRDefault="00D34222" w:rsidP="00E52BFE">
      <w:pPr>
        <w:pStyle w:val="af6"/>
        <w:ind w:right="-1" w:firstLine="709"/>
        <w:jc w:val="right"/>
        <w:rPr>
          <w:rFonts w:ascii="Times New Roman" w:hAnsi="Times New Roman"/>
          <w:b/>
          <w:sz w:val="24"/>
          <w:szCs w:val="24"/>
        </w:rPr>
      </w:pPr>
      <w:r w:rsidRPr="00E52BFE">
        <w:rPr>
          <w:rFonts w:ascii="Times New Roman" w:hAnsi="Times New Roman"/>
          <w:b/>
          <w:sz w:val="24"/>
          <w:szCs w:val="24"/>
        </w:rPr>
        <w:t xml:space="preserve">Таблица </w:t>
      </w:r>
      <w:bookmarkEnd w:id="36"/>
      <w:r w:rsidR="00253DFA" w:rsidRPr="00E52BFE">
        <w:rPr>
          <w:rFonts w:ascii="Times New Roman" w:hAnsi="Times New Roman"/>
          <w:b/>
          <w:sz w:val="24"/>
          <w:szCs w:val="24"/>
        </w:rPr>
        <w:t>1</w:t>
      </w:r>
      <w:r w:rsidR="00C33E5F" w:rsidRPr="00E52BFE">
        <w:rPr>
          <w:rFonts w:ascii="Times New Roman" w:hAnsi="Times New Roman"/>
          <w:b/>
          <w:sz w:val="24"/>
          <w:szCs w:val="24"/>
        </w:rPr>
        <w:t>7</w:t>
      </w:r>
      <w:r w:rsidR="00C706BC" w:rsidRPr="00E52BFE">
        <w:rPr>
          <w:rFonts w:ascii="Times New Roman" w:hAnsi="Times New Roman"/>
          <w:b/>
          <w:sz w:val="24"/>
          <w:szCs w:val="24"/>
        </w:rPr>
        <w:t xml:space="preserve"> -</w:t>
      </w:r>
      <w:r w:rsidRPr="00E52BFE">
        <w:rPr>
          <w:rFonts w:ascii="Times New Roman" w:hAnsi="Times New Roman"/>
          <w:b/>
          <w:sz w:val="24"/>
          <w:szCs w:val="24"/>
        </w:rPr>
        <w:t xml:space="preserve">Нормативы обеспеченности </w:t>
      </w:r>
    </w:p>
    <w:p w:rsidR="00D34222" w:rsidRDefault="00D34222" w:rsidP="00E52BFE">
      <w:pPr>
        <w:pStyle w:val="af6"/>
        <w:ind w:right="-1" w:firstLine="709"/>
        <w:jc w:val="right"/>
        <w:rPr>
          <w:rFonts w:ascii="Times New Roman" w:hAnsi="Times New Roman"/>
          <w:b/>
          <w:sz w:val="24"/>
          <w:szCs w:val="24"/>
        </w:rPr>
      </w:pPr>
      <w:r w:rsidRPr="00E52BFE">
        <w:rPr>
          <w:rFonts w:ascii="Times New Roman" w:hAnsi="Times New Roman"/>
          <w:b/>
          <w:sz w:val="24"/>
          <w:szCs w:val="24"/>
        </w:rPr>
        <w:t>услугами бытового обслуживания</w:t>
      </w:r>
    </w:p>
    <w:tbl>
      <w:tblPr>
        <w:tblW w:w="93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gridCol w:w="1452"/>
      </w:tblGrid>
      <w:tr w:rsidR="00340E21" w:rsidTr="00961282">
        <w:tc>
          <w:tcPr>
            <w:tcW w:w="9390" w:type="dxa"/>
            <w:gridSpan w:val="2"/>
            <w:shd w:val="clear" w:color="auto" w:fill="auto"/>
          </w:tcPr>
          <w:p w:rsidR="00340E21" w:rsidRPr="00961282" w:rsidRDefault="00340E21" w:rsidP="00961282">
            <w:pPr>
              <w:pStyle w:val="af6"/>
              <w:ind w:right="-1"/>
              <w:jc w:val="center"/>
              <w:rPr>
                <w:rFonts w:ascii="Times New Roman" w:hAnsi="Times New Roman"/>
                <w:b/>
                <w:sz w:val="24"/>
                <w:szCs w:val="24"/>
              </w:rPr>
            </w:pPr>
            <w:r w:rsidRPr="00961282">
              <w:rPr>
                <w:rFonts w:ascii="Times New Roman" w:hAnsi="Times New Roman"/>
                <w:lang w:eastAsia="ru-RU"/>
              </w:rPr>
              <w:t>Учреждения, предприятия, сооружения, единица измерения</w:t>
            </w:r>
          </w:p>
        </w:tc>
      </w:tr>
      <w:tr w:rsidR="00A2164C" w:rsidTr="00961282">
        <w:tc>
          <w:tcPr>
            <w:tcW w:w="7938" w:type="dxa"/>
            <w:shd w:val="clear" w:color="auto" w:fill="auto"/>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Предприятия бытового обслуживания, рабочее место на 1 тысячу человек</w:t>
            </w:r>
          </w:p>
        </w:tc>
        <w:tc>
          <w:tcPr>
            <w:tcW w:w="1452" w:type="dxa"/>
            <w:shd w:val="clear" w:color="auto" w:fill="auto"/>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9</w:t>
            </w:r>
          </w:p>
        </w:tc>
      </w:tr>
      <w:tr w:rsidR="00A2164C" w:rsidTr="00961282">
        <w:tc>
          <w:tcPr>
            <w:tcW w:w="7938" w:type="dxa"/>
            <w:shd w:val="clear" w:color="auto" w:fill="auto"/>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В том числе:</w:t>
            </w:r>
          </w:p>
        </w:tc>
        <w:tc>
          <w:tcPr>
            <w:tcW w:w="1452" w:type="dxa"/>
            <w:shd w:val="clear" w:color="auto" w:fill="auto"/>
          </w:tcPr>
          <w:p w:rsidR="00A2164C" w:rsidRPr="00961282" w:rsidRDefault="00A2164C" w:rsidP="00961282">
            <w:pPr>
              <w:autoSpaceDE w:val="0"/>
              <w:autoSpaceDN w:val="0"/>
              <w:adjustRightInd w:val="0"/>
              <w:spacing w:before="0" w:line="240" w:lineRule="auto"/>
              <w:ind w:right="0"/>
              <w:outlineLvl w:val="0"/>
              <w:rPr>
                <w:rFonts w:ascii="Times New Roman" w:hAnsi="Times New Roman"/>
                <w:lang w:eastAsia="ru-RU"/>
              </w:rPr>
            </w:pPr>
          </w:p>
        </w:tc>
      </w:tr>
      <w:tr w:rsidR="00A2164C" w:rsidTr="00961282">
        <w:tc>
          <w:tcPr>
            <w:tcW w:w="7938" w:type="dxa"/>
            <w:shd w:val="clear" w:color="auto" w:fill="auto"/>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непосредственного обслуживания населения, рабочее место на 1 тысячу человек</w:t>
            </w:r>
          </w:p>
        </w:tc>
        <w:tc>
          <w:tcPr>
            <w:tcW w:w="1452" w:type="dxa"/>
            <w:shd w:val="clear" w:color="auto" w:fill="auto"/>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5</w:t>
            </w:r>
          </w:p>
        </w:tc>
      </w:tr>
      <w:tr w:rsidR="00A2164C" w:rsidTr="00961282">
        <w:tc>
          <w:tcPr>
            <w:tcW w:w="7938" w:type="dxa"/>
            <w:shd w:val="clear" w:color="auto" w:fill="auto"/>
          </w:tcPr>
          <w:p w:rsidR="00A2164C" w:rsidRPr="00961282" w:rsidRDefault="00A2164C"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производственные предприятия централизованного выполнения заказов, объект, рабочее место на 1 тысячу человек</w:t>
            </w:r>
          </w:p>
        </w:tc>
        <w:tc>
          <w:tcPr>
            <w:tcW w:w="1452" w:type="dxa"/>
            <w:shd w:val="clear" w:color="auto" w:fill="auto"/>
          </w:tcPr>
          <w:p w:rsidR="00A2164C" w:rsidRPr="00961282" w:rsidRDefault="00A2164C"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4</w:t>
            </w:r>
          </w:p>
        </w:tc>
      </w:tr>
    </w:tbl>
    <w:p w:rsidR="001A6386" w:rsidRPr="00F26A94" w:rsidRDefault="001A6386" w:rsidP="00160B9A">
      <w:pPr>
        <w:pStyle w:val="ConsPlusNormal"/>
        <w:ind w:firstLine="709"/>
        <w:jc w:val="both"/>
        <w:rPr>
          <w:szCs w:val="24"/>
        </w:rPr>
      </w:pPr>
      <w:r w:rsidRPr="00F26A94">
        <w:rPr>
          <w:szCs w:val="24"/>
        </w:rPr>
        <w:t>Во встроенных и встроенно-пристроенных помещениях к жилым домам допускается размещать приемные пункты прачечных или химчисток.</w:t>
      </w:r>
    </w:p>
    <w:p w:rsidR="001A6386" w:rsidRPr="00F26A94" w:rsidRDefault="00DC5C21" w:rsidP="00160B9A">
      <w:pPr>
        <w:pStyle w:val="af6"/>
        <w:ind w:right="-1" w:firstLine="709"/>
        <w:jc w:val="both"/>
        <w:rPr>
          <w:rFonts w:ascii="Times New Roman" w:hAnsi="Times New Roman"/>
          <w:sz w:val="28"/>
          <w:szCs w:val="24"/>
        </w:rPr>
      </w:pPr>
      <w:r w:rsidRPr="00F26A94">
        <w:rPr>
          <w:rFonts w:ascii="Times New Roman" w:hAnsi="Times New Roman"/>
          <w:sz w:val="28"/>
          <w:szCs w:val="24"/>
        </w:rPr>
        <w:lastRenderedPageBreak/>
        <w:t>Обоснование показателя приведено</w:t>
      </w:r>
      <w:r w:rsidR="001A6386" w:rsidRPr="00F26A94">
        <w:rPr>
          <w:rFonts w:ascii="Times New Roman" w:hAnsi="Times New Roman"/>
          <w:sz w:val="28"/>
          <w:szCs w:val="24"/>
        </w:rPr>
        <w:t xml:space="preserve"> в </w:t>
      </w:r>
      <w:r w:rsidR="001A6386" w:rsidRPr="00961282">
        <w:rPr>
          <w:rFonts w:ascii="Times New Roman" w:hAnsi="Times New Roman"/>
          <w:sz w:val="28"/>
          <w:szCs w:val="24"/>
          <w:shd w:val="clear" w:color="auto" w:fill="FFFFFF"/>
        </w:rPr>
        <w:t>пункте</w:t>
      </w:r>
      <w:r w:rsidR="00096CE0" w:rsidRPr="00961282">
        <w:rPr>
          <w:rFonts w:ascii="Times New Roman" w:hAnsi="Times New Roman"/>
          <w:sz w:val="28"/>
          <w:szCs w:val="24"/>
          <w:shd w:val="clear" w:color="auto" w:fill="FFFFFF"/>
        </w:rPr>
        <w:t xml:space="preserve"> </w:t>
      </w:r>
      <w:r w:rsidR="00173080">
        <w:rPr>
          <w:rFonts w:ascii="Times New Roman" w:hAnsi="Times New Roman"/>
          <w:sz w:val="28"/>
          <w:szCs w:val="24"/>
          <w:lang w:eastAsia="ru-RU"/>
        </w:rPr>
        <w:t>19</w:t>
      </w:r>
      <w:r w:rsidR="00173080" w:rsidRPr="002E4D5A">
        <w:rPr>
          <w:rFonts w:ascii="Times New Roman" w:hAnsi="Times New Roman"/>
          <w:sz w:val="28"/>
          <w:szCs w:val="24"/>
        </w:rPr>
        <w:t xml:space="preserve"> Раздела 5</w:t>
      </w:r>
      <w:r w:rsidR="001A6386" w:rsidRPr="00961282">
        <w:rPr>
          <w:rFonts w:ascii="Times New Roman" w:hAnsi="Times New Roman"/>
          <w:sz w:val="28"/>
          <w:szCs w:val="24"/>
          <w:shd w:val="clear" w:color="auto" w:fill="FFFFFF"/>
        </w:rPr>
        <w:t xml:space="preserve"> настоящих</w:t>
      </w:r>
      <w:r w:rsidR="001A6386" w:rsidRPr="00F26A94">
        <w:rPr>
          <w:rFonts w:ascii="Times New Roman" w:hAnsi="Times New Roman"/>
          <w:sz w:val="28"/>
          <w:szCs w:val="24"/>
        </w:rPr>
        <w:t xml:space="preserve"> Местных нормативов. </w:t>
      </w:r>
    </w:p>
    <w:p w:rsidR="006051D9" w:rsidRDefault="006051D9" w:rsidP="00160B9A">
      <w:pPr>
        <w:pStyle w:val="af6"/>
        <w:ind w:right="-1" w:firstLine="709"/>
        <w:jc w:val="both"/>
        <w:rPr>
          <w:rFonts w:ascii="Times New Roman" w:hAnsi="Times New Roman"/>
          <w:sz w:val="36"/>
          <w:szCs w:val="24"/>
        </w:rPr>
      </w:pPr>
    </w:p>
    <w:p w:rsidR="001E7510" w:rsidRPr="00F26A94" w:rsidRDefault="001E7510" w:rsidP="00160B9A">
      <w:pPr>
        <w:pStyle w:val="af6"/>
        <w:ind w:right="-1" w:firstLine="709"/>
        <w:jc w:val="both"/>
        <w:rPr>
          <w:rFonts w:ascii="Times New Roman" w:hAnsi="Times New Roman"/>
          <w:sz w:val="36"/>
          <w:szCs w:val="24"/>
        </w:rPr>
      </w:pPr>
    </w:p>
    <w:p w:rsidR="00C51C96" w:rsidRPr="00E52BFE" w:rsidRDefault="0046656B" w:rsidP="00160B9A">
      <w:pPr>
        <w:pStyle w:val="af6"/>
        <w:ind w:right="-1" w:firstLine="709"/>
        <w:jc w:val="both"/>
        <w:rPr>
          <w:rFonts w:ascii="Times New Roman" w:hAnsi="Times New Roman"/>
          <w:sz w:val="28"/>
          <w:szCs w:val="24"/>
        </w:rPr>
      </w:pPr>
      <w:r>
        <w:rPr>
          <w:rFonts w:ascii="Times New Roman" w:hAnsi="Times New Roman"/>
          <w:sz w:val="28"/>
          <w:szCs w:val="24"/>
        </w:rPr>
        <w:t>46</w:t>
      </w:r>
      <w:r w:rsidR="001A6386" w:rsidRPr="00E52BFE">
        <w:rPr>
          <w:rFonts w:ascii="Times New Roman" w:hAnsi="Times New Roman"/>
          <w:sz w:val="28"/>
          <w:szCs w:val="24"/>
        </w:rPr>
        <w:t xml:space="preserve">. </w:t>
      </w:r>
      <w:r w:rsidR="00FE4912" w:rsidRPr="00E52BFE">
        <w:rPr>
          <w:rFonts w:ascii="Times New Roman" w:hAnsi="Times New Roman"/>
          <w:sz w:val="28"/>
          <w:szCs w:val="24"/>
        </w:rPr>
        <w:t>Количество общедоступных библиотек городского округа</w:t>
      </w:r>
      <w:r w:rsidR="00C51C96" w:rsidRPr="00E52BFE">
        <w:rPr>
          <w:rFonts w:ascii="Times New Roman" w:hAnsi="Times New Roman"/>
          <w:sz w:val="28"/>
          <w:szCs w:val="24"/>
        </w:rPr>
        <w:t>:</w:t>
      </w:r>
    </w:p>
    <w:p w:rsidR="00C51C96" w:rsidRPr="00E52BFE" w:rsidRDefault="009E6B5F" w:rsidP="00160B9A">
      <w:pPr>
        <w:pStyle w:val="af6"/>
        <w:ind w:right="-1" w:firstLine="709"/>
        <w:jc w:val="both"/>
        <w:rPr>
          <w:rFonts w:ascii="Times New Roman" w:hAnsi="Times New Roman"/>
          <w:sz w:val="28"/>
          <w:szCs w:val="24"/>
        </w:rPr>
      </w:pPr>
      <m:oMath>
        <m:sSub>
          <m:sSubPr>
            <m:ctrlPr>
              <w:rPr>
                <w:rFonts w:ascii="Cambria Math" w:hAnsi="Cambria Math"/>
                <w:b/>
                <w:i/>
                <w:sz w:val="28"/>
                <w:szCs w:val="24"/>
              </w:rPr>
            </m:ctrlPr>
          </m:sSubPr>
          <m:e>
            <m:r>
              <m:rPr>
                <m:sty m:val="bi"/>
              </m:rPr>
              <w:rPr>
                <w:rFonts w:ascii="Cambria Math" w:hAnsi="Cambria Math"/>
                <w:sz w:val="28"/>
                <w:szCs w:val="24"/>
                <w:lang w:val="en-US"/>
              </w:rPr>
              <m:t>C</m:t>
            </m:r>
          </m:e>
          <m:sub>
            <m:r>
              <m:rPr>
                <m:sty m:val="bi"/>
              </m:rPr>
              <w:rPr>
                <w:rFonts w:ascii="Cambria Math" w:hAnsi="Cambria Math"/>
                <w:sz w:val="28"/>
                <w:szCs w:val="24"/>
              </w:rPr>
              <m:t>библ</m:t>
            </m:r>
          </m:sub>
        </m:sSub>
        <m:r>
          <m:rPr>
            <m:sty m:val="bi"/>
          </m:rPr>
          <w:rPr>
            <w:rFonts w:ascii="Cambria Math" w:hAnsi="Cambria Math"/>
            <w:sz w:val="28"/>
            <w:szCs w:val="24"/>
          </w:rPr>
          <m:t>=</m:t>
        </m:r>
        <m:f>
          <m:fPr>
            <m:ctrlPr>
              <w:rPr>
                <w:rFonts w:ascii="Cambria Math" w:hAnsi="Cambria Math"/>
                <w:b/>
                <w:i/>
                <w:sz w:val="28"/>
                <w:szCs w:val="24"/>
              </w:rPr>
            </m:ctrlPr>
          </m:fPr>
          <m:num>
            <m:sSub>
              <m:sSubPr>
                <m:ctrlPr>
                  <w:rPr>
                    <w:rFonts w:ascii="Cambria Math" w:hAnsi="Cambria Math"/>
                    <w:b/>
                    <w:i/>
                    <w:sz w:val="28"/>
                    <w:szCs w:val="24"/>
                  </w:rPr>
                </m:ctrlPr>
              </m:sSubPr>
              <m:e>
                <m:r>
                  <m:rPr>
                    <m:sty m:val="bi"/>
                  </m:rPr>
                  <w:rPr>
                    <w:rFonts w:ascii="Cambria Math" w:hAnsi="Cambria Math"/>
                    <w:sz w:val="28"/>
                    <w:szCs w:val="24"/>
                    <w:lang w:val="en-US"/>
                  </w:rPr>
                  <m:t>C</m:t>
                </m:r>
              </m:e>
              <m:sub>
                <m:r>
                  <m:rPr>
                    <m:sty m:val="bi"/>
                  </m:rPr>
                  <w:rPr>
                    <w:rFonts w:ascii="Cambria Math" w:hAnsi="Cambria Math"/>
                    <w:sz w:val="28"/>
                    <w:szCs w:val="24"/>
                  </w:rPr>
                  <m:t>библ норм</m:t>
                </m:r>
              </m:sub>
            </m:sSub>
          </m:num>
          <m:den>
            <m:r>
              <m:rPr>
                <m:sty m:val="bi"/>
              </m:rPr>
              <w:rPr>
                <w:rFonts w:ascii="Cambria Math" w:hAnsi="Cambria Math"/>
                <w:sz w:val="28"/>
                <w:szCs w:val="24"/>
              </w:rPr>
              <m:t>10000</m:t>
            </m:r>
          </m:den>
        </m:f>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k</m:t>
            </m:r>
          </m:e>
          <m:sub>
            <m:r>
              <m:rPr>
                <m:sty m:val="bi"/>
              </m:rPr>
              <w:rPr>
                <w:rFonts w:ascii="Cambria Math" w:hAnsi="Cambria Math"/>
                <w:sz w:val="28"/>
                <w:szCs w:val="24"/>
              </w:rPr>
              <m:t>библ</m:t>
            </m:r>
          </m:sub>
        </m:sSub>
        <m:r>
          <m:rPr>
            <m:sty m:val="bi"/>
          </m:rPr>
          <w:rPr>
            <w:rFonts w:ascii="Cambria Math" w:hAnsi="Cambria Math"/>
            <w:sz w:val="28"/>
            <w:szCs w:val="24"/>
          </w:rPr>
          <m:t>∙</m:t>
        </m:r>
        <m:r>
          <m:rPr>
            <m:sty m:val="bi"/>
          </m:rPr>
          <w:rPr>
            <w:rFonts w:ascii="Cambria Math" w:hAnsi="Cambria Math"/>
            <w:sz w:val="28"/>
            <w:szCs w:val="24"/>
            <w:lang w:val="en-US"/>
          </w:rPr>
          <m:t>N</m:t>
        </m:r>
      </m:oMath>
      <w:r w:rsidR="00C51C96" w:rsidRPr="00F26A94">
        <w:rPr>
          <w:rFonts w:ascii="Times New Roman" w:hAnsi="Times New Roman"/>
          <w:b/>
          <w:sz w:val="28"/>
          <w:szCs w:val="24"/>
        </w:rPr>
        <w:t>,</w:t>
      </w:r>
      <w:r w:rsidR="00074BA5" w:rsidRPr="00F26A94">
        <w:rPr>
          <w:rFonts w:ascii="Times New Roman" w:hAnsi="Times New Roman"/>
          <w:b/>
          <w:sz w:val="28"/>
          <w:szCs w:val="24"/>
        </w:rPr>
        <w:tab/>
      </w:r>
      <w:r w:rsidR="00074BA5" w:rsidRPr="00E52BFE">
        <w:rPr>
          <w:rFonts w:ascii="Times New Roman" w:hAnsi="Times New Roman"/>
          <w:sz w:val="28"/>
          <w:szCs w:val="24"/>
        </w:rPr>
        <w:tab/>
      </w:r>
      <w:r w:rsidR="00563D4E" w:rsidRPr="00E52BFE">
        <w:rPr>
          <w:rFonts w:ascii="Times New Roman" w:hAnsi="Times New Roman"/>
          <w:sz w:val="28"/>
          <w:szCs w:val="24"/>
        </w:rPr>
        <w:tab/>
      </w:r>
      <w:r w:rsidR="00563D4E" w:rsidRPr="00E52BFE">
        <w:rPr>
          <w:rFonts w:ascii="Times New Roman" w:hAnsi="Times New Roman"/>
          <w:sz w:val="28"/>
          <w:szCs w:val="24"/>
        </w:rPr>
        <w:tab/>
      </w:r>
      <w:r w:rsidR="00563D4E" w:rsidRPr="00E52BFE">
        <w:rPr>
          <w:rFonts w:ascii="Times New Roman" w:hAnsi="Times New Roman"/>
          <w:sz w:val="28"/>
          <w:szCs w:val="24"/>
        </w:rPr>
        <w:tab/>
      </w:r>
      <w:r w:rsidR="00563D4E" w:rsidRPr="00E52BFE">
        <w:rPr>
          <w:rFonts w:ascii="Times New Roman" w:hAnsi="Times New Roman"/>
          <w:sz w:val="28"/>
          <w:szCs w:val="24"/>
        </w:rPr>
        <w:tab/>
      </w:r>
      <w:r w:rsidR="00074BA5" w:rsidRPr="00E52BFE">
        <w:rPr>
          <w:rFonts w:ascii="Times New Roman" w:hAnsi="Times New Roman"/>
          <w:sz w:val="28"/>
          <w:szCs w:val="24"/>
        </w:rPr>
        <w:t>(2</w:t>
      </w:r>
      <w:r w:rsidR="00F26A94">
        <w:rPr>
          <w:rFonts w:ascii="Times New Roman" w:hAnsi="Times New Roman"/>
          <w:sz w:val="28"/>
          <w:szCs w:val="24"/>
        </w:rPr>
        <w:t>1</w:t>
      </w:r>
      <w:r w:rsidR="003D7F1F" w:rsidRPr="00E52BFE">
        <w:rPr>
          <w:rFonts w:ascii="Times New Roman" w:hAnsi="Times New Roman"/>
          <w:sz w:val="28"/>
          <w:szCs w:val="24"/>
        </w:rPr>
        <w:t>)</w:t>
      </w:r>
    </w:p>
    <w:p w:rsidR="00C51C96" w:rsidRPr="001C602E" w:rsidRDefault="00C51C96" w:rsidP="001C602E">
      <w:pPr>
        <w:pStyle w:val="af6"/>
        <w:ind w:right="-1"/>
        <w:jc w:val="both"/>
        <w:rPr>
          <w:rFonts w:ascii="Cambria Math" w:hAnsi="Cambria Math"/>
          <w:sz w:val="24"/>
          <w:szCs w:val="24"/>
        </w:rPr>
      </w:pPr>
      <w:r w:rsidRPr="001C602E">
        <w:rPr>
          <w:rFonts w:ascii="Cambria Math" w:hAnsi="Cambria Math"/>
          <w:sz w:val="24"/>
          <w:szCs w:val="24"/>
        </w:rPr>
        <w:t>где:</w:t>
      </w:r>
    </w:p>
    <w:p w:rsidR="00C51C96"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библ норм</m:t>
            </m:r>
          </m:sub>
        </m:sSub>
      </m:oMath>
      <w:r w:rsidR="00C51C96" w:rsidRPr="001C602E">
        <w:rPr>
          <w:rFonts w:ascii="Cambria Math" w:hAnsi="Cambria Math"/>
          <w:sz w:val="24"/>
          <w:szCs w:val="24"/>
        </w:rPr>
        <w:t xml:space="preserve"> – норматив </w:t>
      </w:r>
      <w:r w:rsidR="008E0CBC" w:rsidRPr="001C602E">
        <w:rPr>
          <w:rFonts w:ascii="Cambria Math" w:hAnsi="Cambria Math"/>
          <w:sz w:val="24"/>
          <w:szCs w:val="24"/>
        </w:rPr>
        <w:t>общедоступных библиотек городского округа</w:t>
      </w:r>
      <w:r w:rsidR="00C51C96" w:rsidRPr="001C602E">
        <w:rPr>
          <w:rFonts w:ascii="Cambria Math" w:hAnsi="Cambria Math"/>
          <w:sz w:val="24"/>
          <w:szCs w:val="24"/>
        </w:rPr>
        <w:t>, равный 1 на 10 тыс. чел.</w:t>
      </w:r>
      <w:r w:rsidR="001A6386" w:rsidRPr="001C602E">
        <w:rPr>
          <w:rFonts w:ascii="Cambria Math" w:hAnsi="Cambria Math"/>
          <w:sz w:val="24"/>
          <w:szCs w:val="24"/>
        </w:rPr>
        <w:t>;</w:t>
      </w:r>
    </w:p>
    <w:p w:rsidR="00C51C96"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библ</m:t>
            </m:r>
          </m:sub>
        </m:sSub>
      </m:oMath>
      <w:r w:rsidR="00C51C96" w:rsidRPr="001C602E">
        <w:rPr>
          <w:rFonts w:ascii="Cambria Math" w:hAnsi="Cambria Math"/>
          <w:sz w:val="24"/>
          <w:szCs w:val="24"/>
        </w:rPr>
        <w:t xml:space="preserve"> – территориальный коэффициент </w:t>
      </w:r>
      <w:r w:rsidR="008E0CBC" w:rsidRPr="001C602E">
        <w:rPr>
          <w:rFonts w:ascii="Cambria Math" w:hAnsi="Cambria Math"/>
          <w:sz w:val="24"/>
          <w:szCs w:val="24"/>
        </w:rPr>
        <w:t>общедоступных библиотек городского округа</w:t>
      </w:r>
      <w:r w:rsidR="001A6386" w:rsidRPr="001C602E">
        <w:rPr>
          <w:rFonts w:ascii="Cambria Math" w:hAnsi="Cambria Math"/>
          <w:sz w:val="24"/>
          <w:szCs w:val="24"/>
        </w:rPr>
        <w:t>;</w:t>
      </w:r>
    </w:p>
    <w:p w:rsidR="00C51C96" w:rsidRPr="001C602E" w:rsidRDefault="009E6B5F" w:rsidP="001C602E">
      <w:pPr>
        <w:pStyle w:val="af6"/>
        <w:ind w:right="-1"/>
        <w:jc w:val="both"/>
        <w:rPr>
          <w:rFonts w:ascii="Cambria Math" w:hAnsi="Cambria Math"/>
          <w:sz w:val="24"/>
          <w:szCs w:val="24"/>
        </w:rPr>
      </w:pPr>
      <m:oMath>
        <m:r>
          <m:rPr>
            <m:sty m:val="p"/>
          </m:rPr>
          <w:rPr>
            <w:rFonts w:ascii="Cambria Math" w:hAnsi="Cambria Math"/>
            <w:sz w:val="24"/>
            <w:szCs w:val="24"/>
          </w:rPr>
          <m:t>N</m:t>
        </m:r>
      </m:oMath>
      <w:r w:rsidR="00C51C96" w:rsidRPr="001C602E">
        <w:rPr>
          <w:rFonts w:ascii="Cambria Math" w:hAnsi="Cambria Math"/>
          <w:sz w:val="24"/>
          <w:szCs w:val="24"/>
        </w:rPr>
        <w:t xml:space="preserve"> – численность населения.</w:t>
      </w:r>
    </w:p>
    <w:p w:rsidR="008E0CBC" w:rsidRPr="00E52BFE" w:rsidRDefault="008E0CBC" w:rsidP="00160B9A">
      <w:pPr>
        <w:pStyle w:val="af6"/>
        <w:ind w:right="-1" w:firstLine="709"/>
        <w:jc w:val="both"/>
        <w:rPr>
          <w:rFonts w:ascii="Times New Roman" w:hAnsi="Times New Roman"/>
          <w:sz w:val="28"/>
          <w:szCs w:val="24"/>
        </w:rPr>
      </w:pPr>
      <w:r w:rsidRPr="00E52BFE">
        <w:rPr>
          <w:rFonts w:ascii="Times New Roman" w:hAnsi="Times New Roman"/>
          <w:sz w:val="28"/>
          <w:szCs w:val="24"/>
        </w:rPr>
        <w:t>Показатель округляется до целого в меньшую сторону,</w:t>
      </w:r>
      <w:r w:rsidR="00986151" w:rsidRPr="00E52BFE">
        <w:rPr>
          <w:rFonts w:ascii="Times New Roman" w:hAnsi="Times New Roman"/>
          <w:sz w:val="28"/>
          <w:szCs w:val="24"/>
        </w:rPr>
        <w:t xml:space="preserve"> при численности населения до 7</w:t>
      </w:r>
      <w:r w:rsidRPr="00E52BFE">
        <w:rPr>
          <w:rFonts w:ascii="Times New Roman" w:hAnsi="Times New Roman"/>
          <w:sz w:val="28"/>
          <w:szCs w:val="24"/>
        </w:rPr>
        <w:t>0 тыс. человек принимается равным 1.</w:t>
      </w:r>
    </w:p>
    <w:p w:rsidR="00C51C96" w:rsidRDefault="00C51C96" w:rsidP="00160B9A">
      <w:pPr>
        <w:pStyle w:val="af6"/>
        <w:ind w:right="-1" w:firstLine="709"/>
        <w:jc w:val="both"/>
        <w:rPr>
          <w:rFonts w:ascii="Times New Roman" w:hAnsi="Times New Roman"/>
          <w:sz w:val="28"/>
          <w:szCs w:val="24"/>
        </w:rPr>
      </w:pPr>
      <w:r w:rsidRPr="00E52BFE">
        <w:rPr>
          <w:rFonts w:ascii="Times New Roman" w:hAnsi="Times New Roman"/>
          <w:sz w:val="28"/>
          <w:szCs w:val="24"/>
        </w:rPr>
        <w:t xml:space="preserve">Обоснование показателя </w:t>
      </w:r>
      <w:r w:rsidRPr="00961282">
        <w:rPr>
          <w:rFonts w:ascii="Times New Roman" w:hAnsi="Times New Roman"/>
          <w:sz w:val="28"/>
          <w:szCs w:val="24"/>
          <w:shd w:val="clear" w:color="auto" w:fill="FFFFFF"/>
        </w:rPr>
        <w:t xml:space="preserve">приведено </w:t>
      </w:r>
      <w:r w:rsidR="001A6386" w:rsidRPr="00961282">
        <w:rPr>
          <w:rFonts w:ascii="Times New Roman" w:hAnsi="Times New Roman"/>
          <w:sz w:val="28"/>
          <w:szCs w:val="24"/>
          <w:shd w:val="clear" w:color="auto" w:fill="FFFFFF"/>
        </w:rPr>
        <w:t xml:space="preserve">в пункте </w:t>
      </w:r>
      <w:r w:rsidR="00173080">
        <w:rPr>
          <w:rFonts w:ascii="Times New Roman" w:hAnsi="Times New Roman"/>
          <w:sz w:val="28"/>
          <w:szCs w:val="24"/>
          <w:lang w:eastAsia="ru-RU"/>
        </w:rPr>
        <w:t>20</w:t>
      </w:r>
      <w:r w:rsidR="00173080" w:rsidRPr="002E4D5A">
        <w:rPr>
          <w:rFonts w:ascii="Times New Roman" w:hAnsi="Times New Roman"/>
          <w:sz w:val="28"/>
          <w:szCs w:val="24"/>
        </w:rPr>
        <w:t xml:space="preserve"> Раздела 5</w:t>
      </w:r>
      <w:r w:rsidR="001A6386" w:rsidRPr="00961282">
        <w:rPr>
          <w:rFonts w:ascii="Times New Roman" w:hAnsi="Times New Roman"/>
          <w:sz w:val="28"/>
          <w:szCs w:val="24"/>
          <w:shd w:val="clear" w:color="auto" w:fill="FFFFFF"/>
        </w:rPr>
        <w:t xml:space="preserve"> настоящих Местных</w:t>
      </w:r>
      <w:r w:rsidR="001A6386" w:rsidRPr="00E52BFE">
        <w:rPr>
          <w:rFonts w:ascii="Times New Roman" w:hAnsi="Times New Roman"/>
          <w:sz w:val="28"/>
          <w:szCs w:val="24"/>
        </w:rPr>
        <w:t xml:space="preserve"> нормативов. </w:t>
      </w:r>
    </w:p>
    <w:p w:rsidR="00F26A94" w:rsidRPr="00E52BFE" w:rsidRDefault="00F26A94" w:rsidP="00160B9A">
      <w:pPr>
        <w:pStyle w:val="af6"/>
        <w:ind w:right="-1" w:firstLine="709"/>
        <w:jc w:val="both"/>
        <w:rPr>
          <w:rFonts w:ascii="Times New Roman" w:hAnsi="Times New Roman"/>
          <w:sz w:val="28"/>
          <w:szCs w:val="24"/>
        </w:rPr>
      </w:pPr>
    </w:p>
    <w:p w:rsidR="008E0CBC" w:rsidRPr="00E52BFE" w:rsidRDefault="0046656B" w:rsidP="00160B9A">
      <w:pPr>
        <w:pStyle w:val="af6"/>
        <w:ind w:right="-1" w:firstLine="709"/>
        <w:rPr>
          <w:rFonts w:ascii="Times New Roman" w:hAnsi="Times New Roman"/>
          <w:sz w:val="28"/>
          <w:szCs w:val="24"/>
        </w:rPr>
      </w:pPr>
      <w:r>
        <w:rPr>
          <w:rFonts w:ascii="Times New Roman" w:hAnsi="Times New Roman"/>
          <w:sz w:val="28"/>
          <w:szCs w:val="24"/>
        </w:rPr>
        <w:t>47</w:t>
      </w:r>
      <w:r w:rsidR="001A6386" w:rsidRPr="00E52BFE">
        <w:rPr>
          <w:rFonts w:ascii="Times New Roman" w:hAnsi="Times New Roman"/>
          <w:sz w:val="28"/>
          <w:szCs w:val="24"/>
        </w:rPr>
        <w:t xml:space="preserve">. </w:t>
      </w:r>
      <w:r w:rsidR="00FE4912" w:rsidRPr="00E52BFE">
        <w:rPr>
          <w:rFonts w:ascii="Times New Roman" w:hAnsi="Times New Roman"/>
          <w:sz w:val="28"/>
          <w:szCs w:val="24"/>
        </w:rPr>
        <w:t>Количество детских библиотек городского округа</w:t>
      </w:r>
      <w:r w:rsidR="008E0CBC" w:rsidRPr="00E52BFE">
        <w:rPr>
          <w:rFonts w:ascii="Times New Roman" w:hAnsi="Times New Roman"/>
          <w:sz w:val="28"/>
          <w:szCs w:val="24"/>
        </w:rPr>
        <w:t>:</w:t>
      </w:r>
    </w:p>
    <w:p w:rsidR="008E0CBC" w:rsidRPr="00E52BFE" w:rsidRDefault="009E6B5F" w:rsidP="00160B9A">
      <w:pPr>
        <w:pStyle w:val="af6"/>
        <w:ind w:right="-1" w:firstLine="709"/>
        <w:jc w:val="both"/>
        <w:rPr>
          <w:rFonts w:ascii="Times New Roman" w:hAnsi="Times New Roman"/>
          <w:sz w:val="28"/>
          <w:szCs w:val="24"/>
        </w:rPr>
      </w:pPr>
      <m:oMath>
        <m:sSub>
          <m:sSubPr>
            <m:ctrlPr>
              <w:rPr>
                <w:rFonts w:ascii="Cambria Math" w:hAnsi="Cambria Math"/>
                <w:i/>
                <w:sz w:val="28"/>
                <w:szCs w:val="24"/>
              </w:rPr>
            </m:ctrlPr>
          </m:sSubPr>
          <m:e>
            <m:r>
              <w:rPr>
                <w:rFonts w:ascii="Cambria Math" w:hAnsi="Cambria Math"/>
                <w:sz w:val="28"/>
                <w:szCs w:val="24"/>
                <w:lang w:val="en-US"/>
              </w:rPr>
              <m:t>C</m:t>
            </m:r>
          </m:e>
          <m:sub>
            <m:r>
              <w:rPr>
                <w:rFonts w:ascii="Cambria Math" w:hAnsi="Cambria Math"/>
                <w:sz w:val="28"/>
                <w:szCs w:val="24"/>
              </w:rPr>
              <m:t>д библ</m:t>
            </m:r>
          </m:sub>
        </m:sSub>
        <m:r>
          <w:rPr>
            <w:rFonts w:ascii="Cambria Math" w:hAnsi="Cambria Math"/>
            <w:sz w:val="28"/>
            <w:szCs w:val="24"/>
          </w:rPr>
          <m:t>=</m:t>
        </m:r>
        <m:f>
          <m:fPr>
            <m:ctrlPr>
              <w:rPr>
                <w:rFonts w:ascii="Cambria Math" w:hAnsi="Cambria Math"/>
                <w:i/>
                <w:sz w:val="28"/>
                <w:szCs w:val="24"/>
              </w:rPr>
            </m:ctrlPr>
          </m:fPr>
          <m:num>
            <m:sSub>
              <m:sSubPr>
                <m:ctrlPr>
                  <w:rPr>
                    <w:rFonts w:ascii="Cambria Math" w:hAnsi="Cambria Math"/>
                    <w:i/>
                    <w:sz w:val="28"/>
                    <w:szCs w:val="24"/>
                  </w:rPr>
                </m:ctrlPr>
              </m:sSubPr>
              <m:e>
                <m:r>
                  <w:rPr>
                    <w:rFonts w:ascii="Cambria Math" w:hAnsi="Cambria Math"/>
                    <w:sz w:val="28"/>
                    <w:szCs w:val="24"/>
                    <w:lang w:val="en-US"/>
                  </w:rPr>
                  <m:t>C</m:t>
                </m:r>
              </m:e>
              <m:sub>
                <m:r>
                  <w:rPr>
                    <w:rFonts w:ascii="Cambria Math" w:hAnsi="Cambria Math"/>
                    <w:sz w:val="28"/>
                    <w:szCs w:val="24"/>
                  </w:rPr>
                  <m:t>д библ норм</m:t>
                </m:r>
              </m:sub>
            </m:sSub>
          </m:num>
          <m:den>
            <m:r>
              <w:rPr>
                <w:rFonts w:ascii="Cambria Math" w:hAnsi="Cambria Math"/>
                <w:sz w:val="28"/>
                <w:szCs w:val="24"/>
              </w:rPr>
              <m:t>7000</m:t>
            </m:r>
          </m:den>
        </m:f>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k</m:t>
            </m:r>
          </m:e>
          <m:sub>
            <m:r>
              <w:rPr>
                <w:rFonts w:ascii="Cambria Math" w:hAnsi="Cambria Math"/>
                <w:sz w:val="28"/>
                <w:szCs w:val="24"/>
              </w:rPr>
              <m:t>д библ</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lang w:val="en-US"/>
              </w:rPr>
              <m:t>N</m:t>
            </m:r>
          </m:e>
          <m:sub>
            <m:r>
              <w:rPr>
                <w:rFonts w:ascii="Cambria Math" w:hAnsi="Cambria Math"/>
                <w:sz w:val="28"/>
                <w:szCs w:val="24"/>
              </w:rPr>
              <m:t>дет</m:t>
            </m:r>
          </m:sub>
        </m:sSub>
      </m:oMath>
      <w:r w:rsidR="008E0CBC" w:rsidRPr="00E52BFE">
        <w:rPr>
          <w:rFonts w:ascii="Times New Roman" w:hAnsi="Times New Roman"/>
          <w:sz w:val="28"/>
          <w:szCs w:val="24"/>
        </w:rPr>
        <w:t>,</w:t>
      </w:r>
      <w:r w:rsidR="00074BA5" w:rsidRPr="00E52BFE">
        <w:rPr>
          <w:rFonts w:ascii="Times New Roman" w:hAnsi="Times New Roman"/>
          <w:sz w:val="28"/>
          <w:szCs w:val="24"/>
        </w:rPr>
        <w:tab/>
      </w:r>
      <w:r w:rsidR="00074BA5" w:rsidRPr="00E52BFE">
        <w:rPr>
          <w:rFonts w:ascii="Times New Roman" w:hAnsi="Times New Roman"/>
          <w:sz w:val="28"/>
          <w:szCs w:val="24"/>
        </w:rPr>
        <w:tab/>
      </w:r>
      <w:r w:rsidR="00563D4E" w:rsidRPr="00E52BFE">
        <w:rPr>
          <w:rFonts w:ascii="Times New Roman" w:hAnsi="Times New Roman"/>
          <w:sz w:val="28"/>
          <w:szCs w:val="24"/>
        </w:rPr>
        <w:tab/>
      </w:r>
      <w:r w:rsidR="00563D4E" w:rsidRPr="00E52BFE">
        <w:rPr>
          <w:rFonts w:ascii="Times New Roman" w:hAnsi="Times New Roman"/>
          <w:sz w:val="28"/>
          <w:szCs w:val="24"/>
        </w:rPr>
        <w:tab/>
      </w:r>
      <w:r w:rsidR="00563D4E" w:rsidRPr="00E52BFE">
        <w:rPr>
          <w:rFonts w:ascii="Times New Roman" w:hAnsi="Times New Roman"/>
          <w:sz w:val="28"/>
          <w:szCs w:val="24"/>
        </w:rPr>
        <w:tab/>
      </w:r>
      <w:r w:rsidR="00074BA5" w:rsidRPr="00E52BFE">
        <w:rPr>
          <w:rFonts w:ascii="Times New Roman" w:hAnsi="Times New Roman"/>
          <w:sz w:val="28"/>
          <w:szCs w:val="24"/>
        </w:rPr>
        <w:t>(2</w:t>
      </w:r>
      <w:r w:rsidR="00F26A94">
        <w:rPr>
          <w:rFonts w:ascii="Times New Roman" w:hAnsi="Times New Roman"/>
          <w:sz w:val="28"/>
          <w:szCs w:val="24"/>
        </w:rPr>
        <w:t>2</w:t>
      </w:r>
      <w:r w:rsidR="003D7F1F" w:rsidRPr="00E52BFE">
        <w:rPr>
          <w:rFonts w:ascii="Times New Roman" w:hAnsi="Times New Roman"/>
          <w:sz w:val="28"/>
          <w:szCs w:val="24"/>
        </w:rPr>
        <w:t>)</w:t>
      </w:r>
    </w:p>
    <w:p w:rsidR="008E0CBC" w:rsidRPr="001C602E" w:rsidRDefault="008E0CBC" w:rsidP="001C602E">
      <w:pPr>
        <w:pStyle w:val="af6"/>
        <w:ind w:right="-1"/>
        <w:jc w:val="both"/>
        <w:rPr>
          <w:rFonts w:ascii="Cambria Math" w:hAnsi="Cambria Math"/>
          <w:sz w:val="24"/>
          <w:szCs w:val="24"/>
        </w:rPr>
      </w:pPr>
      <w:r w:rsidRPr="001C602E">
        <w:rPr>
          <w:rFonts w:ascii="Cambria Math" w:hAnsi="Cambria Math"/>
          <w:sz w:val="24"/>
          <w:szCs w:val="24"/>
        </w:rPr>
        <w:t>где:</w:t>
      </w:r>
    </w:p>
    <w:p w:rsidR="008E0CBC"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д библ норм</m:t>
            </m:r>
          </m:sub>
        </m:sSub>
      </m:oMath>
      <w:r w:rsidR="008E0CBC" w:rsidRPr="001C602E">
        <w:rPr>
          <w:rFonts w:ascii="Cambria Math" w:hAnsi="Cambria Math"/>
          <w:sz w:val="24"/>
          <w:szCs w:val="24"/>
        </w:rPr>
        <w:t xml:space="preserve"> – норматив детских библиотек городского округа, равный 1 на 7 тыс. </w:t>
      </w:r>
      <w:r w:rsidR="009F6DA7" w:rsidRPr="001C602E">
        <w:rPr>
          <w:rFonts w:ascii="Cambria Math" w:hAnsi="Cambria Math"/>
          <w:sz w:val="24"/>
          <w:szCs w:val="24"/>
        </w:rPr>
        <w:t>школьников и дошкольников</w:t>
      </w:r>
      <w:r w:rsidR="009C1E6B" w:rsidRPr="001C602E">
        <w:rPr>
          <w:rFonts w:ascii="Cambria Math" w:hAnsi="Cambria Math"/>
          <w:sz w:val="24"/>
          <w:szCs w:val="24"/>
        </w:rPr>
        <w:t>;</w:t>
      </w:r>
    </w:p>
    <w:p w:rsidR="008E0CBC"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д библ</m:t>
            </m:r>
          </m:sub>
        </m:sSub>
      </m:oMath>
      <w:r w:rsidR="008E0CBC" w:rsidRPr="001C602E">
        <w:rPr>
          <w:rFonts w:ascii="Cambria Math" w:hAnsi="Cambria Math"/>
          <w:sz w:val="24"/>
          <w:szCs w:val="24"/>
        </w:rPr>
        <w:t xml:space="preserve"> – территориальный коэффициент детских библиотек городского округа</w:t>
      </w:r>
      <w:r w:rsidR="009C1E6B" w:rsidRPr="001C602E">
        <w:rPr>
          <w:rFonts w:ascii="Cambria Math" w:hAnsi="Cambria Math"/>
          <w:sz w:val="24"/>
          <w:szCs w:val="24"/>
        </w:rPr>
        <w:t>;</w:t>
      </w:r>
    </w:p>
    <w:p w:rsidR="008E0CBC"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дет</m:t>
            </m:r>
          </m:sub>
        </m:sSub>
      </m:oMath>
      <w:r w:rsidR="008E0CBC" w:rsidRPr="001C602E">
        <w:rPr>
          <w:rFonts w:ascii="Cambria Math" w:hAnsi="Cambria Math"/>
          <w:sz w:val="24"/>
          <w:szCs w:val="24"/>
        </w:rPr>
        <w:t xml:space="preserve">– численность </w:t>
      </w:r>
      <w:r w:rsidR="009F6DA7" w:rsidRPr="001C602E">
        <w:rPr>
          <w:rFonts w:ascii="Cambria Math" w:hAnsi="Cambria Math"/>
          <w:sz w:val="24"/>
          <w:szCs w:val="24"/>
        </w:rPr>
        <w:t>школьников и дошкольников</w:t>
      </w:r>
      <w:r w:rsidR="008E0CBC" w:rsidRPr="001C602E">
        <w:rPr>
          <w:rFonts w:ascii="Cambria Math" w:hAnsi="Cambria Math"/>
          <w:sz w:val="24"/>
          <w:szCs w:val="24"/>
        </w:rPr>
        <w:t>.</w:t>
      </w:r>
    </w:p>
    <w:p w:rsidR="008E0CBC" w:rsidRPr="00E52BFE" w:rsidRDefault="008E0CBC" w:rsidP="00160B9A">
      <w:pPr>
        <w:pStyle w:val="af6"/>
        <w:ind w:right="-1" w:firstLine="709"/>
        <w:jc w:val="both"/>
        <w:rPr>
          <w:rFonts w:ascii="Times New Roman" w:hAnsi="Times New Roman"/>
          <w:sz w:val="28"/>
          <w:szCs w:val="24"/>
        </w:rPr>
      </w:pPr>
      <w:r w:rsidRPr="00E52BFE">
        <w:rPr>
          <w:rFonts w:ascii="Times New Roman" w:hAnsi="Times New Roman"/>
          <w:sz w:val="28"/>
          <w:szCs w:val="24"/>
        </w:rPr>
        <w:t>Показатель округляется до целого в меньшую сторону,</w:t>
      </w:r>
      <w:r w:rsidR="00D52473" w:rsidRPr="00E52BFE">
        <w:rPr>
          <w:rFonts w:ascii="Times New Roman" w:hAnsi="Times New Roman"/>
          <w:sz w:val="28"/>
          <w:szCs w:val="24"/>
        </w:rPr>
        <w:t xml:space="preserve"> при численности населения до 7</w:t>
      </w:r>
      <w:r w:rsidRPr="00E52BFE">
        <w:rPr>
          <w:rFonts w:ascii="Times New Roman" w:hAnsi="Times New Roman"/>
          <w:sz w:val="28"/>
          <w:szCs w:val="24"/>
        </w:rPr>
        <w:t>0 тыс. человек принимается равным 1.</w:t>
      </w:r>
    </w:p>
    <w:p w:rsidR="00F26A94" w:rsidRDefault="008E0CBC" w:rsidP="00160B9A">
      <w:pPr>
        <w:pStyle w:val="af6"/>
        <w:ind w:right="-1" w:firstLine="709"/>
        <w:jc w:val="both"/>
        <w:rPr>
          <w:rFonts w:ascii="Times New Roman" w:hAnsi="Times New Roman"/>
          <w:sz w:val="28"/>
          <w:szCs w:val="24"/>
        </w:rPr>
      </w:pPr>
      <w:r w:rsidRPr="00E52BFE">
        <w:rPr>
          <w:rFonts w:ascii="Times New Roman" w:hAnsi="Times New Roman"/>
          <w:sz w:val="28"/>
          <w:szCs w:val="24"/>
        </w:rPr>
        <w:t xml:space="preserve">Обоснование показателя приведено </w:t>
      </w:r>
      <w:r w:rsidR="001A6386" w:rsidRPr="00E52BFE">
        <w:rPr>
          <w:rFonts w:ascii="Times New Roman" w:hAnsi="Times New Roman"/>
          <w:sz w:val="28"/>
          <w:szCs w:val="24"/>
        </w:rPr>
        <w:t xml:space="preserve">в </w:t>
      </w:r>
      <w:r w:rsidR="001A6386" w:rsidRPr="00961282">
        <w:rPr>
          <w:rFonts w:ascii="Times New Roman" w:hAnsi="Times New Roman"/>
          <w:sz w:val="28"/>
          <w:szCs w:val="24"/>
          <w:shd w:val="clear" w:color="auto" w:fill="FFFFFF"/>
        </w:rPr>
        <w:t xml:space="preserve">пункте </w:t>
      </w:r>
      <w:r w:rsidR="00173080">
        <w:rPr>
          <w:rFonts w:ascii="Times New Roman" w:hAnsi="Times New Roman"/>
          <w:sz w:val="28"/>
          <w:szCs w:val="24"/>
          <w:lang w:eastAsia="ru-RU"/>
        </w:rPr>
        <w:t>20</w:t>
      </w:r>
      <w:r w:rsidR="00173080" w:rsidRPr="002E4D5A">
        <w:rPr>
          <w:rFonts w:ascii="Times New Roman" w:hAnsi="Times New Roman"/>
          <w:sz w:val="28"/>
          <w:szCs w:val="24"/>
        </w:rPr>
        <w:t xml:space="preserve"> Раздела 5</w:t>
      </w:r>
      <w:r w:rsidR="001A6386" w:rsidRPr="00961282">
        <w:rPr>
          <w:rFonts w:ascii="Times New Roman" w:hAnsi="Times New Roman"/>
          <w:sz w:val="28"/>
          <w:szCs w:val="24"/>
          <w:shd w:val="clear" w:color="auto" w:fill="FFFFFF"/>
        </w:rPr>
        <w:t xml:space="preserve"> настоящих Местных</w:t>
      </w:r>
      <w:r w:rsidR="001A6386" w:rsidRPr="00E52BFE">
        <w:rPr>
          <w:rFonts w:ascii="Times New Roman" w:hAnsi="Times New Roman"/>
          <w:sz w:val="28"/>
          <w:szCs w:val="24"/>
        </w:rPr>
        <w:t xml:space="preserve"> нормативов.</w:t>
      </w:r>
    </w:p>
    <w:p w:rsidR="001A6386" w:rsidRPr="00E52BFE" w:rsidRDefault="001A6386" w:rsidP="00160B9A">
      <w:pPr>
        <w:pStyle w:val="af6"/>
        <w:ind w:right="-1" w:firstLine="709"/>
        <w:jc w:val="both"/>
        <w:rPr>
          <w:rFonts w:ascii="Times New Roman" w:hAnsi="Times New Roman"/>
          <w:sz w:val="28"/>
          <w:szCs w:val="24"/>
        </w:rPr>
      </w:pPr>
      <w:r w:rsidRPr="00E52BFE">
        <w:rPr>
          <w:rFonts w:ascii="Times New Roman" w:hAnsi="Times New Roman"/>
          <w:sz w:val="28"/>
          <w:szCs w:val="24"/>
        </w:rPr>
        <w:t xml:space="preserve"> </w:t>
      </w:r>
    </w:p>
    <w:p w:rsidR="00460D7E" w:rsidRPr="00E52BFE" w:rsidRDefault="0046656B" w:rsidP="00160B9A">
      <w:pPr>
        <w:pStyle w:val="af6"/>
        <w:ind w:right="-1" w:firstLine="709"/>
        <w:jc w:val="both"/>
        <w:rPr>
          <w:rFonts w:ascii="Times New Roman" w:hAnsi="Times New Roman"/>
          <w:sz w:val="28"/>
          <w:szCs w:val="24"/>
        </w:rPr>
      </w:pPr>
      <w:r>
        <w:rPr>
          <w:rFonts w:ascii="Times New Roman" w:hAnsi="Times New Roman"/>
          <w:sz w:val="28"/>
          <w:szCs w:val="24"/>
        </w:rPr>
        <w:t>48</w:t>
      </w:r>
      <w:r w:rsidR="001A6386" w:rsidRPr="00E52BFE">
        <w:rPr>
          <w:rFonts w:ascii="Times New Roman" w:hAnsi="Times New Roman"/>
          <w:sz w:val="28"/>
          <w:szCs w:val="24"/>
        </w:rPr>
        <w:t xml:space="preserve">. </w:t>
      </w:r>
      <w:r w:rsidR="00FE4912" w:rsidRPr="00E52BFE">
        <w:rPr>
          <w:rFonts w:ascii="Times New Roman" w:hAnsi="Times New Roman"/>
          <w:sz w:val="28"/>
          <w:szCs w:val="24"/>
        </w:rPr>
        <w:t>Количество зрительских мест учреждений культуры клубного типа городского округа</w:t>
      </w:r>
      <w:r w:rsidR="00460D7E" w:rsidRPr="00E52BFE">
        <w:rPr>
          <w:rFonts w:ascii="Times New Roman" w:hAnsi="Times New Roman"/>
          <w:sz w:val="28"/>
          <w:szCs w:val="24"/>
        </w:rPr>
        <w:t>:</w:t>
      </w:r>
    </w:p>
    <w:p w:rsidR="00460D7E" w:rsidRPr="00E52BFE" w:rsidRDefault="009E6B5F" w:rsidP="00160B9A">
      <w:pPr>
        <w:pStyle w:val="af6"/>
        <w:ind w:right="-1" w:firstLine="709"/>
        <w:jc w:val="both"/>
        <w:rPr>
          <w:rFonts w:ascii="Times New Roman" w:hAnsi="Times New Roman"/>
          <w:sz w:val="28"/>
          <w:szCs w:val="24"/>
        </w:rPr>
      </w:pPr>
      <m:oMath>
        <m:sSub>
          <m:sSubPr>
            <m:ctrlPr>
              <w:rPr>
                <w:rFonts w:ascii="Cambria Math" w:hAnsi="Cambria Math"/>
                <w:i/>
                <w:sz w:val="28"/>
                <w:szCs w:val="24"/>
              </w:rPr>
            </m:ctrlPr>
          </m:sSubPr>
          <m:e>
            <m:r>
              <w:rPr>
                <w:rFonts w:ascii="Cambria Math" w:hAnsi="Cambria Math"/>
                <w:sz w:val="28"/>
                <w:szCs w:val="24"/>
                <w:lang w:val="en-US"/>
              </w:rPr>
              <m:t>C</m:t>
            </m:r>
          </m:e>
          <m:sub>
            <m:r>
              <w:rPr>
                <w:rFonts w:ascii="Cambria Math" w:hAnsi="Cambria Math"/>
                <w:sz w:val="28"/>
                <w:szCs w:val="24"/>
              </w:rPr>
              <m:t>клуб</m:t>
            </m:r>
          </m:sub>
        </m:sSub>
        <m:r>
          <w:rPr>
            <w:rFonts w:ascii="Cambria Math" w:hAnsi="Cambria Math"/>
            <w:sz w:val="28"/>
            <w:szCs w:val="24"/>
          </w:rPr>
          <m:t>=</m:t>
        </m:r>
        <m:f>
          <m:fPr>
            <m:ctrlPr>
              <w:rPr>
                <w:rFonts w:ascii="Cambria Math" w:hAnsi="Cambria Math"/>
                <w:i/>
                <w:sz w:val="28"/>
                <w:szCs w:val="24"/>
              </w:rPr>
            </m:ctrlPr>
          </m:fPr>
          <m:num>
            <m:sSub>
              <m:sSubPr>
                <m:ctrlPr>
                  <w:rPr>
                    <w:rFonts w:ascii="Cambria Math" w:hAnsi="Cambria Math"/>
                    <w:i/>
                    <w:sz w:val="28"/>
                    <w:szCs w:val="24"/>
                  </w:rPr>
                </m:ctrlPr>
              </m:sSubPr>
              <m:e>
                <m:r>
                  <w:rPr>
                    <w:rFonts w:ascii="Cambria Math" w:hAnsi="Cambria Math"/>
                    <w:sz w:val="28"/>
                    <w:szCs w:val="24"/>
                    <w:lang w:val="en-US"/>
                  </w:rPr>
                  <m:t>C</m:t>
                </m:r>
              </m:e>
              <m:sub>
                <m:r>
                  <w:rPr>
                    <w:rFonts w:ascii="Cambria Math" w:hAnsi="Cambria Math"/>
                    <w:sz w:val="28"/>
                    <w:szCs w:val="24"/>
                  </w:rPr>
                  <m:t>клуб норм</m:t>
                </m:r>
              </m:sub>
            </m:sSub>
          </m:num>
          <m:den>
            <m:r>
              <w:rPr>
                <w:rFonts w:ascii="Cambria Math" w:hAnsi="Cambria Math"/>
                <w:sz w:val="28"/>
                <w:szCs w:val="24"/>
              </w:rPr>
              <m:t>1000</m:t>
            </m:r>
          </m:den>
        </m:f>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k</m:t>
            </m:r>
          </m:e>
          <m:sub>
            <m:r>
              <w:rPr>
                <w:rFonts w:ascii="Cambria Math" w:hAnsi="Cambria Math"/>
                <w:sz w:val="28"/>
                <w:szCs w:val="24"/>
              </w:rPr>
              <m:t>клуб</m:t>
            </m:r>
          </m:sub>
        </m:sSub>
        <m:r>
          <w:rPr>
            <w:rFonts w:ascii="Cambria Math" w:hAnsi="Cambria Math"/>
            <w:sz w:val="28"/>
            <w:szCs w:val="24"/>
          </w:rPr>
          <m:t>∙</m:t>
        </m:r>
        <m:r>
          <w:rPr>
            <w:rFonts w:ascii="Cambria Math" w:hAnsi="Cambria Math"/>
            <w:sz w:val="28"/>
            <w:szCs w:val="24"/>
            <w:lang w:val="en-US"/>
          </w:rPr>
          <m:t>N</m:t>
        </m:r>
      </m:oMath>
      <w:r w:rsidR="00460D7E" w:rsidRPr="00E52BFE">
        <w:rPr>
          <w:rFonts w:ascii="Times New Roman" w:hAnsi="Times New Roman"/>
          <w:sz w:val="28"/>
          <w:szCs w:val="24"/>
        </w:rPr>
        <w:t>,</w:t>
      </w:r>
      <w:r w:rsidR="00074BA5" w:rsidRPr="00E52BFE">
        <w:rPr>
          <w:rFonts w:ascii="Times New Roman" w:hAnsi="Times New Roman"/>
          <w:sz w:val="28"/>
          <w:szCs w:val="24"/>
        </w:rPr>
        <w:tab/>
      </w:r>
      <w:r w:rsidR="00074BA5" w:rsidRPr="00E52BFE">
        <w:rPr>
          <w:rFonts w:ascii="Times New Roman" w:hAnsi="Times New Roman"/>
          <w:sz w:val="28"/>
          <w:szCs w:val="24"/>
        </w:rPr>
        <w:tab/>
      </w:r>
      <w:r w:rsidR="00563D4E" w:rsidRPr="00E52BFE">
        <w:rPr>
          <w:rFonts w:ascii="Times New Roman" w:hAnsi="Times New Roman"/>
          <w:sz w:val="28"/>
          <w:szCs w:val="24"/>
        </w:rPr>
        <w:tab/>
      </w:r>
      <w:r w:rsidR="00563D4E" w:rsidRPr="00E52BFE">
        <w:rPr>
          <w:rFonts w:ascii="Times New Roman" w:hAnsi="Times New Roman"/>
          <w:sz w:val="28"/>
          <w:szCs w:val="24"/>
        </w:rPr>
        <w:tab/>
      </w:r>
      <w:r w:rsidR="00563D4E" w:rsidRPr="00E52BFE">
        <w:rPr>
          <w:rFonts w:ascii="Times New Roman" w:hAnsi="Times New Roman"/>
          <w:sz w:val="28"/>
          <w:szCs w:val="24"/>
        </w:rPr>
        <w:tab/>
      </w:r>
      <w:r w:rsidR="00563D4E" w:rsidRPr="00E52BFE">
        <w:rPr>
          <w:rFonts w:ascii="Times New Roman" w:hAnsi="Times New Roman"/>
          <w:sz w:val="28"/>
          <w:szCs w:val="24"/>
        </w:rPr>
        <w:tab/>
      </w:r>
      <w:r w:rsidR="00074BA5" w:rsidRPr="00E52BFE">
        <w:rPr>
          <w:rFonts w:ascii="Times New Roman" w:hAnsi="Times New Roman"/>
          <w:sz w:val="28"/>
          <w:szCs w:val="24"/>
        </w:rPr>
        <w:t>(2</w:t>
      </w:r>
      <w:r w:rsidR="00F26A94">
        <w:rPr>
          <w:rFonts w:ascii="Times New Roman" w:hAnsi="Times New Roman"/>
          <w:sz w:val="28"/>
          <w:szCs w:val="24"/>
        </w:rPr>
        <w:t>3</w:t>
      </w:r>
      <w:r w:rsidR="003D7F1F" w:rsidRPr="00E52BFE">
        <w:rPr>
          <w:rFonts w:ascii="Times New Roman" w:hAnsi="Times New Roman"/>
          <w:sz w:val="28"/>
          <w:szCs w:val="24"/>
        </w:rPr>
        <w:t>)</w:t>
      </w:r>
    </w:p>
    <w:p w:rsidR="00460D7E" w:rsidRPr="001C602E" w:rsidRDefault="00460D7E" w:rsidP="001C602E">
      <w:pPr>
        <w:pStyle w:val="af6"/>
        <w:ind w:right="-1"/>
        <w:jc w:val="both"/>
        <w:rPr>
          <w:rFonts w:ascii="Cambria Math" w:hAnsi="Cambria Math"/>
          <w:sz w:val="24"/>
          <w:szCs w:val="24"/>
        </w:rPr>
      </w:pPr>
      <w:r w:rsidRPr="001C602E">
        <w:rPr>
          <w:rFonts w:ascii="Cambria Math" w:hAnsi="Cambria Math"/>
          <w:sz w:val="24"/>
          <w:szCs w:val="24"/>
        </w:rPr>
        <w:t>где:</w:t>
      </w:r>
    </w:p>
    <w:p w:rsidR="00460D7E"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клуб норм</m:t>
            </m:r>
          </m:sub>
        </m:sSub>
      </m:oMath>
      <w:r w:rsidR="00460D7E" w:rsidRPr="001C602E">
        <w:rPr>
          <w:rFonts w:ascii="Cambria Math" w:hAnsi="Cambria Math"/>
          <w:sz w:val="24"/>
          <w:szCs w:val="24"/>
        </w:rPr>
        <w:t xml:space="preserve"> – норматив </w:t>
      </w:r>
      <w:r w:rsidR="00FD6414" w:rsidRPr="001C602E">
        <w:rPr>
          <w:rFonts w:ascii="Cambria Math" w:hAnsi="Cambria Math"/>
          <w:sz w:val="24"/>
          <w:szCs w:val="24"/>
        </w:rPr>
        <w:t>зрительских мест на 1 тыс. жителей</w:t>
      </w:r>
      <w:r w:rsidR="00FE3C7C" w:rsidRPr="001C602E">
        <w:rPr>
          <w:rFonts w:ascii="Cambria Math" w:hAnsi="Cambria Math"/>
          <w:sz w:val="24"/>
          <w:szCs w:val="24"/>
        </w:rPr>
        <w:t xml:space="preserve">, принимается </w:t>
      </w:r>
      <w:r w:rsidR="00AD7638" w:rsidRPr="001C602E">
        <w:rPr>
          <w:rFonts w:ascii="Cambria Math" w:hAnsi="Cambria Math"/>
          <w:sz w:val="24"/>
          <w:szCs w:val="24"/>
        </w:rPr>
        <w:t>по таблице 1</w:t>
      </w:r>
      <w:r w:rsidR="00C33E5F" w:rsidRPr="001C602E">
        <w:rPr>
          <w:rFonts w:ascii="Cambria Math" w:hAnsi="Cambria Math"/>
          <w:sz w:val="24"/>
          <w:szCs w:val="24"/>
        </w:rPr>
        <w:t>8</w:t>
      </w:r>
      <w:r w:rsidR="001A6386" w:rsidRPr="001C602E">
        <w:rPr>
          <w:rFonts w:ascii="Cambria Math" w:hAnsi="Cambria Math"/>
          <w:sz w:val="24"/>
          <w:szCs w:val="24"/>
        </w:rPr>
        <w:t>;</w:t>
      </w:r>
    </w:p>
    <w:p w:rsidR="00460D7E"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клуб</m:t>
            </m:r>
          </m:sub>
        </m:sSub>
      </m:oMath>
      <w:r w:rsidR="00460D7E" w:rsidRPr="001C602E">
        <w:rPr>
          <w:rFonts w:ascii="Cambria Math" w:hAnsi="Cambria Math"/>
          <w:sz w:val="24"/>
          <w:szCs w:val="24"/>
        </w:rPr>
        <w:t xml:space="preserve"> – территориальный коэффициент </w:t>
      </w:r>
      <w:r w:rsidR="00C74E41" w:rsidRPr="001C602E">
        <w:rPr>
          <w:rFonts w:ascii="Cambria Math" w:hAnsi="Cambria Math"/>
          <w:sz w:val="24"/>
          <w:szCs w:val="24"/>
        </w:rPr>
        <w:t>зрительских мест</w:t>
      </w:r>
      <w:r w:rsidR="00460D7E" w:rsidRPr="001C602E">
        <w:rPr>
          <w:rFonts w:ascii="Cambria Math" w:hAnsi="Cambria Math"/>
          <w:sz w:val="24"/>
          <w:szCs w:val="24"/>
        </w:rPr>
        <w:t xml:space="preserve"> городского округа</w:t>
      </w:r>
      <w:r w:rsidR="001A6386" w:rsidRPr="001C602E">
        <w:rPr>
          <w:rFonts w:ascii="Cambria Math" w:hAnsi="Cambria Math"/>
          <w:sz w:val="24"/>
          <w:szCs w:val="24"/>
        </w:rPr>
        <w:t>;</w:t>
      </w:r>
    </w:p>
    <w:p w:rsidR="00460D7E" w:rsidRPr="001C602E" w:rsidRDefault="009E6B5F" w:rsidP="001C602E">
      <w:pPr>
        <w:pStyle w:val="af6"/>
        <w:ind w:right="-1"/>
        <w:jc w:val="both"/>
        <w:rPr>
          <w:rFonts w:ascii="Cambria Math" w:hAnsi="Cambria Math"/>
          <w:sz w:val="24"/>
          <w:szCs w:val="24"/>
        </w:rPr>
      </w:pPr>
      <m:oMath>
        <m:r>
          <m:rPr>
            <m:sty m:val="p"/>
          </m:rPr>
          <w:rPr>
            <w:rFonts w:ascii="Cambria Math" w:hAnsi="Cambria Math"/>
            <w:sz w:val="24"/>
            <w:szCs w:val="24"/>
          </w:rPr>
          <m:t>N</m:t>
        </m:r>
      </m:oMath>
      <w:r w:rsidR="00460D7E" w:rsidRPr="001C602E">
        <w:rPr>
          <w:rFonts w:ascii="Cambria Math" w:hAnsi="Cambria Math"/>
          <w:sz w:val="24"/>
          <w:szCs w:val="24"/>
        </w:rPr>
        <w:t xml:space="preserve"> – численность населения.</w:t>
      </w:r>
    </w:p>
    <w:p w:rsidR="001A6386" w:rsidRPr="00E52BFE" w:rsidRDefault="001A6386" w:rsidP="00160B9A">
      <w:pPr>
        <w:pStyle w:val="af6"/>
        <w:ind w:right="-1" w:firstLine="709"/>
        <w:jc w:val="both"/>
        <w:rPr>
          <w:rFonts w:ascii="Times New Roman" w:hAnsi="Times New Roman"/>
          <w:sz w:val="28"/>
          <w:szCs w:val="24"/>
        </w:rPr>
      </w:pPr>
    </w:p>
    <w:p w:rsidR="001A6386" w:rsidRPr="00E52BFE" w:rsidRDefault="00B95AC4" w:rsidP="00E52BFE">
      <w:pPr>
        <w:pStyle w:val="af6"/>
        <w:ind w:right="-1" w:firstLine="709"/>
        <w:jc w:val="right"/>
        <w:rPr>
          <w:rFonts w:ascii="Times New Roman" w:hAnsi="Times New Roman"/>
          <w:b/>
          <w:sz w:val="24"/>
          <w:szCs w:val="24"/>
        </w:rPr>
      </w:pPr>
      <w:bookmarkStart w:id="37" w:name="_Ref405939044"/>
      <w:r w:rsidRPr="00E52BFE">
        <w:rPr>
          <w:rFonts w:ascii="Times New Roman" w:hAnsi="Times New Roman"/>
          <w:b/>
          <w:sz w:val="24"/>
          <w:szCs w:val="24"/>
        </w:rPr>
        <w:t xml:space="preserve">Таблица </w:t>
      </w:r>
      <w:bookmarkEnd w:id="37"/>
      <w:r w:rsidR="00C706BC" w:rsidRPr="00E52BFE">
        <w:rPr>
          <w:rFonts w:ascii="Times New Roman" w:hAnsi="Times New Roman"/>
          <w:b/>
          <w:sz w:val="24"/>
          <w:szCs w:val="24"/>
        </w:rPr>
        <w:t>1</w:t>
      </w:r>
      <w:r w:rsidR="00C33E5F" w:rsidRPr="00E52BFE">
        <w:rPr>
          <w:rFonts w:ascii="Times New Roman" w:hAnsi="Times New Roman"/>
          <w:b/>
          <w:sz w:val="24"/>
          <w:szCs w:val="24"/>
        </w:rPr>
        <w:t>8</w:t>
      </w:r>
      <w:r w:rsidR="00C706BC" w:rsidRPr="00E52BFE">
        <w:rPr>
          <w:rFonts w:ascii="Times New Roman" w:hAnsi="Times New Roman"/>
          <w:b/>
          <w:sz w:val="24"/>
          <w:szCs w:val="24"/>
        </w:rPr>
        <w:t xml:space="preserve"> -</w:t>
      </w:r>
      <w:r w:rsidRPr="00E52BFE">
        <w:rPr>
          <w:rFonts w:ascii="Times New Roman" w:hAnsi="Times New Roman"/>
          <w:b/>
          <w:sz w:val="24"/>
          <w:szCs w:val="24"/>
        </w:rPr>
        <w:t xml:space="preserve">Нормативы зрительских мест учреждений </w:t>
      </w:r>
    </w:p>
    <w:p w:rsidR="00B95AC4" w:rsidRPr="00E52BFE" w:rsidRDefault="00B95AC4" w:rsidP="00E52BFE">
      <w:pPr>
        <w:pStyle w:val="af6"/>
        <w:ind w:right="-1" w:firstLine="709"/>
        <w:jc w:val="right"/>
        <w:rPr>
          <w:rFonts w:ascii="Times New Roman" w:hAnsi="Times New Roman"/>
          <w:b/>
          <w:sz w:val="24"/>
          <w:szCs w:val="24"/>
        </w:rPr>
      </w:pPr>
      <w:r w:rsidRPr="00E52BFE">
        <w:rPr>
          <w:rFonts w:ascii="Times New Roman" w:hAnsi="Times New Roman"/>
          <w:b/>
          <w:sz w:val="24"/>
          <w:szCs w:val="24"/>
        </w:rPr>
        <w:t>культуры клубного типа городского округа на 1 тыс. жителей</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447"/>
        <w:gridCol w:w="1134"/>
      </w:tblGrid>
      <w:tr w:rsidR="001A6386" w:rsidRPr="00E52BFE" w:rsidTr="00A60741">
        <w:trPr>
          <w:jc w:val="center"/>
        </w:trPr>
        <w:tc>
          <w:tcPr>
            <w:tcW w:w="8447" w:type="dxa"/>
            <w:tcBorders>
              <w:top w:val="single" w:sz="4" w:space="0" w:color="auto"/>
              <w:left w:val="single" w:sz="4" w:space="0" w:color="auto"/>
              <w:bottom w:val="single" w:sz="4" w:space="0" w:color="auto"/>
              <w:right w:val="single" w:sz="4" w:space="0" w:color="auto"/>
            </w:tcBorders>
          </w:tcPr>
          <w:p w:rsidR="001A6386" w:rsidRPr="00E52BFE" w:rsidRDefault="001A6386" w:rsidP="00160B9A">
            <w:pPr>
              <w:autoSpaceDE w:val="0"/>
              <w:autoSpaceDN w:val="0"/>
              <w:adjustRightInd w:val="0"/>
              <w:spacing w:before="0" w:line="240" w:lineRule="auto"/>
              <w:ind w:right="0"/>
              <w:rPr>
                <w:rFonts w:ascii="Times New Roman" w:hAnsi="Times New Roman"/>
                <w:sz w:val="24"/>
                <w:lang w:eastAsia="ru-RU"/>
              </w:rPr>
            </w:pPr>
            <w:r w:rsidRPr="00E52BFE">
              <w:rPr>
                <w:rFonts w:ascii="Times New Roman" w:hAnsi="Times New Roman"/>
                <w:sz w:val="24"/>
                <w:lang w:eastAsia="ru-RU"/>
              </w:rPr>
              <w:t>Город с числом жителей до 100 тысяч человек</w:t>
            </w:r>
          </w:p>
        </w:tc>
        <w:tc>
          <w:tcPr>
            <w:tcW w:w="1134" w:type="dxa"/>
            <w:tcBorders>
              <w:top w:val="single" w:sz="4" w:space="0" w:color="auto"/>
              <w:left w:val="single" w:sz="4" w:space="0" w:color="auto"/>
              <w:bottom w:val="single" w:sz="4" w:space="0" w:color="auto"/>
              <w:right w:val="single" w:sz="4" w:space="0" w:color="auto"/>
            </w:tcBorders>
          </w:tcPr>
          <w:p w:rsidR="001A6386" w:rsidRPr="00E52BFE" w:rsidRDefault="001A6386" w:rsidP="00160B9A">
            <w:pPr>
              <w:autoSpaceDE w:val="0"/>
              <w:autoSpaceDN w:val="0"/>
              <w:adjustRightInd w:val="0"/>
              <w:spacing w:before="0" w:line="240" w:lineRule="auto"/>
              <w:ind w:right="0"/>
              <w:jc w:val="center"/>
              <w:rPr>
                <w:rFonts w:ascii="Times New Roman" w:hAnsi="Times New Roman"/>
                <w:sz w:val="24"/>
                <w:lang w:eastAsia="ru-RU"/>
              </w:rPr>
            </w:pPr>
            <w:r w:rsidRPr="00E52BFE">
              <w:rPr>
                <w:rFonts w:ascii="Times New Roman" w:hAnsi="Times New Roman"/>
                <w:sz w:val="24"/>
                <w:lang w:eastAsia="ru-RU"/>
              </w:rPr>
              <w:t>25</w:t>
            </w:r>
          </w:p>
        </w:tc>
      </w:tr>
    </w:tbl>
    <w:p w:rsidR="00E52BFE" w:rsidRDefault="00E52BFE" w:rsidP="00160B9A">
      <w:pPr>
        <w:pStyle w:val="af6"/>
        <w:ind w:right="-1" w:firstLine="709"/>
        <w:jc w:val="both"/>
        <w:rPr>
          <w:rFonts w:ascii="Times New Roman" w:hAnsi="Times New Roman"/>
          <w:sz w:val="28"/>
          <w:szCs w:val="24"/>
        </w:rPr>
      </w:pPr>
    </w:p>
    <w:p w:rsidR="003720D0" w:rsidRPr="00E52BFE" w:rsidRDefault="003720D0" w:rsidP="00160B9A">
      <w:pPr>
        <w:pStyle w:val="af6"/>
        <w:ind w:right="-1" w:firstLine="709"/>
        <w:jc w:val="both"/>
        <w:rPr>
          <w:rFonts w:ascii="Times New Roman" w:hAnsi="Times New Roman"/>
          <w:sz w:val="28"/>
          <w:szCs w:val="24"/>
        </w:rPr>
      </w:pPr>
      <w:r w:rsidRPr="00E52BFE">
        <w:rPr>
          <w:rFonts w:ascii="Times New Roman" w:hAnsi="Times New Roman"/>
          <w:sz w:val="28"/>
          <w:szCs w:val="24"/>
        </w:rPr>
        <w:t xml:space="preserve">К учреждениям культуры клубного типа относятся клубы, дома (дворцы, центры) культуры, дома (центры) народного творчества, дома ремесел, дома фольклора, национально-культурные центры, передвижные центры культуры, </w:t>
      </w:r>
      <w:bookmarkStart w:id="38" w:name="d2173"/>
      <w:bookmarkEnd w:id="38"/>
      <w:r w:rsidRPr="00E52BFE">
        <w:rPr>
          <w:rFonts w:ascii="Times New Roman" w:hAnsi="Times New Roman"/>
          <w:sz w:val="28"/>
          <w:szCs w:val="24"/>
        </w:rPr>
        <w:lastRenderedPageBreak/>
        <w:t>информационно-методические центры и другие учреждения согласно функциональной принадлежности.</w:t>
      </w:r>
    </w:p>
    <w:p w:rsidR="001A6386" w:rsidRDefault="00460D7E" w:rsidP="00160B9A">
      <w:pPr>
        <w:pStyle w:val="af6"/>
        <w:ind w:right="-1" w:firstLine="709"/>
        <w:jc w:val="both"/>
        <w:rPr>
          <w:rFonts w:ascii="Times New Roman" w:hAnsi="Times New Roman"/>
          <w:sz w:val="28"/>
          <w:szCs w:val="24"/>
        </w:rPr>
      </w:pPr>
      <w:r w:rsidRPr="00E52BFE">
        <w:rPr>
          <w:rFonts w:ascii="Times New Roman" w:hAnsi="Times New Roman"/>
          <w:sz w:val="28"/>
          <w:szCs w:val="24"/>
        </w:rPr>
        <w:t xml:space="preserve">Обоснование показателя </w:t>
      </w:r>
      <w:r w:rsidRPr="00961282">
        <w:rPr>
          <w:rFonts w:ascii="Times New Roman" w:hAnsi="Times New Roman"/>
          <w:sz w:val="28"/>
          <w:szCs w:val="24"/>
          <w:shd w:val="clear" w:color="auto" w:fill="FFFFFF"/>
        </w:rPr>
        <w:t xml:space="preserve">приведено </w:t>
      </w:r>
      <w:r w:rsidR="001A6386" w:rsidRPr="00961282">
        <w:rPr>
          <w:rFonts w:ascii="Times New Roman" w:hAnsi="Times New Roman"/>
          <w:sz w:val="28"/>
          <w:szCs w:val="24"/>
          <w:shd w:val="clear" w:color="auto" w:fill="FFFFFF"/>
        </w:rPr>
        <w:t xml:space="preserve">в пункте </w:t>
      </w:r>
      <w:r w:rsidR="00173080">
        <w:rPr>
          <w:rFonts w:ascii="Times New Roman" w:hAnsi="Times New Roman"/>
          <w:sz w:val="28"/>
          <w:szCs w:val="24"/>
          <w:lang w:eastAsia="ru-RU"/>
        </w:rPr>
        <w:t>23</w:t>
      </w:r>
      <w:r w:rsidR="00173080" w:rsidRPr="002E4D5A">
        <w:rPr>
          <w:rFonts w:ascii="Times New Roman" w:hAnsi="Times New Roman"/>
          <w:sz w:val="28"/>
          <w:szCs w:val="24"/>
        </w:rPr>
        <w:t xml:space="preserve"> Раздела 5</w:t>
      </w:r>
      <w:r w:rsidR="001A6386" w:rsidRPr="00961282">
        <w:rPr>
          <w:rFonts w:ascii="Times New Roman" w:hAnsi="Times New Roman"/>
          <w:sz w:val="28"/>
          <w:szCs w:val="24"/>
          <w:shd w:val="clear" w:color="auto" w:fill="FFFFFF"/>
        </w:rPr>
        <w:t xml:space="preserve"> настоящих</w:t>
      </w:r>
      <w:r w:rsidR="001A6386" w:rsidRPr="00E52BFE">
        <w:rPr>
          <w:rFonts w:ascii="Times New Roman" w:hAnsi="Times New Roman"/>
          <w:sz w:val="28"/>
          <w:szCs w:val="24"/>
        </w:rPr>
        <w:t xml:space="preserve"> Местных </w:t>
      </w:r>
      <w:r w:rsidR="001A6386" w:rsidRPr="00F26A94">
        <w:rPr>
          <w:rFonts w:ascii="Times New Roman" w:hAnsi="Times New Roman"/>
          <w:sz w:val="28"/>
          <w:szCs w:val="24"/>
        </w:rPr>
        <w:t xml:space="preserve">нормативов. </w:t>
      </w:r>
    </w:p>
    <w:p w:rsidR="00F26A94" w:rsidRPr="00F26A94" w:rsidRDefault="00F26A94" w:rsidP="00160B9A">
      <w:pPr>
        <w:pStyle w:val="af6"/>
        <w:ind w:right="-1" w:firstLine="709"/>
        <w:jc w:val="both"/>
        <w:rPr>
          <w:rFonts w:ascii="Times New Roman" w:hAnsi="Times New Roman"/>
          <w:sz w:val="28"/>
          <w:szCs w:val="24"/>
        </w:rPr>
      </w:pPr>
    </w:p>
    <w:p w:rsidR="00580889" w:rsidRPr="00F26A94" w:rsidRDefault="0046656B" w:rsidP="00961282">
      <w:pPr>
        <w:pStyle w:val="af6"/>
        <w:shd w:val="clear" w:color="auto" w:fill="FFFFFF"/>
        <w:ind w:right="-1" w:firstLine="709"/>
        <w:jc w:val="both"/>
        <w:rPr>
          <w:rFonts w:ascii="Times New Roman" w:hAnsi="Times New Roman"/>
          <w:sz w:val="28"/>
          <w:szCs w:val="24"/>
        </w:rPr>
      </w:pPr>
      <w:r>
        <w:rPr>
          <w:rFonts w:ascii="Times New Roman" w:hAnsi="Times New Roman"/>
          <w:sz w:val="28"/>
          <w:szCs w:val="24"/>
        </w:rPr>
        <w:t>49</w:t>
      </w:r>
      <w:r w:rsidR="001A6386" w:rsidRPr="00F26A94">
        <w:rPr>
          <w:rFonts w:ascii="Times New Roman" w:hAnsi="Times New Roman"/>
          <w:sz w:val="28"/>
          <w:szCs w:val="24"/>
        </w:rPr>
        <w:t xml:space="preserve">. </w:t>
      </w:r>
      <w:r w:rsidR="00FE4912" w:rsidRPr="00F26A94">
        <w:rPr>
          <w:rFonts w:ascii="Times New Roman" w:hAnsi="Times New Roman"/>
          <w:sz w:val="28"/>
          <w:szCs w:val="24"/>
        </w:rPr>
        <w:t xml:space="preserve">Количество парков культуры и отдыха </w:t>
      </w:r>
      <w:r w:rsidR="00907E66" w:rsidRPr="00F26A94">
        <w:rPr>
          <w:rFonts w:ascii="Times New Roman" w:hAnsi="Times New Roman"/>
          <w:sz w:val="28"/>
          <w:szCs w:val="24"/>
        </w:rPr>
        <w:t>городского округа</w:t>
      </w:r>
      <w:r w:rsidR="00FE4912" w:rsidRPr="00F26A94">
        <w:rPr>
          <w:rFonts w:ascii="Times New Roman" w:hAnsi="Times New Roman"/>
          <w:sz w:val="28"/>
          <w:szCs w:val="24"/>
        </w:rPr>
        <w:t xml:space="preserve"> с числом жителей от 10 тыс. человек</w:t>
      </w:r>
      <w:r w:rsidR="00907E66" w:rsidRPr="00F26A94">
        <w:rPr>
          <w:rFonts w:ascii="Times New Roman" w:hAnsi="Times New Roman"/>
          <w:sz w:val="28"/>
          <w:szCs w:val="24"/>
        </w:rPr>
        <w:t>:</w:t>
      </w:r>
    </w:p>
    <w:p w:rsidR="00580889" w:rsidRPr="00F26A94" w:rsidRDefault="009E6B5F" w:rsidP="00961282">
      <w:pPr>
        <w:pStyle w:val="af6"/>
        <w:shd w:val="clear" w:color="auto" w:fill="FFFFFF"/>
        <w:ind w:right="-1" w:firstLine="709"/>
        <w:jc w:val="both"/>
        <w:rPr>
          <w:rFonts w:ascii="Times New Roman" w:hAnsi="Times New Roman"/>
          <w:sz w:val="28"/>
          <w:szCs w:val="24"/>
        </w:rPr>
      </w:pPr>
      <m:oMath>
        <m:sSub>
          <m:sSubPr>
            <m:ctrlPr>
              <w:rPr>
                <w:rFonts w:ascii="Cambria Math" w:hAnsi="Cambria Math"/>
                <w:b/>
                <w:i/>
                <w:sz w:val="28"/>
                <w:szCs w:val="24"/>
              </w:rPr>
            </m:ctrlPr>
          </m:sSubPr>
          <m:e>
            <m:r>
              <m:rPr>
                <m:sty m:val="bi"/>
              </m:rPr>
              <w:rPr>
                <w:rFonts w:ascii="Cambria Math" w:hAnsi="Cambria Math"/>
                <w:sz w:val="28"/>
                <w:szCs w:val="24"/>
                <w:lang w:val="en-US"/>
              </w:rPr>
              <m:t>C</m:t>
            </m:r>
          </m:e>
          <m:sub>
            <m:r>
              <m:rPr>
                <m:sty m:val="bi"/>
              </m:rPr>
              <w:rPr>
                <w:rFonts w:ascii="Cambria Math" w:hAnsi="Cambria Math"/>
                <w:sz w:val="28"/>
                <w:szCs w:val="24"/>
              </w:rPr>
              <m:t>парк</m:t>
            </m:r>
          </m:sub>
        </m:sSub>
        <m:r>
          <m:rPr>
            <m:sty m:val="bi"/>
          </m:rPr>
          <w:rPr>
            <w:rFonts w:ascii="Cambria Math" w:hAnsi="Cambria Math"/>
            <w:sz w:val="28"/>
            <w:szCs w:val="24"/>
          </w:rPr>
          <m:t>=</m:t>
        </m:r>
        <m:f>
          <m:fPr>
            <m:ctrlPr>
              <w:rPr>
                <w:rFonts w:ascii="Cambria Math" w:hAnsi="Cambria Math"/>
                <w:b/>
                <w:i/>
                <w:sz w:val="28"/>
                <w:szCs w:val="24"/>
              </w:rPr>
            </m:ctrlPr>
          </m:fPr>
          <m:num>
            <m:sSub>
              <m:sSubPr>
                <m:ctrlPr>
                  <w:rPr>
                    <w:rFonts w:ascii="Cambria Math" w:hAnsi="Cambria Math"/>
                    <w:b/>
                    <w:i/>
                    <w:sz w:val="28"/>
                    <w:szCs w:val="24"/>
                  </w:rPr>
                </m:ctrlPr>
              </m:sSubPr>
              <m:e>
                <m:r>
                  <m:rPr>
                    <m:sty m:val="bi"/>
                  </m:rPr>
                  <w:rPr>
                    <w:rFonts w:ascii="Cambria Math" w:hAnsi="Cambria Math"/>
                    <w:sz w:val="28"/>
                    <w:szCs w:val="24"/>
                    <w:lang w:val="en-US"/>
                  </w:rPr>
                  <m:t>C</m:t>
                </m:r>
              </m:e>
              <m:sub>
                <m:r>
                  <m:rPr>
                    <m:sty m:val="bi"/>
                  </m:rPr>
                  <w:rPr>
                    <w:rFonts w:ascii="Cambria Math" w:hAnsi="Cambria Math"/>
                    <w:sz w:val="28"/>
                    <w:szCs w:val="24"/>
                  </w:rPr>
                  <m:t>парк норм</m:t>
                </m:r>
              </m:sub>
            </m:sSub>
          </m:num>
          <m:den>
            <m:r>
              <m:rPr>
                <m:sty m:val="bi"/>
              </m:rPr>
              <w:rPr>
                <w:rFonts w:ascii="Cambria Math" w:hAnsi="Cambria Math"/>
                <w:sz w:val="28"/>
                <w:szCs w:val="24"/>
              </w:rPr>
              <m:t>100000</m:t>
            </m:r>
          </m:den>
        </m:f>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k</m:t>
            </m:r>
          </m:e>
          <m:sub>
            <m:r>
              <m:rPr>
                <m:sty m:val="bi"/>
              </m:rPr>
              <w:rPr>
                <w:rFonts w:ascii="Cambria Math" w:hAnsi="Cambria Math"/>
                <w:sz w:val="28"/>
                <w:szCs w:val="24"/>
              </w:rPr>
              <m:t>парк</m:t>
            </m:r>
          </m:sub>
        </m:sSub>
        <m:r>
          <m:rPr>
            <m:sty m:val="bi"/>
          </m:rPr>
          <w:rPr>
            <w:rFonts w:ascii="Cambria Math" w:hAnsi="Cambria Math"/>
            <w:sz w:val="28"/>
            <w:szCs w:val="24"/>
          </w:rPr>
          <m:t>∙</m:t>
        </m:r>
        <m:r>
          <m:rPr>
            <m:sty m:val="bi"/>
          </m:rPr>
          <w:rPr>
            <w:rFonts w:ascii="Cambria Math" w:hAnsi="Cambria Math"/>
            <w:sz w:val="28"/>
            <w:szCs w:val="24"/>
            <w:lang w:val="en-US"/>
          </w:rPr>
          <m:t>N</m:t>
        </m:r>
      </m:oMath>
      <w:r w:rsidR="00907E66" w:rsidRPr="00F26A94">
        <w:rPr>
          <w:rFonts w:ascii="Times New Roman" w:hAnsi="Times New Roman"/>
          <w:b/>
          <w:sz w:val="28"/>
          <w:szCs w:val="24"/>
        </w:rPr>
        <w:t>,</w:t>
      </w:r>
      <w:r w:rsidR="00074BA5" w:rsidRPr="00F26A94">
        <w:rPr>
          <w:rFonts w:ascii="Times New Roman" w:hAnsi="Times New Roman"/>
          <w:sz w:val="28"/>
          <w:szCs w:val="24"/>
        </w:rPr>
        <w:tab/>
      </w:r>
      <w:r w:rsidR="00074BA5" w:rsidRPr="00F26A94">
        <w:rPr>
          <w:rFonts w:ascii="Times New Roman" w:hAnsi="Times New Roman"/>
          <w:sz w:val="28"/>
          <w:szCs w:val="24"/>
        </w:rPr>
        <w:tab/>
      </w:r>
      <w:r w:rsidR="00563D4E" w:rsidRPr="00F26A94">
        <w:rPr>
          <w:rFonts w:ascii="Times New Roman" w:hAnsi="Times New Roman"/>
          <w:sz w:val="28"/>
          <w:szCs w:val="24"/>
        </w:rPr>
        <w:tab/>
      </w:r>
      <w:r w:rsidR="00563D4E" w:rsidRPr="00F26A94">
        <w:rPr>
          <w:rFonts w:ascii="Times New Roman" w:hAnsi="Times New Roman"/>
          <w:sz w:val="28"/>
          <w:szCs w:val="24"/>
        </w:rPr>
        <w:tab/>
      </w:r>
      <w:r w:rsidR="00563D4E" w:rsidRPr="00F26A94">
        <w:rPr>
          <w:rFonts w:ascii="Times New Roman" w:hAnsi="Times New Roman"/>
          <w:sz w:val="28"/>
          <w:szCs w:val="24"/>
        </w:rPr>
        <w:tab/>
      </w:r>
      <w:r w:rsidR="00563D4E" w:rsidRPr="00F26A94">
        <w:rPr>
          <w:rFonts w:ascii="Times New Roman" w:hAnsi="Times New Roman"/>
          <w:sz w:val="28"/>
          <w:szCs w:val="24"/>
        </w:rPr>
        <w:tab/>
      </w:r>
      <w:r w:rsidR="00074BA5" w:rsidRPr="00F26A94">
        <w:rPr>
          <w:rFonts w:ascii="Times New Roman" w:hAnsi="Times New Roman"/>
          <w:sz w:val="28"/>
          <w:szCs w:val="24"/>
        </w:rPr>
        <w:t>(2</w:t>
      </w:r>
      <w:r w:rsidR="00F26A94">
        <w:rPr>
          <w:rFonts w:ascii="Times New Roman" w:hAnsi="Times New Roman"/>
          <w:sz w:val="28"/>
          <w:szCs w:val="24"/>
        </w:rPr>
        <w:t>4</w:t>
      </w:r>
      <w:r w:rsidR="003D7F1F" w:rsidRPr="00F26A94">
        <w:rPr>
          <w:rFonts w:ascii="Times New Roman" w:hAnsi="Times New Roman"/>
          <w:sz w:val="28"/>
          <w:szCs w:val="24"/>
        </w:rPr>
        <w:t>)</w:t>
      </w:r>
    </w:p>
    <w:p w:rsidR="00907E66" w:rsidRPr="00F26A94" w:rsidRDefault="00907E66" w:rsidP="00F26A94">
      <w:pPr>
        <w:pStyle w:val="af6"/>
        <w:ind w:right="-1"/>
        <w:jc w:val="both"/>
        <w:rPr>
          <w:rFonts w:ascii="Cambria Math" w:hAnsi="Cambria Math"/>
          <w:sz w:val="24"/>
          <w:szCs w:val="24"/>
        </w:rPr>
      </w:pPr>
      <w:r w:rsidRPr="00F26A94">
        <w:rPr>
          <w:rFonts w:ascii="Cambria Math" w:hAnsi="Cambria Math"/>
          <w:sz w:val="24"/>
          <w:szCs w:val="24"/>
        </w:rPr>
        <w:t>где:</w:t>
      </w:r>
    </w:p>
    <w:p w:rsidR="00907E66" w:rsidRPr="00F26A94" w:rsidRDefault="009E6B5F" w:rsidP="00F26A94">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парк норм</m:t>
            </m:r>
          </m:sub>
        </m:sSub>
      </m:oMath>
      <w:r w:rsidR="00907E66" w:rsidRPr="00F26A94">
        <w:rPr>
          <w:rFonts w:ascii="Cambria Math" w:hAnsi="Cambria Math"/>
          <w:sz w:val="24"/>
          <w:szCs w:val="24"/>
        </w:rPr>
        <w:t xml:space="preserve"> – норматив парков культуры и отдыха, равный 1 на 100 тыс. жителей</w:t>
      </w:r>
      <w:r w:rsidR="001A6386" w:rsidRPr="00F26A94">
        <w:rPr>
          <w:rFonts w:ascii="Cambria Math" w:hAnsi="Cambria Math"/>
          <w:sz w:val="24"/>
          <w:szCs w:val="24"/>
        </w:rPr>
        <w:t>;</w:t>
      </w:r>
    </w:p>
    <w:p w:rsidR="00907E66" w:rsidRPr="00F26A94" w:rsidRDefault="009E6B5F" w:rsidP="00F26A94">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парк</m:t>
            </m:r>
          </m:sub>
        </m:sSub>
      </m:oMath>
      <w:r w:rsidR="00907E66" w:rsidRPr="00F26A94">
        <w:rPr>
          <w:rFonts w:ascii="Cambria Math" w:hAnsi="Cambria Math"/>
          <w:sz w:val="24"/>
          <w:szCs w:val="24"/>
        </w:rPr>
        <w:t xml:space="preserve"> – территориальный коэффициент парков культуры и отдыха городского округа</w:t>
      </w:r>
      <w:r w:rsidR="001A6386" w:rsidRPr="00F26A94">
        <w:rPr>
          <w:rFonts w:ascii="Cambria Math" w:hAnsi="Cambria Math"/>
          <w:sz w:val="24"/>
          <w:szCs w:val="24"/>
        </w:rPr>
        <w:t>;</w:t>
      </w:r>
    </w:p>
    <w:p w:rsidR="00907E66" w:rsidRPr="00F26A94" w:rsidRDefault="009E6B5F" w:rsidP="00F26A94">
      <w:pPr>
        <w:pStyle w:val="af6"/>
        <w:ind w:right="-1"/>
        <w:jc w:val="both"/>
        <w:rPr>
          <w:rFonts w:ascii="Cambria Math" w:hAnsi="Cambria Math"/>
          <w:sz w:val="24"/>
          <w:szCs w:val="24"/>
        </w:rPr>
      </w:pPr>
      <m:oMath>
        <m:r>
          <m:rPr>
            <m:sty m:val="p"/>
          </m:rPr>
          <w:rPr>
            <w:rFonts w:ascii="Cambria Math" w:hAnsi="Cambria Math"/>
            <w:sz w:val="24"/>
            <w:szCs w:val="24"/>
          </w:rPr>
          <m:t>N</m:t>
        </m:r>
      </m:oMath>
      <w:r w:rsidR="00907E66" w:rsidRPr="00F26A94">
        <w:rPr>
          <w:rFonts w:ascii="Cambria Math" w:hAnsi="Cambria Math"/>
          <w:sz w:val="24"/>
          <w:szCs w:val="24"/>
        </w:rPr>
        <w:t xml:space="preserve"> – численность населения.</w:t>
      </w:r>
    </w:p>
    <w:p w:rsidR="00907E66" w:rsidRPr="00F26A94" w:rsidRDefault="00907E66" w:rsidP="00961282">
      <w:pPr>
        <w:pStyle w:val="af6"/>
        <w:shd w:val="clear" w:color="auto" w:fill="FFFFFF"/>
        <w:ind w:right="-1" w:firstLine="709"/>
        <w:jc w:val="both"/>
        <w:rPr>
          <w:rFonts w:ascii="Times New Roman" w:hAnsi="Times New Roman"/>
          <w:sz w:val="28"/>
          <w:szCs w:val="24"/>
        </w:rPr>
      </w:pPr>
      <w:r w:rsidRPr="00F26A94">
        <w:rPr>
          <w:rFonts w:ascii="Times New Roman" w:hAnsi="Times New Roman"/>
          <w:sz w:val="28"/>
          <w:szCs w:val="24"/>
        </w:rPr>
        <w:t>Показатель округляется до целого в меньшую сторону,</w:t>
      </w:r>
      <w:r w:rsidR="00CC01A8" w:rsidRPr="00F26A94">
        <w:rPr>
          <w:rFonts w:ascii="Times New Roman" w:hAnsi="Times New Roman"/>
          <w:sz w:val="28"/>
          <w:szCs w:val="24"/>
        </w:rPr>
        <w:t xml:space="preserve"> </w:t>
      </w:r>
      <w:r w:rsidRPr="00F26A94">
        <w:rPr>
          <w:rFonts w:ascii="Times New Roman" w:hAnsi="Times New Roman"/>
          <w:sz w:val="28"/>
          <w:szCs w:val="24"/>
        </w:rPr>
        <w:t>при численности населения до 100 тыс. человек принимается равным 1.</w:t>
      </w:r>
    </w:p>
    <w:p w:rsidR="00907E66" w:rsidRDefault="00907E66" w:rsidP="00961282">
      <w:pPr>
        <w:pStyle w:val="af6"/>
        <w:shd w:val="clear" w:color="auto" w:fill="FFFFFF"/>
        <w:ind w:right="-1" w:firstLine="709"/>
        <w:jc w:val="both"/>
        <w:rPr>
          <w:rFonts w:ascii="Times New Roman" w:hAnsi="Times New Roman"/>
          <w:sz w:val="28"/>
          <w:szCs w:val="24"/>
        </w:rPr>
      </w:pPr>
      <w:r w:rsidRPr="00F26A94">
        <w:rPr>
          <w:rFonts w:ascii="Times New Roman" w:hAnsi="Times New Roman"/>
          <w:sz w:val="28"/>
          <w:szCs w:val="24"/>
        </w:rPr>
        <w:t xml:space="preserve">Обоснование показателя </w:t>
      </w:r>
      <w:r w:rsidRPr="00961282">
        <w:rPr>
          <w:rFonts w:ascii="Times New Roman" w:hAnsi="Times New Roman"/>
          <w:sz w:val="28"/>
          <w:szCs w:val="24"/>
          <w:shd w:val="clear" w:color="auto" w:fill="FFFFFF"/>
        </w:rPr>
        <w:t xml:space="preserve">приведено </w:t>
      </w:r>
      <w:r w:rsidR="001A6386" w:rsidRPr="00961282">
        <w:rPr>
          <w:rFonts w:ascii="Times New Roman" w:hAnsi="Times New Roman"/>
          <w:sz w:val="28"/>
          <w:szCs w:val="24"/>
          <w:shd w:val="clear" w:color="auto" w:fill="FFFFFF"/>
        </w:rPr>
        <w:t xml:space="preserve">в пункте </w:t>
      </w:r>
      <w:r w:rsidR="00173080">
        <w:rPr>
          <w:rFonts w:ascii="Times New Roman" w:hAnsi="Times New Roman"/>
          <w:sz w:val="28"/>
          <w:szCs w:val="24"/>
          <w:lang w:eastAsia="ru-RU"/>
        </w:rPr>
        <w:t>22</w:t>
      </w:r>
      <w:r w:rsidR="00173080" w:rsidRPr="002E4D5A">
        <w:rPr>
          <w:rFonts w:ascii="Times New Roman" w:hAnsi="Times New Roman"/>
          <w:sz w:val="28"/>
          <w:szCs w:val="24"/>
        </w:rPr>
        <w:t xml:space="preserve"> Раздела 5</w:t>
      </w:r>
      <w:r w:rsidR="001A6386" w:rsidRPr="00961282">
        <w:rPr>
          <w:rFonts w:ascii="Times New Roman" w:hAnsi="Times New Roman"/>
          <w:sz w:val="28"/>
          <w:szCs w:val="24"/>
          <w:shd w:val="clear" w:color="auto" w:fill="FFFFFF"/>
        </w:rPr>
        <w:t xml:space="preserve"> настоящих</w:t>
      </w:r>
      <w:r w:rsidR="001A6386" w:rsidRPr="00F26A94">
        <w:rPr>
          <w:rFonts w:ascii="Times New Roman" w:hAnsi="Times New Roman"/>
          <w:sz w:val="28"/>
          <w:szCs w:val="24"/>
        </w:rPr>
        <w:t xml:space="preserve"> Местных нормативов.</w:t>
      </w:r>
    </w:p>
    <w:p w:rsidR="00F26A94" w:rsidRPr="00F26A94" w:rsidRDefault="00F26A94" w:rsidP="00961282">
      <w:pPr>
        <w:pStyle w:val="af6"/>
        <w:shd w:val="clear" w:color="auto" w:fill="FFFFFF"/>
        <w:ind w:right="-1" w:firstLine="709"/>
        <w:jc w:val="both"/>
        <w:rPr>
          <w:rFonts w:ascii="Times New Roman" w:hAnsi="Times New Roman"/>
          <w:sz w:val="28"/>
          <w:szCs w:val="24"/>
        </w:rPr>
      </w:pPr>
    </w:p>
    <w:p w:rsidR="0060783D" w:rsidRPr="00E52BFE" w:rsidRDefault="00C33E5F" w:rsidP="00FC3501">
      <w:pPr>
        <w:pStyle w:val="af6"/>
        <w:ind w:right="-1" w:firstLine="709"/>
        <w:jc w:val="both"/>
        <w:rPr>
          <w:rFonts w:ascii="Times New Roman" w:hAnsi="Times New Roman"/>
          <w:sz w:val="28"/>
          <w:szCs w:val="24"/>
        </w:rPr>
      </w:pPr>
      <w:r w:rsidRPr="00E52BFE">
        <w:rPr>
          <w:rFonts w:ascii="Times New Roman" w:hAnsi="Times New Roman"/>
          <w:sz w:val="28"/>
          <w:szCs w:val="24"/>
        </w:rPr>
        <w:t>5</w:t>
      </w:r>
      <w:r w:rsidR="0046656B">
        <w:rPr>
          <w:rFonts w:ascii="Times New Roman" w:hAnsi="Times New Roman"/>
          <w:sz w:val="28"/>
          <w:szCs w:val="24"/>
        </w:rPr>
        <w:t>0</w:t>
      </w:r>
      <w:r w:rsidR="001A6386" w:rsidRPr="00E52BFE">
        <w:rPr>
          <w:rFonts w:ascii="Times New Roman" w:hAnsi="Times New Roman"/>
          <w:sz w:val="28"/>
          <w:szCs w:val="24"/>
        </w:rPr>
        <w:t xml:space="preserve">. </w:t>
      </w:r>
      <w:r w:rsidR="00FE4912" w:rsidRPr="00E52BFE">
        <w:rPr>
          <w:rFonts w:ascii="Times New Roman" w:hAnsi="Times New Roman"/>
          <w:sz w:val="28"/>
          <w:szCs w:val="24"/>
        </w:rPr>
        <w:t>Количество кинотеатров городского округа</w:t>
      </w:r>
      <w:r w:rsidR="0060783D" w:rsidRPr="00E52BFE">
        <w:rPr>
          <w:rFonts w:ascii="Times New Roman" w:hAnsi="Times New Roman"/>
          <w:sz w:val="28"/>
          <w:szCs w:val="24"/>
        </w:rPr>
        <w:t>:</w:t>
      </w:r>
    </w:p>
    <w:p w:rsidR="0060783D" w:rsidRPr="00E52BFE" w:rsidRDefault="009E6B5F" w:rsidP="00FC3501">
      <w:pPr>
        <w:pStyle w:val="af6"/>
        <w:ind w:right="-1" w:firstLine="709"/>
        <w:jc w:val="both"/>
        <w:rPr>
          <w:rFonts w:ascii="Times New Roman" w:hAnsi="Times New Roman"/>
          <w:sz w:val="28"/>
          <w:szCs w:val="24"/>
        </w:rPr>
      </w:pPr>
      <m:oMath>
        <m:sSub>
          <m:sSubPr>
            <m:ctrlPr>
              <w:rPr>
                <w:rFonts w:ascii="Cambria Math" w:hAnsi="Cambria Math"/>
                <w:b/>
                <w:i/>
                <w:sz w:val="28"/>
                <w:szCs w:val="24"/>
              </w:rPr>
            </m:ctrlPr>
          </m:sSubPr>
          <m:e>
            <m:r>
              <m:rPr>
                <m:sty m:val="bi"/>
              </m:rPr>
              <w:rPr>
                <w:rFonts w:ascii="Cambria Math" w:hAnsi="Cambria Math"/>
                <w:sz w:val="28"/>
                <w:szCs w:val="24"/>
                <w:lang w:val="en-US"/>
              </w:rPr>
              <m:t>C</m:t>
            </m:r>
          </m:e>
          <m:sub>
            <m:r>
              <m:rPr>
                <m:sty m:val="bi"/>
              </m:rPr>
              <w:rPr>
                <w:rFonts w:ascii="Cambria Math" w:hAnsi="Cambria Math"/>
                <w:sz w:val="28"/>
                <w:szCs w:val="24"/>
              </w:rPr>
              <m:t>кино</m:t>
            </m:r>
          </m:sub>
        </m:sSub>
        <m:r>
          <m:rPr>
            <m:sty m:val="bi"/>
          </m:rPr>
          <w:rPr>
            <w:rFonts w:ascii="Cambria Math" w:hAnsi="Cambria Math"/>
            <w:sz w:val="28"/>
            <w:szCs w:val="24"/>
          </w:rPr>
          <m:t>=</m:t>
        </m:r>
        <m:f>
          <m:fPr>
            <m:ctrlPr>
              <w:rPr>
                <w:rFonts w:ascii="Cambria Math" w:hAnsi="Cambria Math"/>
                <w:b/>
                <w:i/>
                <w:sz w:val="28"/>
                <w:szCs w:val="24"/>
              </w:rPr>
            </m:ctrlPr>
          </m:fPr>
          <m:num>
            <m:sSub>
              <m:sSubPr>
                <m:ctrlPr>
                  <w:rPr>
                    <w:rFonts w:ascii="Cambria Math" w:hAnsi="Cambria Math"/>
                    <w:b/>
                    <w:i/>
                    <w:sz w:val="28"/>
                    <w:szCs w:val="24"/>
                  </w:rPr>
                </m:ctrlPr>
              </m:sSubPr>
              <m:e>
                <m:r>
                  <m:rPr>
                    <m:sty m:val="bi"/>
                  </m:rPr>
                  <w:rPr>
                    <w:rFonts w:ascii="Cambria Math" w:hAnsi="Cambria Math"/>
                    <w:sz w:val="28"/>
                    <w:szCs w:val="24"/>
                    <w:lang w:val="en-US"/>
                  </w:rPr>
                  <m:t>C</m:t>
                </m:r>
              </m:e>
              <m:sub>
                <m:r>
                  <m:rPr>
                    <m:sty m:val="bi"/>
                  </m:rPr>
                  <w:rPr>
                    <w:rFonts w:ascii="Cambria Math" w:hAnsi="Cambria Math"/>
                    <w:sz w:val="28"/>
                    <w:szCs w:val="24"/>
                  </w:rPr>
                  <m:t>кино норм</m:t>
                </m:r>
              </m:sub>
            </m:sSub>
          </m:num>
          <m:den>
            <m:r>
              <m:rPr>
                <m:sty m:val="bi"/>
              </m:rPr>
              <w:rPr>
                <w:rFonts w:ascii="Cambria Math" w:hAnsi="Cambria Math"/>
                <w:sz w:val="28"/>
                <w:szCs w:val="24"/>
              </w:rPr>
              <m:t>100000</m:t>
            </m:r>
          </m:den>
        </m:f>
        <m:r>
          <m:rPr>
            <m:sty m:val="bi"/>
          </m:rPr>
          <w:rPr>
            <w:rFonts w:ascii="Cambria Math" w:hAnsi="Cambria Math"/>
            <w:sz w:val="28"/>
            <w:szCs w:val="24"/>
          </w:rPr>
          <m:t>∙</m:t>
        </m:r>
        <m:sSub>
          <m:sSubPr>
            <m:ctrlPr>
              <w:rPr>
                <w:rFonts w:ascii="Cambria Math" w:hAnsi="Cambria Math"/>
                <w:b/>
                <w:i/>
                <w:sz w:val="28"/>
                <w:szCs w:val="24"/>
              </w:rPr>
            </m:ctrlPr>
          </m:sSubPr>
          <m:e>
            <m:r>
              <m:rPr>
                <m:sty m:val="bi"/>
              </m:rPr>
              <w:rPr>
                <w:rFonts w:ascii="Cambria Math" w:hAnsi="Cambria Math"/>
                <w:sz w:val="28"/>
                <w:szCs w:val="24"/>
              </w:rPr>
              <m:t>k</m:t>
            </m:r>
          </m:e>
          <m:sub>
            <m:r>
              <m:rPr>
                <m:sty m:val="bi"/>
              </m:rPr>
              <w:rPr>
                <w:rFonts w:ascii="Cambria Math" w:hAnsi="Cambria Math"/>
                <w:sz w:val="28"/>
                <w:szCs w:val="24"/>
              </w:rPr>
              <m:t>кино</m:t>
            </m:r>
          </m:sub>
        </m:sSub>
        <m:r>
          <m:rPr>
            <m:sty m:val="bi"/>
          </m:rPr>
          <w:rPr>
            <w:rFonts w:ascii="Cambria Math" w:hAnsi="Cambria Math"/>
            <w:sz w:val="28"/>
            <w:szCs w:val="24"/>
          </w:rPr>
          <m:t>∙</m:t>
        </m:r>
        <m:r>
          <m:rPr>
            <m:sty m:val="bi"/>
          </m:rPr>
          <w:rPr>
            <w:rFonts w:ascii="Cambria Math" w:hAnsi="Cambria Math"/>
            <w:sz w:val="28"/>
            <w:szCs w:val="24"/>
            <w:lang w:val="en-US"/>
          </w:rPr>
          <m:t>N</m:t>
        </m:r>
      </m:oMath>
      <w:r w:rsidR="0060783D" w:rsidRPr="00A01344">
        <w:rPr>
          <w:rFonts w:ascii="Times New Roman" w:hAnsi="Times New Roman"/>
          <w:b/>
          <w:sz w:val="28"/>
          <w:szCs w:val="24"/>
        </w:rPr>
        <w:t>,</w:t>
      </w:r>
      <w:r w:rsidR="00074BA5" w:rsidRPr="00A01344">
        <w:rPr>
          <w:rFonts w:ascii="Times New Roman" w:hAnsi="Times New Roman"/>
          <w:b/>
          <w:sz w:val="28"/>
          <w:szCs w:val="24"/>
        </w:rPr>
        <w:tab/>
      </w:r>
      <w:r w:rsidR="00074BA5" w:rsidRPr="00E52BFE">
        <w:rPr>
          <w:rFonts w:ascii="Times New Roman" w:hAnsi="Times New Roman"/>
          <w:sz w:val="28"/>
          <w:szCs w:val="24"/>
        </w:rPr>
        <w:tab/>
      </w:r>
      <w:r w:rsidR="00563D4E" w:rsidRPr="00E52BFE">
        <w:rPr>
          <w:rFonts w:ascii="Times New Roman" w:hAnsi="Times New Roman"/>
          <w:sz w:val="28"/>
          <w:szCs w:val="24"/>
        </w:rPr>
        <w:tab/>
      </w:r>
      <w:r w:rsidR="00563D4E" w:rsidRPr="00E52BFE">
        <w:rPr>
          <w:rFonts w:ascii="Times New Roman" w:hAnsi="Times New Roman"/>
          <w:sz w:val="28"/>
          <w:szCs w:val="24"/>
        </w:rPr>
        <w:tab/>
      </w:r>
      <w:r w:rsidR="00563D4E" w:rsidRPr="00E52BFE">
        <w:rPr>
          <w:rFonts w:ascii="Times New Roman" w:hAnsi="Times New Roman"/>
          <w:sz w:val="28"/>
          <w:szCs w:val="24"/>
        </w:rPr>
        <w:tab/>
      </w:r>
      <w:r w:rsidR="00563D4E" w:rsidRPr="00E52BFE">
        <w:rPr>
          <w:rFonts w:ascii="Times New Roman" w:hAnsi="Times New Roman"/>
          <w:sz w:val="28"/>
          <w:szCs w:val="24"/>
        </w:rPr>
        <w:tab/>
      </w:r>
      <w:r w:rsidR="00074BA5" w:rsidRPr="00E52BFE">
        <w:rPr>
          <w:rFonts w:ascii="Times New Roman" w:hAnsi="Times New Roman"/>
          <w:sz w:val="28"/>
          <w:szCs w:val="24"/>
        </w:rPr>
        <w:t>(2</w:t>
      </w:r>
      <w:r w:rsidR="00A01344">
        <w:rPr>
          <w:rFonts w:ascii="Times New Roman" w:hAnsi="Times New Roman"/>
          <w:sz w:val="28"/>
          <w:szCs w:val="24"/>
        </w:rPr>
        <w:t>5</w:t>
      </w:r>
      <w:r w:rsidR="003D7F1F" w:rsidRPr="00E52BFE">
        <w:rPr>
          <w:rFonts w:ascii="Times New Roman" w:hAnsi="Times New Roman"/>
          <w:sz w:val="28"/>
          <w:szCs w:val="24"/>
        </w:rPr>
        <w:t>)</w:t>
      </w:r>
    </w:p>
    <w:p w:rsidR="0060783D" w:rsidRPr="001C602E" w:rsidRDefault="0060783D" w:rsidP="00FC3501">
      <w:pPr>
        <w:pStyle w:val="af6"/>
        <w:ind w:right="-1"/>
        <w:jc w:val="both"/>
        <w:rPr>
          <w:rFonts w:ascii="Cambria Math" w:hAnsi="Cambria Math"/>
          <w:sz w:val="24"/>
          <w:szCs w:val="24"/>
        </w:rPr>
      </w:pPr>
      <w:r w:rsidRPr="001C602E">
        <w:rPr>
          <w:rFonts w:ascii="Cambria Math" w:hAnsi="Cambria Math"/>
          <w:sz w:val="24"/>
          <w:szCs w:val="24"/>
        </w:rPr>
        <w:t>где:</w:t>
      </w:r>
    </w:p>
    <w:p w:rsidR="0060783D" w:rsidRPr="001C602E" w:rsidRDefault="009E6B5F" w:rsidP="00FC3501">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кино норм</m:t>
            </m:r>
          </m:sub>
        </m:sSub>
      </m:oMath>
      <w:r w:rsidR="0060783D" w:rsidRPr="001C602E">
        <w:rPr>
          <w:rFonts w:ascii="Cambria Math" w:hAnsi="Cambria Math"/>
          <w:sz w:val="24"/>
          <w:szCs w:val="24"/>
        </w:rPr>
        <w:t xml:space="preserve"> – норматив </w:t>
      </w:r>
      <w:r w:rsidR="004644CD" w:rsidRPr="001C602E">
        <w:rPr>
          <w:rFonts w:ascii="Cambria Math" w:hAnsi="Cambria Math"/>
          <w:sz w:val="24"/>
          <w:szCs w:val="24"/>
        </w:rPr>
        <w:t>кинотеатров</w:t>
      </w:r>
      <w:r w:rsidR="0060783D" w:rsidRPr="001C602E">
        <w:rPr>
          <w:rFonts w:ascii="Cambria Math" w:hAnsi="Cambria Math"/>
          <w:sz w:val="24"/>
          <w:szCs w:val="24"/>
        </w:rPr>
        <w:t>, равный 1 на 100 тыс. жителей</w:t>
      </w:r>
      <w:r w:rsidR="001A6386" w:rsidRPr="001C602E">
        <w:rPr>
          <w:rFonts w:ascii="Cambria Math" w:hAnsi="Cambria Math"/>
          <w:sz w:val="24"/>
          <w:szCs w:val="24"/>
        </w:rPr>
        <w:t>;</w:t>
      </w:r>
    </w:p>
    <w:p w:rsidR="0060783D" w:rsidRPr="001C602E" w:rsidRDefault="009E6B5F" w:rsidP="00FC3501">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кино</m:t>
            </m:r>
          </m:sub>
        </m:sSub>
      </m:oMath>
      <w:r w:rsidR="0060783D" w:rsidRPr="001C602E">
        <w:rPr>
          <w:rFonts w:ascii="Cambria Math" w:hAnsi="Cambria Math"/>
          <w:sz w:val="24"/>
          <w:szCs w:val="24"/>
        </w:rPr>
        <w:t xml:space="preserve"> – территориальный коэффициент </w:t>
      </w:r>
      <w:r w:rsidR="004644CD" w:rsidRPr="001C602E">
        <w:rPr>
          <w:rFonts w:ascii="Cambria Math" w:hAnsi="Cambria Math"/>
          <w:sz w:val="24"/>
          <w:szCs w:val="24"/>
        </w:rPr>
        <w:t>кинотеатров</w:t>
      </w:r>
      <w:r w:rsidR="0060783D" w:rsidRPr="001C602E">
        <w:rPr>
          <w:rFonts w:ascii="Cambria Math" w:hAnsi="Cambria Math"/>
          <w:sz w:val="24"/>
          <w:szCs w:val="24"/>
        </w:rPr>
        <w:t xml:space="preserve"> городского округа</w:t>
      </w:r>
      <w:r w:rsidR="001A6386" w:rsidRPr="001C602E">
        <w:rPr>
          <w:rFonts w:ascii="Cambria Math" w:hAnsi="Cambria Math"/>
          <w:sz w:val="24"/>
          <w:szCs w:val="24"/>
        </w:rPr>
        <w:t>;</w:t>
      </w:r>
    </w:p>
    <w:p w:rsidR="0060783D" w:rsidRPr="001C602E" w:rsidRDefault="009E6B5F" w:rsidP="00FC3501">
      <w:pPr>
        <w:pStyle w:val="af6"/>
        <w:ind w:right="-1"/>
        <w:jc w:val="both"/>
        <w:rPr>
          <w:rFonts w:ascii="Cambria Math" w:hAnsi="Cambria Math"/>
          <w:sz w:val="24"/>
          <w:szCs w:val="24"/>
        </w:rPr>
      </w:pPr>
      <m:oMath>
        <m:r>
          <m:rPr>
            <m:sty m:val="p"/>
          </m:rPr>
          <w:rPr>
            <w:rFonts w:ascii="Cambria Math" w:hAnsi="Cambria Math"/>
            <w:sz w:val="24"/>
            <w:szCs w:val="24"/>
          </w:rPr>
          <m:t>N</m:t>
        </m:r>
      </m:oMath>
      <w:r w:rsidR="0060783D" w:rsidRPr="001C602E">
        <w:rPr>
          <w:rFonts w:ascii="Cambria Math" w:hAnsi="Cambria Math"/>
          <w:sz w:val="24"/>
          <w:szCs w:val="24"/>
        </w:rPr>
        <w:t xml:space="preserve"> – численность населения.</w:t>
      </w:r>
    </w:p>
    <w:p w:rsidR="0060783D" w:rsidRPr="00E52BFE" w:rsidRDefault="0060783D" w:rsidP="00FC3501">
      <w:pPr>
        <w:pStyle w:val="af6"/>
        <w:ind w:right="-1" w:firstLine="709"/>
        <w:jc w:val="both"/>
        <w:rPr>
          <w:rFonts w:ascii="Times New Roman" w:hAnsi="Times New Roman"/>
          <w:sz w:val="28"/>
          <w:szCs w:val="24"/>
        </w:rPr>
      </w:pPr>
      <w:r w:rsidRPr="00E52BFE">
        <w:rPr>
          <w:rFonts w:ascii="Times New Roman" w:hAnsi="Times New Roman"/>
          <w:sz w:val="28"/>
          <w:szCs w:val="24"/>
        </w:rPr>
        <w:t>Показатель округляется до целого в меньшую сторону,</w:t>
      </w:r>
      <w:r w:rsidR="00CC01A8" w:rsidRPr="00E52BFE">
        <w:rPr>
          <w:rFonts w:ascii="Times New Roman" w:hAnsi="Times New Roman"/>
          <w:sz w:val="28"/>
          <w:szCs w:val="24"/>
        </w:rPr>
        <w:t xml:space="preserve"> </w:t>
      </w:r>
      <w:r w:rsidR="004644CD" w:rsidRPr="00E52BFE">
        <w:rPr>
          <w:rFonts w:ascii="Times New Roman" w:hAnsi="Times New Roman"/>
          <w:sz w:val="28"/>
          <w:szCs w:val="24"/>
        </w:rPr>
        <w:t>при численности населения до 300 тыс. человек принимается равным 1</w:t>
      </w:r>
      <w:r w:rsidRPr="00E52BFE">
        <w:rPr>
          <w:rFonts w:ascii="Times New Roman" w:hAnsi="Times New Roman"/>
          <w:sz w:val="28"/>
          <w:szCs w:val="24"/>
        </w:rPr>
        <w:t>.</w:t>
      </w:r>
    </w:p>
    <w:p w:rsidR="001A6386" w:rsidRPr="00E52BFE" w:rsidRDefault="0060783D" w:rsidP="00FC3501">
      <w:pPr>
        <w:pStyle w:val="af6"/>
        <w:ind w:right="-1" w:firstLine="709"/>
        <w:jc w:val="both"/>
        <w:rPr>
          <w:rFonts w:ascii="Times New Roman" w:hAnsi="Times New Roman"/>
          <w:sz w:val="28"/>
          <w:szCs w:val="24"/>
        </w:rPr>
      </w:pPr>
      <w:r w:rsidRPr="00E52BFE">
        <w:rPr>
          <w:rFonts w:ascii="Times New Roman" w:hAnsi="Times New Roman"/>
          <w:sz w:val="28"/>
          <w:szCs w:val="24"/>
        </w:rPr>
        <w:t xml:space="preserve">Обоснование показателя приведено </w:t>
      </w:r>
      <w:r w:rsidR="001A6386" w:rsidRPr="00E52BFE">
        <w:rPr>
          <w:rFonts w:ascii="Times New Roman" w:hAnsi="Times New Roman"/>
          <w:sz w:val="28"/>
          <w:szCs w:val="24"/>
        </w:rPr>
        <w:t xml:space="preserve">в </w:t>
      </w:r>
      <w:r w:rsidR="001A6386" w:rsidRPr="00961282">
        <w:rPr>
          <w:rFonts w:ascii="Times New Roman" w:hAnsi="Times New Roman"/>
          <w:sz w:val="28"/>
          <w:szCs w:val="24"/>
          <w:shd w:val="clear" w:color="auto" w:fill="FFFFFF"/>
        </w:rPr>
        <w:t>пункте</w:t>
      </w:r>
      <w:r w:rsidR="00E90143" w:rsidRPr="00961282">
        <w:rPr>
          <w:rFonts w:ascii="Times New Roman" w:hAnsi="Times New Roman"/>
          <w:sz w:val="28"/>
          <w:szCs w:val="24"/>
          <w:shd w:val="clear" w:color="auto" w:fill="FFFFFF"/>
        </w:rPr>
        <w:t xml:space="preserve"> </w:t>
      </w:r>
      <w:r w:rsidR="00173080">
        <w:rPr>
          <w:rFonts w:ascii="Times New Roman" w:hAnsi="Times New Roman"/>
          <w:sz w:val="28"/>
          <w:szCs w:val="24"/>
          <w:lang w:eastAsia="ru-RU"/>
        </w:rPr>
        <w:t>23</w:t>
      </w:r>
      <w:r w:rsidR="00173080" w:rsidRPr="002E4D5A">
        <w:rPr>
          <w:rFonts w:ascii="Times New Roman" w:hAnsi="Times New Roman"/>
          <w:sz w:val="28"/>
          <w:szCs w:val="24"/>
        </w:rPr>
        <w:t xml:space="preserve"> Раздела 5</w:t>
      </w:r>
      <w:r w:rsidR="001A6386" w:rsidRPr="00E52BFE">
        <w:rPr>
          <w:rFonts w:ascii="Times New Roman" w:hAnsi="Times New Roman"/>
          <w:sz w:val="28"/>
          <w:szCs w:val="24"/>
        </w:rPr>
        <w:t xml:space="preserve"> настоящих Местных нормативов. </w:t>
      </w:r>
    </w:p>
    <w:p w:rsidR="00494504" w:rsidRDefault="00494504" w:rsidP="00FC3501">
      <w:pPr>
        <w:autoSpaceDE w:val="0"/>
        <w:autoSpaceDN w:val="0"/>
        <w:adjustRightInd w:val="0"/>
        <w:spacing w:before="0" w:line="240" w:lineRule="auto"/>
        <w:ind w:right="0" w:firstLine="540"/>
        <w:jc w:val="both"/>
        <w:rPr>
          <w:rFonts w:ascii="Times New Roman" w:hAnsi="Times New Roman"/>
          <w:sz w:val="28"/>
          <w:szCs w:val="24"/>
          <w:lang w:eastAsia="ru-RU"/>
        </w:rPr>
      </w:pPr>
    </w:p>
    <w:p w:rsidR="007F2117" w:rsidRDefault="0046656B" w:rsidP="00FC3501">
      <w:pPr>
        <w:autoSpaceDE w:val="0"/>
        <w:autoSpaceDN w:val="0"/>
        <w:adjustRightInd w:val="0"/>
        <w:spacing w:before="0" w:line="240" w:lineRule="auto"/>
        <w:ind w:right="0" w:firstLine="540"/>
        <w:jc w:val="both"/>
        <w:rPr>
          <w:rFonts w:ascii="Times New Roman" w:hAnsi="Times New Roman"/>
          <w:sz w:val="28"/>
          <w:szCs w:val="24"/>
          <w:lang w:eastAsia="ru-RU"/>
        </w:rPr>
      </w:pPr>
      <w:r>
        <w:rPr>
          <w:rFonts w:ascii="Times New Roman" w:hAnsi="Times New Roman"/>
          <w:sz w:val="28"/>
          <w:szCs w:val="24"/>
          <w:lang w:eastAsia="ru-RU"/>
        </w:rPr>
        <w:t>51</w:t>
      </w:r>
      <w:r w:rsidR="007F2117" w:rsidRPr="00E52BFE">
        <w:rPr>
          <w:rFonts w:ascii="Times New Roman" w:hAnsi="Times New Roman"/>
          <w:sz w:val="28"/>
          <w:szCs w:val="24"/>
          <w:lang w:eastAsia="ru-RU"/>
        </w:rPr>
        <w:t>. Минимальные расчетные показатели обеспечения территориями различного функционального назначения и распределения таких территорий в пределах застроенных территорий населенных пунктов следует принимать в соответствии с функциональным зонированием населенных пунктов согласно таблице 19</w:t>
      </w:r>
      <w:r w:rsidR="00D5538C" w:rsidRPr="00E52BFE">
        <w:rPr>
          <w:rFonts w:ascii="Times New Roman" w:hAnsi="Times New Roman"/>
          <w:sz w:val="28"/>
          <w:szCs w:val="24"/>
          <w:lang w:eastAsia="ru-RU"/>
        </w:rPr>
        <w:t>.</w:t>
      </w:r>
    </w:p>
    <w:p w:rsidR="00494504" w:rsidRDefault="00494504" w:rsidP="00FC3501">
      <w:pPr>
        <w:autoSpaceDE w:val="0"/>
        <w:autoSpaceDN w:val="0"/>
        <w:adjustRightInd w:val="0"/>
        <w:spacing w:before="0" w:line="240" w:lineRule="auto"/>
        <w:ind w:right="0" w:firstLine="540"/>
        <w:jc w:val="both"/>
        <w:rPr>
          <w:rFonts w:ascii="Times New Roman" w:hAnsi="Times New Roman"/>
          <w:sz w:val="28"/>
          <w:szCs w:val="24"/>
          <w:lang w:eastAsia="ru-RU"/>
        </w:rPr>
      </w:pPr>
    </w:p>
    <w:p w:rsidR="00494504" w:rsidRDefault="00494504" w:rsidP="00FC3501">
      <w:pPr>
        <w:autoSpaceDE w:val="0"/>
        <w:autoSpaceDN w:val="0"/>
        <w:adjustRightInd w:val="0"/>
        <w:spacing w:before="0" w:line="240" w:lineRule="auto"/>
        <w:ind w:right="0" w:firstLine="540"/>
        <w:jc w:val="both"/>
        <w:rPr>
          <w:rFonts w:ascii="Times New Roman" w:hAnsi="Times New Roman"/>
          <w:sz w:val="28"/>
          <w:szCs w:val="24"/>
          <w:lang w:eastAsia="ru-RU"/>
        </w:rPr>
      </w:pPr>
    </w:p>
    <w:p w:rsidR="007F2117" w:rsidRPr="00FA4448" w:rsidRDefault="00D5538C" w:rsidP="00FA4448">
      <w:pPr>
        <w:pStyle w:val="af6"/>
        <w:ind w:right="-1" w:firstLine="709"/>
        <w:jc w:val="right"/>
        <w:rPr>
          <w:rFonts w:ascii="Times New Roman" w:hAnsi="Times New Roman"/>
          <w:b/>
          <w:sz w:val="24"/>
          <w:szCs w:val="24"/>
        </w:rPr>
      </w:pPr>
      <w:r w:rsidRPr="00FA4448">
        <w:rPr>
          <w:rFonts w:ascii="Times New Roman" w:hAnsi="Times New Roman"/>
          <w:b/>
          <w:sz w:val="24"/>
          <w:szCs w:val="24"/>
        </w:rPr>
        <w:t xml:space="preserve">Таблица 19 - </w:t>
      </w:r>
      <w:r w:rsidR="007F2117" w:rsidRPr="00FA4448">
        <w:rPr>
          <w:rFonts w:ascii="Times New Roman" w:hAnsi="Times New Roman"/>
          <w:b/>
          <w:sz w:val="24"/>
          <w:szCs w:val="24"/>
        </w:rPr>
        <w:t>Минимальные расчетные показатели обеспечения</w:t>
      </w:r>
    </w:p>
    <w:p w:rsidR="007F2117" w:rsidRDefault="007F2117" w:rsidP="00FA4448">
      <w:pPr>
        <w:pStyle w:val="af6"/>
        <w:ind w:right="-1" w:firstLine="709"/>
        <w:jc w:val="right"/>
        <w:rPr>
          <w:rFonts w:ascii="Times New Roman" w:hAnsi="Times New Roman"/>
          <w:b/>
          <w:sz w:val="24"/>
          <w:szCs w:val="24"/>
        </w:rPr>
      </w:pPr>
      <w:r w:rsidRPr="00FA4448">
        <w:rPr>
          <w:rFonts w:ascii="Times New Roman" w:hAnsi="Times New Roman"/>
          <w:b/>
          <w:sz w:val="24"/>
          <w:szCs w:val="24"/>
        </w:rPr>
        <w:t>территориями различ</w:t>
      </w:r>
      <w:r w:rsidR="00FA4448">
        <w:rPr>
          <w:rFonts w:ascii="Times New Roman" w:hAnsi="Times New Roman"/>
          <w:b/>
          <w:sz w:val="24"/>
          <w:szCs w:val="24"/>
        </w:rPr>
        <w:t>ного функционального назначения</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1276"/>
        <w:gridCol w:w="1701"/>
      </w:tblGrid>
      <w:tr w:rsidR="00340E21" w:rsidTr="00961282">
        <w:tc>
          <w:tcPr>
            <w:tcW w:w="6379" w:type="dxa"/>
            <w:shd w:val="clear" w:color="auto" w:fill="auto"/>
          </w:tcPr>
          <w:p w:rsidR="00340E21" w:rsidRPr="00961282" w:rsidRDefault="00340E21"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Функциональные и иные зоны населенных пунктов</w:t>
            </w:r>
          </w:p>
        </w:tc>
        <w:tc>
          <w:tcPr>
            <w:tcW w:w="1276" w:type="dxa"/>
            <w:shd w:val="clear" w:color="auto" w:fill="auto"/>
            <w:vAlign w:val="center"/>
          </w:tcPr>
          <w:p w:rsidR="00340E21" w:rsidRPr="00961282" w:rsidRDefault="00340E21"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кв. м/человека</w:t>
            </w:r>
          </w:p>
        </w:tc>
        <w:tc>
          <w:tcPr>
            <w:tcW w:w="1701" w:type="dxa"/>
            <w:shd w:val="clear" w:color="auto" w:fill="auto"/>
            <w:vAlign w:val="center"/>
          </w:tcPr>
          <w:p w:rsidR="00340E21" w:rsidRPr="00961282" w:rsidRDefault="00340E21"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 от площади застроенной территории</w:t>
            </w:r>
          </w:p>
        </w:tc>
      </w:tr>
      <w:tr w:rsidR="00340E21" w:rsidTr="00961282">
        <w:tc>
          <w:tcPr>
            <w:tcW w:w="6379" w:type="dxa"/>
            <w:shd w:val="clear" w:color="auto" w:fill="auto"/>
            <w:vAlign w:val="center"/>
          </w:tcPr>
          <w:p w:rsidR="00340E21" w:rsidRPr="00961282" w:rsidRDefault="00340E21"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Жилые зоны</w:t>
            </w:r>
          </w:p>
        </w:tc>
        <w:tc>
          <w:tcPr>
            <w:tcW w:w="1276" w:type="dxa"/>
            <w:shd w:val="clear" w:color="auto" w:fill="auto"/>
            <w:vAlign w:val="center"/>
          </w:tcPr>
          <w:p w:rsidR="00340E21" w:rsidRPr="00961282" w:rsidRDefault="00340E21"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175</w:t>
            </w:r>
          </w:p>
        </w:tc>
        <w:tc>
          <w:tcPr>
            <w:tcW w:w="1701" w:type="dxa"/>
            <w:shd w:val="clear" w:color="auto" w:fill="auto"/>
            <w:vAlign w:val="center"/>
          </w:tcPr>
          <w:p w:rsidR="00340E21" w:rsidRPr="00961282" w:rsidRDefault="00340E21"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49</w:t>
            </w:r>
          </w:p>
        </w:tc>
      </w:tr>
      <w:tr w:rsidR="00340E21" w:rsidTr="00961282">
        <w:tc>
          <w:tcPr>
            <w:tcW w:w="6379" w:type="dxa"/>
            <w:shd w:val="clear" w:color="auto" w:fill="auto"/>
            <w:vAlign w:val="center"/>
          </w:tcPr>
          <w:p w:rsidR="00340E21" w:rsidRPr="00961282" w:rsidRDefault="00340E21"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Общественно-деловые зоны</w:t>
            </w:r>
          </w:p>
        </w:tc>
        <w:tc>
          <w:tcPr>
            <w:tcW w:w="1276" w:type="dxa"/>
            <w:shd w:val="clear" w:color="auto" w:fill="auto"/>
            <w:vAlign w:val="center"/>
          </w:tcPr>
          <w:p w:rsidR="00340E21" w:rsidRPr="00961282" w:rsidRDefault="00340E21"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11</w:t>
            </w:r>
          </w:p>
        </w:tc>
        <w:tc>
          <w:tcPr>
            <w:tcW w:w="1701" w:type="dxa"/>
            <w:shd w:val="clear" w:color="auto" w:fill="auto"/>
            <w:vAlign w:val="center"/>
          </w:tcPr>
          <w:p w:rsidR="00340E21" w:rsidRPr="00961282" w:rsidRDefault="00340E21"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2,6</w:t>
            </w:r>
          </w:p>
        </w:tc>
      </w:tr>
      <w:tr w:rsidR="00340E21" w:rsidTr="00961282">
        <w:tc>
          <w:tcPr>
            <w:tcW w:w="6379" w:type="dxa"/>
            <w:shd w:val="clear" w:color="auto" w:fill="auto"/>
            <w:vAlign w:val="center"/>
          </w:tcPr>
          <w:p w:rsidR="00340E21" w:rsidRPr="00961282" w:rsidRDefault="00340E21"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Производственные зоны</w:t>
            </w:r>
          </w:p>
        </w:tc>
        <w:tc>
          <w:tcPr>
            <w:tcW w:w="1276" w:type="dxa"/>
            <w:shd w:val="clear" w:color="auto" w:fill="auto"/>
            <w:vAlign w:val="center"/>
          </w:tcPr>
          <w:p w:rsidR="00340E21" w:rsidRPr="00961282" w:rsidRDefault="00340E21"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38,2</w:t>
            </w:r>
          </w:p>
        </w:tc>
        <w:tc>
          <w:tcPr>
            <w:tcW w:w="1701" w:type="dxa"/>
            <w:shd w:val="clear" w:color="auto" w:fill="auto"/>
            <w:vAlign w:val="center"/>
          </w:tcPr>
          <w:p w:rsidR="00340E21" w:rsidRPr="00961282" w:rsidRDefault="00340E21"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10,6</w:t>
            </w:r>
          </w:p>
        </w:tc>
      </w:tr>
      <w:tr w:rsidR="00340E21" w:rsidTr="00961282">
        <w:tc>
          <w:tcPr>
            <w:tcW w:w="6379" w:type="dxa"/>
            <w:shd w:val="clear" w:color="auto" w:fill="auto"/>
            <w:vAlign w:val="center"/>
          </w:tcPr>
          <w:p w:rsidR="00340E21" w:rsidRPr="00961282" w:rsidRDefault="00340E21"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Зоны транспортной инфраструктуры</w:t>
            </w:r>
          </w:p>
        </w:tc>
        <w:tc>
          <w:tcPr>
            <w:tcW w:w="1276" w:type="dxa"/>
            <w:shd w:val="clear" w:color="auto" w:fill="auto"/>
            <w:vAlign w:val="center"/>
          </w:tcPr>
          <w:p w:rsidR="00340E21" w:rsidRPr="00961282" w:rsidRDefault="00340E21"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23</w:t>
            </w:r>
          </w:p>
        </w:tc>
        <w:tc>
          <w:tcPr>
            <w:tcW w:w="1701" w:type="dxa"/>
            <w:shd w:val="clear" w:color="auto" w:fill="auto"/>
            <w:vAlign w:val="center"/>
          </w:tcPr>
          <w:p w:rsidR="00340E21" w:rsidRPr="00961282" w:rsidRDefault="00340E21"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6,4</w:t>
            </w:r>
          </w:p>
        </w:tc>
      </w:tr>
      <w:tr w:rsidR="00340E21" w:rsidTr="00961282">
        <w:tc>
          <w:tcPr>
            <w:tcW w:w="6379" w:type="dxa"/>
            <w:shd w:val="clear" w:color="auto" w:fill="auto"/>
            <w:vAlign w:val="center"/>
          </w:tcPr>
          <w:p w:rsidR="00340E21" w:rsidRPr="00961282" w:rsidRDefault="00340E21"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Прочие территории, включая ландшафтно-рекреационные зоны</w:t>
            </w:r>
          </w:p>
        </w:tc>
        <w:tc>
          <w:tcPr>
            <w:tcW w:w="1276" w:type="dxa"/>
            <w:shd w:val="clear" w:color="auto" w:fill="auto"/>
            <w:vAlign w:val="center"/>
          </w:tcPr>
          <w:p w:rsidR="00340E21" w:rsidRPr="00961282" w:rsidRDefault="00340E21"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112</w:t>
            </w:r>
          </w:p>
        </w:tc>
        <w:tc>
          <w:tcPr>
            <w:tcW w:w="1701" w:type="dxa"/>
            <w:shd w:val="clear" w:color="auto" w:fill="auto"/>
            <w:vAlign w:val="center"/>
          </w:tcPr>
          <w:p w:rsidR="00340E21" w:rsidRPr="00961282" w:rsidRDefault="00340E21"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31,4</w:t>
            </w:r>
          </w:p>
        </w:tc>
      </w:tr>
      <w:tr w:rsidR="00340E21" w:rsidTr="00961282">
        <w:tc>
          <w:tcPr>
            <w:tcW w:w="6379" w:type="dxa"/>
            <w:shd w:val="clear" w:color="auto" w:fill="auto"/>
            <w:vAlign w:val="center"/>
          </w:tcPr>
          <w:p w:rsidR="00340E21" w:rsidRPr="00961282" w:rsidRDefault="00340E21"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Итого в пределах застроенных территорий населенных пунктов</w:t>
            </w:r>
          </w:p>
        </w:tc>
        <w:tc>
          <w:tcPr>
            <w:tcW w:w="1276" w:type="dxa"/>
            <w:shd w:val="clear" w:color="auto" w:fill="auto"/>
            <w:vAlign w:val="center"/>
          </w:tcPr>
          <w:p w:rsidR="00340E21" w:rsidRPr="00961282" w:rsidRDefault="00340E21"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359,2</w:t>
            </w:r>
          </w:p>
        </w:tc>
        <w:tc>
          <w:tcPr>
            <w:tcW w:w="1701" w:type="dxa"/>
            <w:shd w:val="clear" w:color="auto" w:fill="auto"/>
            <w:vAlign w:val="center"/>
          </w:tcPr>
          <w:p w:rsidR="00340E21" w:rsidRPr="00961282" w:rsidRDefault="00340E21"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100</w:t>
            </w:r>
          </w:p>
        </w:tc>
      </w:tr>
    </w:tbl>
    <w:p w:rsidR="007F2117" w:rsidRPr="00FC3501" w:rsidRDefault="007F211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FC3501">
        <w:rPr>
          <w:rFonts w:ascii="Times New Roman" w:hAnsi="Times New Roman"/>
          <w:sz w:val="28"/>
          <w:szCs w:val="24"/>
          <w:lang w:eastAsia="ru-RU"/>
        </w:rPr>
        <w:lastRenderedPageBreak/>
        <w:t>Обоснование показателей приведено в</w:t>
      </w:r>
      <w:r w:rsidR="00CC01A8" w:rsidRPr="00FC3501">
        <w:rPr>
          <w:rFonts w:ascii="Times New Roman" w:hAnsi="Times New Roman"/>
          <w:sz w:val="28"/>
          <w:szCs w:val="24"/>
          <w:lang w:eastAsia="ru-RU"/>
        </w:rPr>
        <w:t xml:space="preserve"> </w:t>
      </w:r>
      <w:hyperlink r:id="rId44" w:history="1">
        <w:r w:rsidR="0055154A" w:rsidRPr="00961282">
          <w:rPr>
            <w:rFonts w:ascii="Times New Roman" w:hAnsi="Times New Roman"/>
            <w:sz w:val="28"/>
            <w:szCs w:val="24"/>
            <w:shd w:val="clear" w:color="auto" w:fill="FFFFFF"/>
            <w:lang w:eastAsia="ru-RU"/>
          </w:rPr>
          <w:t xml:space="preserve">пункте </w:t>
        </w:r>
      </w:hyperlink>
      <w:r w:rsidR="00173080">
        <w:rPr>
          <w:rFonts w:ascii="Times New Roman" w:hAnsi="Times New Roman"/>
          <w:sz w:val="28"/>
          <w:szCs w:val="24"/>
          <w:lang w:eastAsia="ru-RU"/>
        </w:rPr>
        <w:t>26</w:t>
      </w:r>
      <w:r w:rsidR="00173080" w:rsidRPr="002E4D5A">
        <w:rPr>
          <w:rFonts w:ascii="Times New Roman" w:hAnsi="Times New Roman"/>
          <w:sz w:val="28"/>
          <w:szCs w:val="24"/>
        </w:rPr>
        <w:t xml:space="preserve"> Раздела 5</w:t>
      </w:r>
      <w:r w:rsidR="0055154A" w:rsidRPr="00961282">
        <w:rPr>
          <w:rFonts w:ascii="Times New Roman" w:hAnsi="Times New Roman"/>
          <w:sz w:val="28"/>
          <w:szCs w:val="24"/>
          <w:shd w:val="clear" w:color="auto" w:fill="FFFFFF"/>
          <w:lang w:eastAsia="ru-RU"/>
        </w:rPr>
        <w:t xml:space="preserve"> настоящих</w:t>
      </w:r>
      <w:r w:rsidR="0055154A" w:rsidRPr="00FC3501">
        <w:rPr>
          <w:rFonts w:ascii="Times New Roman" w:hAnsi="Times New Roman"/>
          <w:sz w:val="28"/>
          <w:szCs w:val="24"/>
          <w:lang w:eastAsia="ru-RU"/>
        </w:rPr>
        <w:t xml:space="preserve"> Местных нормативов</w:t>
      </w:r>
      <w:r w:rsidRPr="00FC3501">
        <w:rPr>
          <w:rFonts w:ascii="Times New Roman" w:hAnsi="Times New Roman"/>
          <w:sz w:val="28"/>
          <w:szCs w:val="24"/>
          <w:lang w:eastAsia="ru-RU"/>
        </w:rPr>
        <w:t>.</w:t>
      </w:r>
    </w:p>
    <w:p w:rsidR="00D706CF" w:rsidRPr="00D706CF" w:rsidRDefault="00D706CF" w:rsidP="00160B9A">
      <w:pPr>
        <w:autoSpaceDE w:val="0"/>
        <w:autoSpaceDN w:val="0"/>
        <w:adjustRightInd w:val="0"/>
        <w:spacing w:before="0" w:line="240" w:lineRule="auto"/>
        <w:ind w:right="0" w:firstLine="540"/>
        <w:jc w:val="both"/>
        <w:rPr>
          <w:rFonts w:ascii="Times New Roman" w:hAnsi="Times New Roman"/>
          <w:sz w:val="24"/>
          <w:szCs w:val="24"/>
          <w:lang w:eastAsia="ru-RU"/>
        </w:rPr>
      </w:pPr>
    </w:p>
    <w:p w:rsidR="007F2117" w:rsidRPr="00D706CF" w:rsidRDefault="0046656B" w:rsidP="00160B9A">
      <w:pPr>
        <w:autoSpaceDE w:val="0"/>
        <w:autoSpaceDN w:val="0"/>
        <w:adjustRightInd w:val="0"/>
        <w:spacing w:before="0" w:line="240" w:lineRule="auto"/>
        <w:ind w:right="0" w:firstLine="540"/>
        <w:jc w:val="both"/>
        <w:rPr>
          <w:rFonts w:ascii="Times New Roman" w:hAnsi="Times New Roman"/>
          <w:sz w:val="28"/>
          <w:szCs w:val="24"/>
          <w:lang w:eastAsia="ru-RU"/>
        </w:rPr>
      </w:pPr>
      <w:r>
        <w:rPr>
          <w:rFonts w:ascii="Times New Roman" w:hAnsi="Times New Roman"/>
          <w:sz w:val="28"/>
          <w:szCs w:val="24"/>
          <w:lang w:eastAsia="ru-RU"/>
        </w:rPr>
        <w:t>52</w:t>
      </w:r>
      <w:r w:rsidR="007F2117" w:rsidRPr="00D706CF">
        <w:rPr>
          <w:rFonts w:ascii="Times New Roman" w:hAnsi="Times New Roman"/>
          <w:sz w:val="28"/>
          <w:szCs w:val="24"/>
          <w:lang w:eastAsia="ru-RU"/>
        </w:rPr>
        <w:t>. На территории производственных функциональных зон населенных пунктов могут размещаться коммунально-складские зоны и объекты для коммунального обслуживания населения городского округа.</w:t>
      </w:r>
    </w:p>
    <w:p w:rsidR="007F2117" w:rsidRPr="00D706CF" w:rsidRDefault="007F211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D706CF">
        <w:rPr>
          <w:rFonts w:ascii="Times New Roman" w:hAnsi="Times New Roman"/>
          <w:sz w:val="28"/>
          <w:szCs w:val="24"/>
          <w:lang w:eastAsia="ru-RU"/>
        </w:rPr>
        <w:t>Размеры земельных участков складов, предназначенных для обслуживания территорий, допускается принимать из расчета 2 кв. м на одного человека.</w:t>
      </w:r>
    </w:p>
    <w:p w:rsidR="007F2117" w:rsidRPr="00D706CF" w:rsidRDefault="007F211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D706CF">
        <w:rPr>
          <w:rFonts w:ascii="Times New Roman" w:hAnsi="Times New Roman"/>
          <w:sz w:val="28"/>
          <w:szCs w:val="24"/>
          <w:lang w:eastAsia="ru-RU"/>
        </w:rPr>
        <w:t>Рекомендуемые минимальные расчетные показатели площадей территорий и размеров земельных участков общетоварных складов и складских предприятий, размещаемых на территории городского округа, приведены в таблице 20.</w:t>
      </w:r>
    </w:p>
    <w:p w:rsidR="007F2117" w:rsidRPr="00E90143" w:rsidRDefault="007F2117" w:rsidP="00160B9A">
      <w:pPr>
        <w:autoSpaceDE w:val="0"/>
        <w:autoSpaceDN w:val="0"/>
        <w:adjustRightInd w:val="0"/>
        <w:spacing w:before="0" w:line="240" w:lineRule="auto"/>
        <w:ind w:right="0"/>
        <w:rPr>
          <w:rFonts w:ascii="Times New Roman" w:hAnsi="Times New Roman"/>
          <w:szCs w:val="24"/>
          <w:lang w:eastAsia="ru-RU"/>
        </w:rPr>
      </w:pPr>
    </w:p>
    <w:p w:rsidR="007F2117" w:rsidRPr="00D706CF" w:rsidRDefault="007F2117" w:rsidP="00D706CF">
      <w:pPr>
        <w:pStyle w:val="af6"/>
        <w:ind w:right="-1" w:firstLine="709"/>
        <w:jc w:val="right"/>
        <w:rPr>
          <w:rFonts w:ascii="Times New Roman" w:hAnsi="Times New Roman"/>
          <w:b/>
          <w:sz w:val="24"/>
          <w:szCs w:val="24"/>
        </w:rPr>
      </w:pPr>
      <w:r w:rsidRPr="00D706CF">
        <w:rPr>
          <w:rFonts w:ascii="Times New Roman" w:hAnsi="Times New Roman"/>
          <w:b/>
          <w:sz w:val="24"/>
          <w:szCs w:val="24"/>
        </w:rPr>
        <w:t>Таблица 20</w:t>
      </w:r>
      <w:r w:rsidR="00D5538C" w:rsidRPr="00D706CF">
        <w:rPr>
          <w:rFonts w:ascii="Times New Roman" w:hAnsi="Times New Roman"/>
          <w:b/>
          <w:sz w:val="24"/>
          <w:szCs w:val="24"/>
        </w:rPr>
        <w:t xml:space="preserve"> - </w:t>
      </w:r>
      <w:r w:rsidRPr="00D706CF">
        <w:rPr>
          <w:rFonts w:ascii="Times New Roman" w:hAnsi="Times New Roman"/>
          <w:b/>
          <w:sz w:val="24"/>
          <w:szCs w:val="24"/>
        </w:rPr>
        <w:t>Рекомендуемые минимальные расчетные показатели</w:t>
      </w:r>
    </w:p>
    <w:p w:rsidR="007F2117" w:rsidRPr="00D706CF" w:rsidRDefault="007F2117" w:rsidP="00D706CF">
      <w:pPr>
        <w:pStyle w:val="af6"/>
        <w:ind w:right="-1" w:firstLine="709"/>
        <w:jc w:val="right"/>
        <w:rPr>
          <w:rFonts w:ascii="Times New Roman" w:hAnsi="Times New Roman"/>
          <w:b/>
          <w:sz w:val="24"/>
          <w:szCs w:val="24"/>
        </w:rPr>
      </w:pPr>
      <w:r w:rsidRPr="00D706CF">
        <w:rPr>
          <w:rFonts w:ascii="Times New Roman" w:hAnsi="Times New Roman"/>
          <w:b/>
          <w:sz w:val="24"/>
          <w:szCs w:val="24"/>
        </w:rPr>
        <w:t>площадей территорий и размеров земельных участков</w:t>
      </w:r>
    </w:p>
    <w:p w:rsidR="007F2117" w:rsidRDefault="007F2117" w:rsidP="00D706CF">
      <w:pPr>
        <w:pStyle w:val="af6"/>
        <w:ind w:right="-1" w:firstLine="709"/>
        <w:jc w:val="right"/>
        <w:rPr>
          <w:rFonts w:ascii="Times New Roman" w:hAnsi="Times New Roman"/>
          <w:b/>
          <w:sz w:val="24"/>
          <w:szCs w:val="24"/>
        </w:rPr>
      </w:pPr>
      <w:r w:rsidRPr="00D706CF">
        <w:rPr>
          <w:rFonts w:ascii="Times New Roman" w:hAnsi="Times New Roman"/>
          <w:b/>
          <w:sz w:val="24"/>
          <w:szCs w:val="24"/>
        </w:rPr>
        <w:t>общетоварных складов и складских предприятий</w:t>
      </w:r>
    </w:p>
    <w:tbl>
      <w:tblPr>
        <w:tblW w:w="942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2669"/>
        <w:gridCol w:w="2502"/>
      </w:tblGrid>
      <w:tr w:rsidR="00340E21" w:rsidTr="00961282">
        <w:tc>
          <w:tcPr>
            <w:tcW w:w="4253" w:type="dxa"/>
            <w:shd w:val="clear" w:color="auto" w:fill="auto"/>
            <w:vAlign w:val="center"/>
          </w:tcPr>
          <w:p w:rsidR="00340E21" w:rsidRPr="00961282" w:rsidRDefault="00340E21"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Склады</w:t>
            </w:r>
          </w:p>
        </w:tc>
        <w:tc>
          <w:tcPr>
            <w:tcW w:w="2669" w:type="dxa"/>
            <w:shd w:val="clear" w:color="auto" w:fill="auto"/>
            <w:vAlign w:val="center"/>
          </w:tcPr>
          <w:p w:rsidR="00340E21" w:rsidRPr="00961282" w:rsidRDefault="00340E21"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Площадь складов, кв. м на 1000 человек</w:t>
            </w:r>
          </w:p>
        </w:tc>
        <w:tc>
          <w:tcPr>
            <w:tcW w:w="2502" w:type="dxa"/>
            <w:shd w:val="clear" w:color="auto" w:fill="auto"/>
            <w:vAlign w:val="center"/>
          </w:tcPr>
          <w:p w:rsidR="00340E21" w:rsidRPr="00961282" w:rsidRDefault="00340E21"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Размеры земельных участков, кв. м на 1000 человек</w:t>
            </w:r>
          </w:p>
        </w:tc>
      </w:tr>
      <w:tr w:rsidR="00340E21" w:rsidTr="00961282">
        <w:tc>
          <w:tcPr>
            <w:tcW w:w="4253" w:type="dxa"/>
            <w:shd w:val="clear" w:color="auto" w:fill="auto"/>
            <w:vAlign w:val="center"/>
          </w:tcPr>
          <w:p w:rsidR="00340E21" w:rsidRPr="00961282" w:rsidRDefault="00340E21"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Продовольственных товаров</w:t>
            </w:r>
          </w:p>
        </w:tc>
        <w:tc>
          <w:tcPr>
            <w:tcW w:w="2669" w:type="dxa"/>
            <w:shd w:val="clear" w:color="auto" w:fill="auto"/>
            <w:vAlign w:val="center"/>
          </w:tcPr>
          <w:p w:rsidR="00340E21" w:rsidRPr="00961282" w:rsidRDefault="00340E21"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77</w:t>
            </w:r>
          </w:p>
        </w:tc>
        <w:tc>
          <w:tcPr>
            <w:tcW w:w="2502" w:type="dxa"/>
            <w:shd w:val="clear" w:color="auto" w:fill="auto"/>
            <w:vAlign w:val="center"/>
          </w:tcPr>
          <w:p w:rsidR="00340E21" w:rsidRPr="00961282" w:rsidRDefault="00340E21"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310 (210)</w:t>
            </w:r>
          </w:p>
        </w:tc>
      </w:tr>
      <w:tr w:rsidR="00340E21" w:rsidTr="00961282">
        <w:tc>
          <w:tcPr>
            <w:tcW w:w="4253" w:type="dxa"/>
            <w:shd w:val="clear" w:color="auto" w:fill="auto"/>
            <w:vAlign w:val="center"/>
          </w:tcPr>
          <w:p w:rsidR="00340E21" w:rsidRPr="00961282" w:rsidRDefault="00340E21"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Непродовольственных товаров</w:t>
            </w:r>
          </w:p>
        </w:tc>
        <w:tc>
          <w:tcPr>
            <w:tcW w:w="2669" w:type="dxa"/>
            <w:shd w:val="clear" w:color="auto" w:fill="auto"/>
            <w:vAlign w:val="center"/>
          </w:tcPr>
          <w:p w:rsidR="00340E21" w:rsidRPr="00961282" w:rsidRDefault="00340E21"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217</w:t>
            </w:r>
          </w:p>
        </w:tc>
        <w:tc>
          <w:tcPr>
            <w:tcW w:w="2502" w:type="dxa"/>
            <w:shd w:val="clear" w:color="auto" w:fill="auto"/>
            <w:vAlign w:val="center"/>
          </w:tcPr>
          <w:p w:rsidR="00340E21" w:rsidRPr="00961282" w:rsidRDefault="00340E21"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740 (490)</w:t>
            </w:r>
          </w:p>
        </w:tc>
      </w:tr>
    </w:tbl>
    <w:p w:rsidR="00584A97" w:rsidRDefault="00584A97" w:rsidP="00160B9A">
      <w:pPr>
        <w:autoSpaceDE w:val="0"/>
        <w:autoSpaceDN w:val="0"/>
        <w:adjustRightInd w:val="0"/>
        <w:spacing w:before="0" w:line="240" w:lineRule="auto"/>
        <w:ind w:right="0" w:firstLine="540"/>
        <w:jc w:val="both"/>
        <w:rPr>
          <w:rFonts w:ascii="Times New Roman" w:hAnsi="Times New Roman"/>
          <w:sz w:val="28"/>
          <w:szCs w:val="24"/>
          <w:lang w:eastAsia="ru-RU"/>
        </w:rPr>
      </w:pPr>
    </w:p>
    <w:p w:rsidR="007F2117" w:rsidRPr="00E90143" w:rsidRDefault="007F211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E90143">
        <w:rPr>
          <w:rFonts w:ascii="Times New Roman" w:hAnsi="Times New Roman"/>
          <w:sz w:val="28"/>
          <w:szCs w:val="24"/>
          <w:lang w:eastAsia="ru-RU"/>
        </w:rPr>
        <w:t>Значения минимальных расчетных показателей таблицы, указанные в скобках, относятся к размерам земельных участков многоэтажных общетоварных складов.</w:t>
      </w:r>
    </w:p>
    <w:p w:rsidR="00EB4E42" w:rsidRPr="00D706CF" w:rsidRDefault="007F2117"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D706CF">
        <w:rPr>
          <w:rFonts w:ascii="Times New Roman" w:hAnsi="Times New Roman"/>
          <w:sz w:val="28"/>
          <w:szCs w:val="24"/>
          <w:lang w:eastAsia="ru-RU"/>
        </w:rPr>
        <w:t xml:space="preserve">Обоснование показателей приведено в </w:t>
      </w:r>
      <w:hyperlink r:id="rId45" w:history="1">
        <w:r w:rsidR="00EB4E42" w:rsidRPr="00961282">
          <w:rPr>
            <w:rFonts w:ascii="Times New Roman" w:hAnsi="Times New Roman"/>
            <w:sz w:val="28"/>
            <w:szCs w:val="24"/>
            <w:shd w:val="clear" w:color="auto" w:fill="FFFFFF"/>
            <w:lang w:eastAsia="ru-RU"/>
          </w:rPr>
          <w:t xml:space="preserve">пункте </w:t>
        </w:r>
      </w:hyperlink>
      <w:r w:rsidR="00173080">
        <w:rPr>
          <w:rFonts w:ascii="Times New Roman" w:hAnsi="Times New Roman"/>
          <w:sz w:val="28"/>
          <w:szCs w:val="24"/>
          <w:lang w:eastAsia="ru-RU"/>
        </w:rPr>
        <w:t>26</w:t>
      </w:r>
      <w:r w:rsidR="00173080" w:rsidRPr="002E4D5A">
        <w:rPr>
          <w:rFonts w:ascii="Times New Roman" w:hAnsi="Times New Roman"/>
          <w:sz w:val="28"/>
          <w:szCs w:val="24"/>
        </w:rPr>
        <w:t xml:space="preserve"> Раздела 5</w:t>
      </w:r>
      <w:r w:rsidR="00EB4E42" w:rsidRPr="00961282">
        <w:rPr>
          <w:rFonts w:ascii="Times New Roman" w:hAnsi="Times New Roman"/>
          <w:sz w:val="28"/>
          <w:szCs w:val="24"/>
          <w:shd w:val="clear" w:color="auto" w:fill="FFFFFF"/>
          <w:lang w:eastAsia="ru-RU"/>
        </w:rPr>
        <w:t xml:space="preserve"> настоящих</w:t>
      </w:r>
      <w:r w:rsidR="00EB4E42" w:rsidRPr="00D706CF">
        <w:rPr>
          <w:rFonts w:ascii="Times New Roman" w:hAnsi="Times New Roman"/>
          <w:sz w:val="28"/>
          <w:szCs w:val="24"/>
          <w:lang w:eastAsia="ru-RU"/>
        </w:rPr>
        <w:t xml:space="preserve"> Местных нормативов.</w:t>
      </w:r>
    </w:p>
    <w:p w:rsidR="00D706CF" w:rsidRPr="00D706CF" w:rsidRDefault="00D706CF" w:rsidP="00160B9A">
      <w:pPr>
        <w:autoSpaceDE w:val="0"/>
        <w:autoSpaceDN w:val="0"/>
        <w:adjustRightInd w:val="0"/>
        <w:spacing w:before="0" w:line="240" w:lineRule="auto"/>
        <w:ind w:right="0" w:firstLine="540"/>
        <w:jc w:val="both"/>
        <w:rPr>
          <w:rFonts w:ascii="Times New Roman" w:hAnsi="Times New Roman"/>
          <w:sz w:val="28"/>
          <w:szCs w:val="24"/>
          <w:lang w:eastAsia="ru-RU"/>
        </w:rPr>
      </w:pPr>
    </w:p>
    <w:p w:rsidR="007F2117" w:rsidRPr="00FC3501" w:rsidRDefault="0046656B" w:rsidP="00961282">
      <w:pPr>
        <w:shd w:val="clear" w:color="auto" w:fill="FFFFFF"/>
        <w:autoSpaceDE w:val="0"/>
        <w:autoSpaceDN w:val="0"/>
        <w:adjustRightInd w:val="0"/>
        <w:spacing w:before="0" w:line="240" w:lineRule="auto"/>
        <w:ind w:right="0" w:firstLine="540"/>
        <w:jc w:val="both"/>
        <w:rPr>
          <w:rFonts w:ascii="Times New Roman" w:hAnsi="Times New Roman"/>
          <w:sz w:val="28"/>
          <w:szCs w:val="24"/>
          <w:lang w:eastAsia="ru-RU"/>
        </w:rPr>
      </w:pPr>
      <w:r>
        <w:rPr>
          <w:rFonts w:ascii="Times New Roman" w:hAnsi="Times New Roman"/>
          <w:sz w:val="28"/>
          <w:szCs w:val="24"/>
          <w:lang w:eastAsia="ru-RU"/>
        </w:rPr>
        <w:t>53</w:t>
      </w:r>
      <w:r w:rsidR="007F2117" w:rsidRPr="00FC3501">
        <w:rPr>
          <w:rFonts w:ascii="Times New Roman" w:hAnsi="Times New Roman"/>
          <w:sz w:val="28"/>
          <w:szCs w:val="24"/>
          <w:lang w:eastAsia="ru-RU"/>
        </w:rPr>
        <w:t>. Территории садоводческих, огороднических и дачных некоммерческих объединений граждан требуется размещать за пределами центральных зон населенных пунктов и резервных земель для развития населенных пунктов с учетом обязательного обеспечения таких территорий объектами социальной, инженерной и транспортной инфраструктур.</w:t>
      </w:r>
    </w:p>
    <w:p w:rsidR="007F2117" w:rsidRPr="00FC3501" w:rsidRDefault="007F2117" w:rsidP="00961282">
      <w:pPr>
        <w:shd w:val="clear" w:color="auto" w:fill="FFFFFF"/>
        <w:autoSpaceDE w:val="0"/>
        <w:autoSpaceDN w:val="0"/>
        <w:adjustRightInd w:val="0"/>
        <w:spacing w:before="0" w:line="240" w:lineRule="auto"/>
        <w:ind w:right="0" w:firstLine="540"/>
        <w:jc w:val="both"/>
        <w:rPr>
          <w:rFonts w:ascii="Times New Roman" w:hAnsi="Times New Roman"/>
          <w:sz w:val="28"/>
          <w:szCs w:val="24"/>
          <w:lang w:eastAsia="ru-RU"/>
        </w:rPr>
      </w:pPr>
      <w:r w:rsidRPr="00FC3501">
        <w:rPr>
          <w:rFonts w:ascii="Times New Roman" w:hAnsi="Times New Roman"/>
          <w:sz w:val="28"/>
          <w:szCs w:val="24"/>
          <w:lang w:eastAsia="ru-RU"/>
        </w:rPr>
        <w:t xml:space="preserve">Обеспечение потребности территориями садоводческих, огороднических и дачных некоммерческих объединений граждан на территории городского округа следует предусматривать из расчета не менее 0,1 га на семью, проживающую в жилом доме без приквартирных участков, </w:t>
      </w:r>
      <w:r w:rsidR="00F84FBC" w:rsidRPr="00FC3501">
        <w:rPr>
          <w:rFonts w:ascii="Times New Roman" w:hAnsi="Times New Roman"/>
          <w:sz w:val="28"/>
          <w:szCs w:val="24"/>
          <w:lang w:eastAsia="ru-RU"/>
        </w:rPr>
        <w:t xml:space="preserve">а также в соответствии с </w:t>
      </w:r>
      <w:r w:rsidRPr="00FC3501">
        <w:rPr>
          <w:rFonts w:ascii="Times New Roman" w:hAnsi="Times New Roman"/>
          <w:sz w:val="28"/>
          <w:szCs w:val="24"/>
          <w:lang w:eastAsia="ru-RU"/>
        </w:rPr>
        <w:t>Правил</w:t>
      </w:r>
      <w:r w:rsidR="00F84FBC" w:rsidRPr="00FC3501">
        <w:rPr>
          <w:rFonts w:ascii="Times New Roman" w:hAnsi="Times New Roman"/>
          <w:sz w:val="28"/>
          <w:szCs w:val="24"/>
          <w:lang w:eastAsia="ru-RU"/>
        </w:rPr>
        <w:t>ам</w:t>
      </w:r>
      <w:r w:rsidR="00F84FBC" w:rsidRPr="00961282">
        <w:rPr>
          <w:rFonts w:ascii="Times New Roman" w:hAnsi="Times New Roman"/>
          <w:sz w:val="28"/>
          <w:szCs w:val="24"/>
          <w:shd w:val="clear" w:color="auto" w:fill="FFFFFF"/>
          <w:lang w:eastAsia="ru-RU"/>
        </w:rPr>
        <w:t>и</w:t>
      </w:r>
      <w:r w:rsidRPr="00961282">
        <w:rPr>
          <w:rFonts w:ascii="Times New Roman" w:hAnsi="Times New Roman"/>
          <w:sz w:val="28"/>
          <w:szCs w:val="24"/>
          <w:shd w:val="clear" w:color="auto" w:fill="FFFFFF"/>
          <w:lang w:eastAsia="ru-RU"/>
        </w:rPr>
        <w:t xml:space="preserve"> землепользования и застройки</w:t>
      </w:r>
      <w:r w:rsidR="00CC01A8" w:rsidRPr="00961282">
        <w:rPr>
          <w:rFonts w:ascii="Times New Roman" w:hAnsi="Times New Roman"/>
          <w:sz w:val="28"/>
          <w:szCs w:val="24"/>
          <w:shd w:val="clear" w:color="auto" w:fill="FFFFFF"/>
          <w:lang w:eastAsia="ru-RU"/>
        </w:rPr>
        <w:t xml:space="preserve"> </w:t>
      </w:r>
      <w:r w:rsidR="00FC3501" w:rsidRPr="00961282">
        <w:rPr>
          <w:rFonts w:ascii="Times New Roman" w:hAnsi="Times New Roman"/>
          <w:sz w:val="28"/>
          <w:szCs w:val="24"/>
          <w:shd w:val="clear" w:color="auto" w:fill="FFFFFF"/>
          <w:lang w:eastAsia="ru-RU"/>
        </w:rPr>
        <w:t>Муниципального образования город Ирбит</w:t>
      </w:r>
      <w:r w:rsidRPr="00961282">
        <w:rPr>
          <w:rFonts w:ascii="Times New Roman" w:hAnsi="Times New Roman"/>
          <w:sz w:val="28"/>
          <w:szCs w:val="24"/>
          <w:shd w:val="clear" w:color="auto" w:fill="FFFFFF"/>
          <w:lang w:eastAsia="ru-RU"/>
        </w:rPr>
        <w:t>.</w:t>
      </w:r>
    </w:p>
    <w:p w:rsidR="0043753F" w:rsidRDefault="0043753F" w:rsidP="00160B9A">
      <w:pPr>
        <w:autoSpaceDE w:val="0"/>
        <w:autoSpaceDN w:val="0"/>
        <w:adjustRightInd w:val="0"/>
        <w:spacing w:before="0" w:line="240" w:lineRule="auto"/>
        <w:ind w:right="0"/>
        <w:jc w:val="center"/>
        <w:outlineLvl w:val="0"/>
        <w:rPr>
          <w:rFonts w:ascii="Times New Roman" w:hAnsi="Times New Roman"/>
          <w:sz w:val="32"/>
          <w:szCs w:val="28"/>
          <w:lang w:eastAsia="ru-RU"/>
        </w:rPr>
      </w:pPr>
    </w:p>
    <w:p w:rsidR="0043753F" w:rsidRPr="00160B9A" w:rsidRDefault="006051D9" w:rsidP="000D62EC">
      <w:pPr>
        <w:keepNext/>
        <w:tabs>
          <w:tab w:val="left" w:pos="1134"/>
          <w:tab w:val="left" w:pos="1276"/>
        </w:tabs>
        <w:spacing w:before="180" w:after="60" w:line="240" w:lineRule="auto"/>
        <w:ind w:right="0"/>
        <w:jc w:val="center"/>
        <w:outlineLvl w:val="1"/>
        <w:rPr>
          <w:rFonts w:ascii="Times New Roman" w:hAnsi="Times New Roman"/>
          <w:b/>
          <w:sz w:val="28"/>
          <w:szCs w:val="24"/>
        </w:rPr>
      </w:pPr>
      <w:bookmarkStart w:id="39" w:name="_Toc516841102"/>
      <w:r>
        <w:rPr>
          <w:rFonts w:ascii="Times New Roman" w:hAnsi="Times New Roman"/>
          <w:b/>
          <w:sz w:val="28"/>
          <w:szCs w:val="24"/>
        </w:rPr>
        <w:t>Р</w:t>
      </w:r>
      <w:r w:rsidR="00B56A79">
        <w:rPr>
          <w:rFonts w:ascii="Times New Roman" w:hAnsi="Times New Roman"/>
          <w:b/>
          <w:sz w:val="28"/>
          <w:szCs w:val="24"/>
        </w:rPr>
        <w:t xml:space="preserve">АЗДЕЛ </w:t>
      </w:r>
      <w:r w:rsidR="0043753F" w:rsidRPr="00160B9A">
        <w:rPr>
          <w:rFonts w:ascii="Times New Roman" w:hAnsi="Times New Roman"/>
          <w:b/>
          <w:sz w:val="28"/>
          <w:szCs w:val="24"/>
        </w:rPr>
        <w:t xml:space="preserve"> 4. </w:t>
      </w:r>
      <w:r w:rsidR="00B56A79">
        <w:rPr>
          <w:rFonts w:ascii="Times New Roman" w:hAnsi="Times New Roman"/>
          <w:b/>
          <w:sz w:val="28"/>
          <w:szCs w:val="24"/>
        </w:rPr>
        <w:t xml:space="preserve"> </w:t>
      </w:r>
      <w:r w:rsidR="0043753F" w:rsidRPr="00160B9A">
        <w:rPr>
          <w:rFonts w:ascii="Times New Roman" w:hAnsi="Times New Roman"/>
          <w:b/>
          <w:sz w:val="28"/>
          <w:szCs w:val="24"/>
        </w:rPr>
        <w:t>Расчётные показатели максимально допустимого уровня территориальной доступности объектов местного значения для населения</w:t>
      </w:r>
      <w:bookmarkEnd w:id="39"/>
      <w:r w:rsidR="0043753F" w:rsidRPr="00160B9A">
        <w:rPr>
          <w:rFonts w:ascii="Times New Roman" w:hAnsi="Times New Roman"/>
          <w:b/>
          <w:sz w:val="28"/>
          <w:szCs w:val="24"/>
        </w:rPr>
        <w:t xml:space="preserve"> </w:t>
      </w:r>
    </w:p>
    <w:p w:rsidR="007A2773" w:rsidRPr="00160B9A" w:rsidRDefault="007A2773" w:rsidP="00160B9A">
      <w:pPr>
        <w:autoSpaceDE w:val="0"/>
        <w:autoSpaceDN w:val="0"/>
        <w:adjustRightInd w:val="0"/>
        <w:spacing w:before="0" w:line="240" w:lineRule="auto"/>
        <w:ind w:right="0"/>
        <w:jc w:val="center"/>
        <w:outlineLvl w:val="1"/>
        <w:rPr>
          <w:rFonts w:ascii="Times New Roman" w:hAnsi="Times New Roman"/>
          <w:b/>
          <w:sz w:val="28"/>
          <w:szCs w:val="24"/>
          <w:lang w:eastAsia="ru-RU"/>
        </w:rPr>
      </w:pPr>
    </w:p>
    <w:p w:rsidR="0043753F" w:rsidRPr="00160B9A" w:rsidRDefault="0043753F" w:rsidP="00160B9A">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40" w:name="_Toc516841103"/>
      <w:r w:rsidRPr="00160B9A">
        <w:rPr>
          <w:rFonts w:ascii="Times New Roman" w:hAnsi="Times New Roman"/>
          <w:b/>
          <w:sz w:val="28"/>
          <w:szCs w:val="24"/>
          <w:lang w:eastAsia="ru-RU"/>
        </w:rPr>
        <w:t>Автомобильные дороги местного значения</w:t>
      </w:r>
      <w:bookmarkEnd w:id="40"/>
    </w:p>
    <w:p w:rsidR="0043753F" w:rsidRPr="00160B9A" w:rsidRDefault="0046656B" w:rsidP="00160B9A">
      <w:pPr>
        <w:autoSpaceDE w:val="0"/>
        <w:autoSpaceDN w:val="0"/>
        <w:adjustRightInd w:val="0"/>
        <w:spacing w:before="0" w:line="240" w:lineRule="auto"/>
        <w:ind w:right="0" w:firstLine="540"/>
        <w:jc w:val="both"/>
        <w:rPr>
          <w:rFonts w:ascii="Times New Roman" w:hAnsi="Times New Roman"/>
          <w:sz w:val="28"/>
          <w:szCs w:val="24"/>
          <w:lang w:eastAsia="ru-RU"/>
        </w:rPr>
      </w:pPr>
      <w:r>
        <w:rPr>
          <w:rFonts w:ascii="Times New Roman" w:hAnsi="Times New Roman"/>
          <w:sz w:val="28"/>
          <w:szCs w:val="24"/>
          <w:lang w:eastAsia="ru-RU"/>
        </w:rPr>
        <w:lastRenderedPageBreak/>
        <w:t>1</w:t>
      </w:r>
      <w:r w:rsidR="0043753F" w:rsidRPr="00160B9A">
        <w:rPr>
          <w:rFonts w:ascii="Times New Roman" w:hAnsi="Times New Roman"/>
          <w:sz w:val="28"/>
          <w:szCs w:val="24"/>
          <w:lang w:eastAsia="ru-RU"/>
        </w:rPr>
        <w:t>. Пешеходную доступность стоянок постоянного хранения индивидуальных легковых автомобилей от мест жительства их владельцев следует принимать не более 500 м, а в условиях реконструкции или с неблагоприятной гидрогеологической обстановкой - не более 800 м.</w:t>
      </w:r>
    </w:p>
    <w:p w:rsidR="0043753F" w:rsidRPr="00160B9A" w:rsidRDefault="0043753F"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160B9A">
        <w:rPr>
          <w:rFonts w:ascii="Times New Roman" w:hAnsi="Times New Roman"/>
          <w:sz w:val="28"/>
          <w:szCs w:val="24"/>
          <w:lang w:eastAsia="ru-RU"/>
        </w:rPr>
        <w:t>Для жителей домов в жилых зонах с повышенным уровнем комфорта проживания</w:t>
      </w:r>
      <w:r w:rsidR="00D706CF">
        <w:rPr>
          <w:rFonts w:ascii="Times New Roman" w:hAnsi="Times New Roman"/>
          <w:sz w:val="28"/>
          <w:szCs w:val="24"/>
          <w:lang w:eastAsia="ru-RU"/>
        </w:rPr>
        <w:t xml:space="preserve"> </w:t>
      </w:r>
      <w:r w:rsidRPr="00160B9A">
        <w:rPr>
          <w:rFonts w:ascii="Times New Roman" w:hAnsi="Times New Roman"/>
          <w:sz w:val="28"/>
          <w:szCs w:val="24"/>
          <w:lang w:eastAsia="ru-RU"/>
        </w:rPr>
        <w:t>пешеходная доступность стоянок постоянного хранения легковых автомобилей от мест жительства должна быть не более 300 м.</w:t>
      </w:r>
    </w:p>
    <w:p w:rsidR="0043753F" w:rsidRPr="00160B9A" w:rsidRDefault="0043753F"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160B9A">
        <w:rPr>
          <w:rFonts w:ascii="Times New Roman" w:hAnsi="Times New Roman"/>
          <w:sz w:val="28"/>
          <w:szCs w:val="24"/>
          <w:lang w:eastAsia="ru-RU"/>
        </w:rPr>
        <w:t>Для жителей домов в жилых зонах с высоким уровнем комфорта проживания независимо от численности населения населенного пункта стоянки постоянного хранения индивидуальных легковых автомобилей следует предусматривать непосредственно у мест проживания, в том числе в подземных, полуподземных стоянках многоквартирных жилых домов или в первых этажах таких домов.</w:t>
      </w:r>
    </w:p>
    <w:p w:rsidR="0043753F" w:rsidRPr="00160B9A" w:rsidRDefault="0043753F" w:rsidP="00961282">
      <w:pPr>
        <w:shd w:val="clear" w:color="auto" w:fill="FFFFFF"/>
        <w:autoSpaceDE w:val="0"/>
        <w:autoSpaceDN w:val="0"/>
        <w:adjustRightInd w:val="0"/>
        <w:spacing w:before="0" w:line="240" w:lineRule="auto"/>
        <w:ind w:right="0" w:firstLine="540"/>
        <w:jc w:val="both"/>
        <w:rPr>
          <w:rFonts w:ascii="Times New Roman" w:hAnsi="Times New Roman"/>
          <w:sz w:val="28"/>
          <w:szCs w:val="24"/>
          <w:lang w:eastAsia="ru-RU"/>
        </w:rPr>
      </w:pPr>
      <w:r w:rsidRPr="00160B9A">
        <w:rPr>
          <w:rFonts w:ascii="Times New Roman" w:hAnsi="Times New Roman"/>
          <w:sz w:val="28"/>
          <w:szCs w:val="24"/>
          <w:lang w:eastAsia="ru-RU"/>
        </w:rPr>
        <w:t>Стоянки для постоянного хранения легковых автомобилей и мототранспортных средств, принадлежащих инвалидам, следует предусматривать в радиусе пешеходной доступности не более 100 м от входов в жилые дома.</w:t>
      </w:r>
    </w:p>
    <w:p w:rsidR="0043753F" w:rsidRPr="00160B9A" w:rsidRDefault="0043753F" w:rsidP="00961282">
      <w:pPr>
        <w:shd w:val="clear" w:color="auto" w:fill="FFFFFF"/>
        <w:autoSpaceDE w:val="0"/>
        <w:autoSpaceDN w:val="0"/>
        <w:adjustRightInd w:val="0"/>
        <w:spacing w:before="0" w:line="240" w:lineRule="auto"/>
        <w:ind w:right="0" w:firstLine="540"/>
        <w:jc w:val="both"/>
        <w:rPr>
          <w:rFonts w:ascii="Times New Roman" w:hAnsi="Times New Roman"/>
          <w:sz w:val="28"/>
          <w:szCs w:val="24"/>
          <w:lang w:eastAsia="ru-RU"/>
        </w:rPr>
      </w:pPr>
      <w:r w:rsidRPr="00160B9A">
        <w:rPr>
          <w:rFonts w:ascii="Times New Roman" w:hAnsi="Times New Roman"/>
          <w:sz w:val="28"/>
          <w:szCs w:val="24"/>
          <w:lang w:eastAsia="ru-RU"/>
        </w:rPr>
        <w:t xml:space="preserve">Обоснование показателей приведено в </w:t>
      </w:r>
      <w:hyperlink r:id="rId46" w:history="1">
        <w:r w:rsidRPr="00961282">
          <w:rPr>
            <w:rFonts w:ascii="Times New Roman" w:hAnsi="Times New Roman"/>
            <w:sz w:val="28"/>
            <w:szCs w:val="24"/>
            <w:shd w:val="clear" w:color="auto" w:fill="FFFFFF"/>
            <w:lang w:eastAsia="ru-RU"/>
          </w:rPr>
          <w:t xml:space="preserve">пункте </w:t>
        </w:r>
      </w:hyperlink>
      <w:r w:rsidR="00173080">
        <w:rPr>
          <w:rFonts w:ascii="Times New Roman" w:hAnsi="Times New Roman"/>
          <w:sz w:val="28"/>
          <w:szCs w:val="24"/>
          <w:lang w:eastAsia="ru-RU"/>
        </w:rPr>
        <w:t>30</w:t>
      </w:r>
      <w:r w:rsidR="00173080" w:rsidRPr="002E4D5A">
        <w:rPr>
          <w:rFonts w:ascii="Times New Roman" w:hAnsi="Times New Roman"/>
          <w:sz w:val="28"/>
          <w:szCs w:val="24"/>
        </w:rPr>
        <w:t xml:space="preserve"> Раздела 5</w:t>
      </w:r>
      <w:r w:rsidRPr="00160B9A">
        <w:rPr>
          <w:rFonts w:ascii="Times New Roman" w:hAnsi="Times New Roman"/>
          <w:sz w:val="28"/>
          <w:szCs w:val="24"/>
          <w:lang w:eastAsia="ru-RU"/>
        </w:rPr>
        <w:t xml:space="preserve"> настоящих Местных нормативов.</w:t>
      </w:r>
    </w:p>
    <w:p w:rsidR="00E97A09" w:rsidRPr="00160B9A" w:rsidRDefault="00E97A09" w:rsidP="00E97A09">
      <w:pPr>
        <w:pStyle w:val="af6"/>
        <w:ind w:right="-1"/>
        <w:jc w:val="both"/>
        <w:rPr>
          <w:rFonts w:ascii="Times New Roman" w:hAnsi="Times New Roman"/>
          <w:sz w:val="32"/>
          <w:szCs w:val="24"/>
        </w:rPr>
      </w:pPr>
    </w:p>
    <w:p w:rsidR="00340861" w:rsidRPr="007C62C7" w:rsidRDefault="00340861"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41" w:name="_Toc406932945"/>
      <w:bookmarkStart w:id="42" w:name="_Toc516841104"/>
      <w:r w:rsidRPr="007C62C7">
        <w:rPr>
          <w:rFonts w:ascii="Times New Roman" w:hAnsi="Times New Roman"/>
          <w:b/>
          <w:sz w:val="28"/>
          <w:szCs w:val="24"/>
          <w:lang w:eastAsia="ru-RU"/>
        </w:rPr>
        <w:t>Физическая культура и массовый спорт</w:t>
      </w:r>
      <w:bookmarkEnd w:id="41"/>
      <w:bookmarkEnd w:id="42"/>
    </w:p>
    <w:p w:rsidR="00340861" w:rsidRPr="00160B9A" w:rsidRDefault="00340861" w:rsidP="00160B9A">
      <w:pPr>
        <w:pStyle w:val="af6"/>
        <w:ind w:right="-1" w:firstLine="709"/>
        <w:jc w:val="both"/>
        <w:rPr>
          <w:rFonts w:ascii="Times New Roman" w:hAnsi="Times New Roman"/>
          <w:sz w:val="28"/>
          <w:szCs w:val="24"/>
        </w:rPr>
      </w:pPr>
    </w:p>
    <w:p w:rsidR="000A1C9E" w:rsidRPr="00D706CF" w:rsidRDefault="0046656B" w:rsidP="00160B9A">
      <w:pPr>
        <w:pStyle w:val="af6"/>
        <w:ind w:right="-1" w:firstLine="709"/>
        <w:jc w:val="both"/>
        <w:rPr>
          <w:rFonts w:ascii="Times New Roman" w:hAnsi="Times New Roman"/>
          <w:sz w:val="32"/>
          <w:szCs w:val="24"/>
        </w:rPr>
      </w:pPr>
      <w:r>
        <w:rPr>
          <w:rFonts w:ascii="Times New Roman" w:hAnsi="Times New Roman"/>
          <w:sz w:val="32"/>
          <w:szCs w:val="24"/>
        </w:rPr>
        <w:t>2</w:t>
      </w:r>
      <w:r w:rsidR="0043753F" w:rsidRPr="00D706CF">
        <w:rPr>
          <w:rFonts w:ascii="Times New Roman" w:hAnsi="Times New Roman"/>
          <w:sz w:val="32"/>
          <w:szCs w:val="24"/>
        </w:rPr>
        <w:t xml:space="preserve">. </w:t>
      </w:r>
      <w:r w:rsidR="000A1C9E" w:rsidRPr="00D706CF">
        <w:rPr>
          <w:rFonts w:ascii="Times New Roman" w:hAnsi="Times New Roman"/>
          <w:sz w:val="32"/>
          <w:szCs w:val="24"/>
        </w:rPr>
        <w:t>Радиус обслуживания населения помещениями для физкультурно-оздоровительных занятий, размещаемыми в жилой застройке, м:</w:t>
      </w:r>
    </w:p>
    <w:p w:rsidR="000A1C9E" w:rsidRPr="00D706CF" w:rsidRDefault="009E6B5F" w:rsidP="00160B9A">
      <w:pPr>
        <w:pStyle w:val="af6"/>
        <w:ind w:right="-1" w:firstLine="709"/>
        <w:jc w:val="both"/>
        <w:rPr>
          <w:rFonts w:ascii="Times New Roman" w:hAnsi="Times New Roman"/>
          <w:sz w:val="28"/>
          <w:szCs w:val="24"/>
        </w:rPr>
      </w:pPr>
      <m:oMath>
        <m:sSub>
          <m:sSubPr>
            <m:ctrlPr>
              <w:rPr>
                <w:rFonts w:ascii="Cambria Math" w:hAnsi="Cambria Math"/>
                <w:b/>
                <w:i/>
                <w:sz w:val="28"/>
                <w:szCs w:val="24"/>
              </w:rPr>
            </m:ctrlPr>
          </m:sSubPr>
          <m:e>
            <m:r>
              <m:rPr>
                <m:sty m:val="bi"/>
              </m:rPr>
              <w:rPr>
                <w:rFonts w:ascii="Cambria Math" w:hAnsi="Cambria Math"/>
                <w:sz w:val="28"/>
                <w:szCs w:val="24"/>
              </w:rPr>
              <m:t>R</m:t>
            </m:r>
          </m:e>
          <m:sub>
            <m:r>
              <m:rPr>
                <m:sty m:val="bi"/>
              </m:rPr>
              <w:rPr>
                <w:rFonts w:ascii="Cambria Math" w:hAnsi="Cambria Math"/>
                <w:sz w:val="28"/>
                <w:szCs w:val="24"/>
              </w:rPr>
              <m:t>фоз</m:t>
            </m:r>
          </m:sub>
        </m:sSub>
        <m:r>
          <m:rPr>
            <m:sty m:val="bi"/>
          </m:rPr>
          <w:rPr>
            <w:rFonts w:ascii="Cambria Math" w:hAnsi="Cambria Math"/>
            <w:sz w:val="28"/>
            <w:szCs w:val="24"/>
          </w:rPr>
          <m:t>=</m:t>
        </m:r>
        <m:f>
          <m:fPr>
            <m:ctrlPr>
              <w:rPr>
                <w:rFonts w:ascii="Cambria Math" w:hAnsi="Cambria Math"/>
                <w:b/>
                <w:i/>
                <w:sz w:val="28"/>
                <w:szCs w:val="24"/>
              </w:rPr>
            </m:ctrlPr>
          </m:fPr>
          <m:num>
            <m:sSub>
              <m:sSubPr>
                <m:ctrlPr>
                  <w:rPr>
                    <w:rFonts w:ascii="Cambria Math" w:hAnsi="Cambria Math"/>
                    <w:b/>
                    <w:i/>
                    <w:sz w:val="28"/>
                    <w:szCs w:val="24"/>
                  </w:rPr>
                </m:ctrlPr>
              </m:sSubPr>
              <m:e>
                <m:r>
                  <m:rPr>
                    <m:sty m:val="bi"/>
                  </m:rPr>
                  <w:rPr>
                    <w:rFonts w:ascii="Cambria Math" w:hAnsi="Cambria Math"/>
                    <w:sz w:val="28"/>
                    <w:szCs w:val="24"/>
                  </w:rPr>
                  <m:t>R</m:t>
                </m:r>
              </m:e>
              <m:sub>
                <m:r>
                  <m:rPr>
                    <m:sty m:val="bi"/>
                  </m:rPr>
                  <w:rPr>
                    <w:rFonts w:ascii="Cambria Math" w:hAnsi="Cambria Math"/>
                    <w:sz w:val="28"/>
                    <w:szCs w:val="24"/>
                  </w:rPr>
                  <m:t>фоз норм</m:t>
                </m:r>
              </m:sub>
            </m:sSub>
          </m:num>
          <m:den>
            <m:sSub>
              <m:sSubPr>
                <m:ctrlPr>
                  <w:rPr>
                    <w:rFonts w:ascii="Cambria Math" w:hAnsi="Cambria Math"/>
                    <w:b/>
                    <w:i/>
                    <w:sz w:val="28"/>
                    <w:szCs w:val="24"/>
                  </w:rPr>
                </m:ctrlPr>
              </m:sSubPr>
              <m:e>
                <m:r>
                  <m:rPr>
                    <m:sty m:val="bi"/>
                  </m:rPr>
                  <w:rPr>
                    <w:rFonts w:ascii="Cambria Math" w:hAnsi="Cambria Math"/>
                    <w:sz w:val="28"/>
                    <w:szCs w:val="24"/>
                  </w:rPr>
                  <m:t>k</m:t>
                </m:r>
              </m:e>
              <m:sub>
                <m:r>
                  <m:rPr>
                    <m:sty m:val="bi"/>
                  </m:rPr>
                  <w:rPr>
                    <w:rFonts w:ascii="Cambria Math" w:hAnsi="Cambria Math"/>
                    <w:sz w:val="28"/>
                    <w:szCs w:val="24"/>
                  </w:rPr>
                  <m:t>R фоз</m:t>
                </m:r>
              </m:sub>
            </m:sSub>
          </m:den>
        </m:f>
      </m:oMath>
      <w:r w:rsidR="000A1C9E" w:rsidRPr="00E97A09">
        <w:rPr>
          <w:rFonts w:ascii="Times New Roman" w:hAnsi="Times New Roman"/>
          <w:b/>
          <w:sz w:val="28"/>
          <w:szCs w:val="24"/>
        </w:rPr>
        <w:t>,</w:t>
      </w:r>
      <w:r w:rsidR="00074BA5" w:rsidRPr="00D706CF">
        <w:rPr>
          <w:rFonts w:ascii="Times New Roman" w:hAnsi="Times New Roman"/>
          <w:sz w:val="28"/>
          <w:szCs w:val="24"/>
        </w:rPr>
        <w:tab/>
      </w:r>
      <w:r w:rsidR="00074BA5" w:rsidRPr="00D706CF">
        <w:rPr>
          <w:rFonts w:ascii="Times New Roman" w:hAnsi="Times New Roman"/>
          <w:sz w:val="28"/>
          <w:szCs w:val="24"/>
        </w:rPr>
        <w:tab/>
      </w:r>
      <w:r w:rsidR="00563D4E" w:rsidRPr="00D706CF">
        <w:rPr>
          <w:rFonts w:ascii="Times New Roman" w:hAnsi="Times New Roman"/>
          <w:sz w:val="28"/>
          <w:szCs w:val="24"/>
        </w:rPr>
        <w:tab/>
      </w:r>
      <w:r w:rsidR="00563D4E" w:rsidRPr="00D706CF">
        <w:rPr>
          <w:rFonts w:ascii="Times New Roman" w:hAnsi="Times New Roman"/>
          <w:sz w:val="28"/>
          <w:szCs w:val="24"/>
        </w:rPr>
        <w:tab/>
      </w:r>
      <w:r w:rsidR="00563D4E" w:rsidRPr="00D706CF">
        <w:rPr>
          <w:rFonts w:ascii="Times New Roman" w:hAnsi="Times New Roman"/>
          <w:sz w:val="28"/>
          <w:szCs w:val="24"/>
        </w:rPr>
        <w:tab/>
      </w:r>
      <w:r w:rsidR="00563D4E" w:rsidRPr="00D706CF">
        <w:rPr>
          <w:rFonts w:ascii="Times New Roman" w:hAnsi="Times New Roman"/>
          <w:sz w:val="28"/>
          <w:szCs w:val="24"/>
        </w:rPr>
        <w:tab/>
      </w:r>
      <w:r w:rsidR="00563D4E" w:rsidRPr="00D706CF">
        <w:rPr>
          <w:rFonts w:ascii="Times New Roman" w:hAnsi="Times New Roman"/>
          <w:sz w:val="28"/>
          <w:szCs w:val="24"/>
        </w:rPr>
        <w:tab/>
      </w:r>
      <w:r w:rsidR="00563D4E" w:rsidRPr="00D706CF">
        <w:rPr>
          <w:rFonts w:ascii="Times New Roman" w:hAnsi="Times New Roman"/>
          <w:sz w:val="28"/>
          <w:szCs w:val="24"/>
        </w:rPr>
        <w:tab/>
      </w:r>
      <w:r w:rsidR="00074BA5" w:rsidRPr="00D706CF">
        <w:rPr>
          <w:rFonts w:ascii="Times New Roman" w:hAnsi="Times New Roman"/>
          <w:sz w:val="28"/>
          <w:szCs w:val="24"/>
        </w:rPr>
        <w:t>(2</w:t>
      </w:r>
      <w:r w:rsidR="00E97A09">
        <w:rPr>
          <w:rFonts w:ascii="Times New Roman" w:hAnsi="Times New Roman"/>
          <w:sz w:val="28"/>
          <w:szCs w:val="24"/>
        </w:rPr>
        <w:t>6</w:t>
      </w:r>
      <w:r w:rsidR="003D7F1F" w:rsidRPr="00D706CF">
        <w:rPr>
          <w:rFonts w:ascii="Times New Roman" w:hAnsi="Times New Roman"/>
          <w:sz w:val="28"/>
          <w:szCs w:val="24"/>
        </w:rPr>
        <w:t>)</w:t>
      </w:r>
    </w:p>
    <w:p w:rsidR="000A1C9E" w:rsidRPr="001C602E" w:rsidRDefault="000A1C9E" w:rsidP="001C602E">
      <w:pPr>
        <w:pStyle w:val="af6"/>
        <w:ind w:right="-1"/>
        <w:jc w:val="both"/>
        <w:rPr>
          <w:rFonts w:ascii="Cambria Math" w:hAnsi="Cambria Math"/>
          <w:sz w:val="24"/>
          <w:szCs w:val="24"/>
        </w:rPr>
      </w:pPr>
      <w:r w:rsidRPr="001C602E">
        <w:rPr>
          <w:rFonts w:ascii="Cambria Math" w:hAnsi="Cambria Math"/>
          <w:sz w:val="24"/>
          <w:szCs w:val="24"/>
        </w:rPr>
        <w:t>где:</w:t>
      </w:r>
    </w:p>
    <w:p w:rsidR="000A1C9E"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фоз норм</m:t>
            </m:r>
          </m:sub>
        </m:sSub>
      </m:oMath>
      <w:r w:rsidR="000A1C9E" w:rsidRPr="001C602E">
        <w:rPr>
          <w:rFonts w:ascii="Cambria Math" w:hAnsi="Cambria Math"/>
          <w:sz w:val="24"/>
          <w:szCs w:val="24"/>
        </w:rPr>
        <w:t xml:space="preserve"> – нормативный радиус обслуживания помещениями для физкультурно-оздоровительных занятий, равный 500 м</w:t>
      </w:r>
      <w:r w:rsidR="0043753F" w:rsidRPr="001C602E">
        <w:rPr>
          <w:rFonts w:ascii="Cambria Math" w:hAnsi="Cambria Math"/>
          <w:sz w:val="24"/>
          <w:szCs w:val="24"/>
        </w:rPr>
        <w:t>;</w:t>
      </w:r>
    </w:p>
    <w:p w:rsidR="000A1C9E"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R фоз</m:t>
            </m:r>
          </m:sub>
        </m:sSub>
      </m:oMath>
      <w:r w:rsidR="000A1C9E" w:rsidRPr="001C602E">
        <w:rPr>
          <w:rFonts w:ascii="Cambria Math" w:hAnsi="Cambria Math"/>
          <w:sz w:val="24"/>
          <w:szCs w:val="24"/>
        </w:rPr>
        <w:t xml:space="preserve"> – территориальный коэффициент радиуса обслуживания помещениями для физкультурно-оздоровительных занятий.</w:t>
      </w:r>
    </w:p>
    <w:p w:rsidR="00E97A09" w:rsidRDefault="000A1C9E" w:rsidP="00E97A09">
      <w:pPr>
        <w:pStyle w:val="af6"/>
        <w:ind w:right="-1" w:firstLine="709"/>
        <w:jc w:val="both"/>
        <w:rPr>
          <w:rFonts w:ascii="Times New Roman" w:hAnsi="Times New Roman"/>
          <w:sz w:val="28"/>
          <w:szCs w:val="24"/>
        </w:rPr>
      </w:pPr>
      <w:r w:rsidRPr="00D706CF">
        <w:rPr>
          <w:rFonts w:ascii="Times New Roman" w:hAnsi="Times New Roman"/>
          <w:sz w:val="28"/>
          <w:szCs w:val="24"/>
        </w:rPr>
        <w:t xml:space="preserve">Обоснование показателя приведено в </w:t>
      </w:r>
      <w:r w:rsidRPr="00961282">
        <w:rPr>
          <w:rFonts w:ascii="Times New Roman" w:hAnsi="Times New Roman"/>
          <w:sz w:val="28"/>
          <w:szCs w:val="24"/>
          <w:shd w:val="clear" w:color="auto" w:fill="FFFFFF"/>
        </w:rPr>
        <w:t>п</w:t>
      </w:r>
      <w:r w:rsidR="0043753F" w:rsidRPr="00961282">
        <w:rPr>
          <w:rFonts w:ascii="Times New Roman" w:hAnsi="Times New Roman"/>
          <w:sz w:val="28"/>
          <w:szCs w:val="24"/>
          <w:shd w:val="clear" w:color="auto" w:fill="FFFFFF"/>
        </w:rPr>
        <w:t xml:space="preserve">ункте </w:t>
      </w:r>
      <w:r w:rsidR="00173080">
        <w:rPr>
          <w:rFonts w:ascii="Times New Roman" w:hAnsi="Times New Roman"/>
          <w:sz w:val="28"/>
          <w:szCs w:val="24"/>
          <w:lang w:eastAsia="ru-RU"/>
        </w:rPr>
        <w:t>27</w:t>
      </w:r>
      <w:r w:rsidR="00173080" w:rsidRPr="002E4D5A">
        <w:rPr>
          <w:rFonts w:ascii="Times New Roman" w:hAnsi="Times New Roman"/>
          <w:sz w:val="28"/>
          <w:szCs w:val="24"/>
        </w:rPr>
        <w:t xml:space="preserve"> Раздела 5</w:t>
      </w:r>
      <w:r w:rsidR="0043753F" w:rsidRPr="00961282">
        <w:rPr>
          <w:rFonts w:ascii="Times New Roman" w:hAnsi="Times New Roman"/>
          <w:sz w:val="28"/>
          <w:szCs w:val="24"/>
          <w:shd w:val="clear" w:color="auto" w:fill="FFFFFF"/>
        </w:rPr>
        <w:t xml:space="preserve"> настоящих</w:t>
      </w:r>
      <w:r w:rsidR="0043753F" w:rsidRPr="00D706CF">
        <w:rPr>
          <w:rFonts w:ascii="Times New Roman" w:hAnsi="Times New Roman"/>
          <w:sz w:val="28"/>
          <w:szCs w:val="24"/>
        </w:rPr>
        <w:t xml:space="preserve"> Местных нормативов</w:t>
      </w:r>
      <w:r w:rsidRPr="00D706CF">
        <w:rPr>
          <w:rFonts w:ascii="Times New Roman" w:hAnsi="Times New Roman"/>
          <w:sz w:val="28"/>
          <w:szCs w:val="24"/>
        </w:rPr>
        <w:t xml:space="preserve">. </w:t>
      </w:r>
    </w:p>
    <w:p w:rsidR="00E97A09" w:rsidRDefault="00E97A09" w:rsidP="00160B9A">
      <w:pPr>
        <w:pStyle w:val="af6"/>
        <w:ind w:right="-1" w:firstLine="709"/>
        <w:jc w:val="both"/>
        <w:rPr>
          <w:rFonts w:ascii="Times New Roman" w:hAnsi="Times New Roman"/>
          <w:sz w:val="28"/>
          <w:szCs w:val="24"/>
        </w:rPr>
      </w:pPr>
    </w:p>
    <w:p w:rsidR="000A1C9E" w:rsidRPr="00D706CF" w:rsidRDefault="0046656B" w:rsidP="00160B9A">
      <w:pPr>
        <w:pStyle w:val="af6"/>
        <w:ind w:right="-1" w:firstLine="709"/>
        <w:jc w:val="both"/>
        <w:rPr>
          <w:rFonts w:ascii="Times New Roman" w:hAnsi="Times New Roman"/>
          <w:sz w:val="28"/>
          <w:szCs w:val="24"/>
        </w:rPr>
      </w:pPr>
      <w:r>
        <w:rPr>
          <w:rFonts w:ascii="Times New Roman" w:hAnsi="Times New Roman"/>
          <w:sz w:val="28"/>
          <w:szCs w:val="24"/>
        </w:rPr>
        <w:t>3</w:t>
      </w:r>
      <w:r w:rsidR="0043753F" w:rsidRPr="00D706CF">
        <w:rPr>
          <w:rFonts w:ascii="Times New Roman" w:hAnsi="Times New Roman"/>
          <w:sz w:val="28"/>
          <w:szCs w:val="24"/>
        </w:rPr>
        <w:t xml:space="preserve">. </w:t>
      </w:r>
      <w:r w:rsidR="000A1C9E" w:rsidRPr="00D706CF">
        <w:rPr>
          <w:rFonts w:ascii="Times New Roman" w:hAnsi="Times New Roman"/>
          <w:sz w:val="28"/>
          <w:szCs w:val="24"/>
        </w:rPr>
        <w:t>Радиус обслуживания населения физкультурно-спортивными центрами жилых районов, м:</w:t>
      </w:r>
    </w:p>
    <w:p w:rsidR="000A1C9E" w:rsidRPr="00D706CF" w:rsidRDefault="009E6B5F" w:rsidP="00160B9A">
      <w:pPr>
        <w:pStyle w:val="af6"/>
        <w:ind w:right="-1" w:firstLine="709"/>
        <w:jc w:val="both"/>
        <w:rPr>
          <w:rFonts w:ascii="Times New Roman" w:hAnsi="Times New Roman"/>
          <w:sz w:val="28"/>
          <w:szCs w:val="24"/>
        </w:rPr>
      </w:pPr>
      <m:oMath>
        <m:sSub>
          <m:sSubPr>
            <m:ctrlPr>
              <w:rPr>
                <w:rFonts w:ascii="Cambria Math" w:hAnsi="Cambria Math"/>
                <w:b/>
                <w:i/>
                <w:sz w:val="28"/>
                <w:szCs w:val="24"/>
              </w:rPr>
            </m:ctrlPr>
          </m:sSubPr>
          <m:e>
            <m:r>
              <m:rPr>
                <m:sty m:val="bi"/>
              </m:rPr>
              <w:rPr>
                <w:rFonts w:ascii="Cambria Math" w:hAnsi="Cambria Math"/>
                <w:sz w:val="28"/>
                <w:szCs w:val="24"/>
              </w:rPr>
              <m:t>R</m:t>
            </m:r>
          </m:e>
          <m:sub>
            <m:r>
              <m:rPr>
                <m:sty m:val="bi"/>
              </m:rPr>
              <w:rPr>
                <w:rFonts w:ascii="Cambria Math" w:hAnsi="Cambria Math"/>
                <w:sz w:val="28"/>
                <w:szCs w:val="24"/>
              </w:rPr>
              <m:t>фсц</m:t>
            </m:r>
          </m:sub>
        </m:sSub>
        <m:r>
          <m:rPr>
            <m:sty m:val="bi"/>
          </m:rPr>
          <w:rPr>
            <w:rFonts w:ascii="Cambria Math" w:hAnsi="Cambria Math"/>
            <w:sz w:val="28"/>
            <w:szCs w:val="24"/>
          </w:rPr>
          <m:t>=</m:t>
        </m:r>
        <m:f>
          <m:fPr>
            <m:ctrlPr>
              <w:rPr>
                <w:rFonts w:ascii="Cambria Math" w:hAnsi="Cambria Math"/>
                <w:b/>
                <w:i/>
                <w:sz w:val="28"/>
                <w:szCs w:val="24"/>
              </w:rPr>
            </m:ctrlPr>
          </m:fPr>
          <m:num>
            <m:sSub>
              <m:sSubPr>
                <m:ctrlPr>
                  <w:rPr>
                    <w:rFonts w:ascii="Cambria Math" w:hAnsi="Cambria Math"/>
                    <w:b/>
                    <w:i/>
                    <w:sz w:val="28"/>
                    <w:szCs w:val="24"/>
                  </w:rPr>
                </m:ctrlPr>
              </m:sSubPr>
              <m:e>
                <m:r>
                  <m:rPr>
                    <m:sty m:val="bi"/>
                  </m:rPr>
                  <w:rPr>
                    <w:rFonts w:ascii="Cambria Math" w:hAnsi="Cambria Math"/>
                    <w:sz w:val="28"/>
                    <w:szCs w:val="24"/>
                  </w:rPr>
                  <m:t>R</m:t>
                </m:r>
              </m:e>
              <m:sub>
                <m:r>
                  <m:rPr>
                    <m:sty m:val="bi"/>
                  </m:rPr>
                  <w:rPr>
                    <w:rFonts w:ascii="Cambria Math" w:hAnsi="Cambria Math"/>
                    <w:sz w:val="28"/>
                    <w:szCs w:val="24"/>
                  </w:rPr>
                  <m:t>фсц норм</m:t>
                </m:r>
              </m:sub>
            </m:sSub>
          </m:num>
          <m:den>
            <m:sSub>
              <m:sSubPr>
                <m:ctrlPr>
                  <w:rPr>
                    <w:rFonts w:ascii="Cambria Math" w:hAnsi="Cambria Math"/>
                    <w:b/>
                    <w:i/>
                    <w:sz w:val="28"/>
                    <w:szCs w:val="24"/>
                  </w:rPr>
                </m:ctrlPr>
              </m:sSubPr>
              <m:e>
                <m:r>
                  <m:rPr>
                    <m:sty m:val="bi"/>
                  </m:rPr>
                  <w:rPr>
                    <w:rFonts w:ascii="Cambria Math" w:hAnsi="Cambria Math"/>
                    <w:sz w:val="28"/>
                    <w:szCs w:val="24"/>
                  </w:rPr>
                  <m:t>k</m:t>
                </m:r>
              </m:e>
              <m:sub>
                <m:r>
                  <m:rPr>
                    <m:sty m:val="bi"/>
                  </m:rPr>
                  <w:rPr>
                    <w:rFonts w:ascii="Cambria Math" w:hAnsi="Cambria Math"/>
                    <w:sz w:val="28"/>
                    <w:szCs w:val="24"/>
                  </w:rPr>
                  <m:t>R фсц</m:t>
                </m:r>
              </m:sub>
            </m:sSub>
          </m:den>
        </m:f>
      </m:oMath>
      <w:r w:rsidR="000A1C9E" w:rsidRPr="00E97A09">
        <w:rPr>
          <w:rFonts w:ascii="Times New Roman" w:hAnsi="Times New Roman"/>
          <w:b/>
          <w:sz w:val="28"/>
          <w:szCs w:val="24"/>
        </w:rPr>
        <w:t>,</w:t>
      </w:r>
      <w:r w:rsidR="00074BA5" w:rsidRPr="00E97A09">
        <w:rPr>
          <w:rFonts w:ascii="Times New Roman" w:hAnsi="Times New Roman"/>
          <w:b/>
          <w:sz w:val="28"/>
          <w:szCs w:val="24"/>
        </w:rPr>
        <w:tab/>
      </w:r>
      <w:r w:rsidR="00563D4E" w:rsidRPr="00D706CF">
        <w:rPr>
          <w:rFonts w:ascii="Times New Roman" w:hAnsi="Times New Roman"/>
          <w:sz w:val="28"/>
          <w:szCs w:val="24"/>
        </w:rPr>
        <w:tab/>
      </w:r>
      <w:r w:rsidR="00563D4E" w:rsidRPr="00D706CF">
        <w:rPr>
          <w:rFonts w:ascii="Times New Roman" w:hAnsi="Times New Roman"/>
          <w:sz w:val="28"/>
          <w:szCs w:val="24"/>
        </w:rPr>
        <w:tab/>
      </w:r>
      <w:r w:rsidR="00563D4E" w:rsidRPr="00D706CF">
        <w:rPr>
          <w:rFonts w:ascii="Times New Roman" w:hAnsi="Times New Roman"/>
          <w:sz w:val="28"/>
          <w:szCs w:val="24"/>
        </w:rPr>
        <w:tab/>
      </w:r>
      <w:r w:rsidR="00563D4E" w:rsidRPr="00D706CF">
        <w:rPr>
          <w:rFonts w:ascii="Times New Roman" w:hAnsi="Times New Roman"/>
          <w:sz w:val="28"/>
          <w:szCs w:val="24"/>
        </w:rPr>
        <w:tab/>
      </w:r>
      <w:r w:rsidR="00563D4E" w:rsidRPr="00D706CF">
        <w:rPr>
          <w:rFonts w:ascii="Times New Roman" w:hAnsi="Times New Roman"/>
          <w:sz w:val="28"/>
          <w:szCs w:val="24"/>
        </w:rPr>
        <w:tab/>
      </w:r>
      <w:r w:rsidR="00563D4E" w:rsidRPr="00D706CF">
        <w:rPr>
          <w:rFonts w:ascii="Times New Roman" w:hAnsi="Times New Roman"/>
          <w:sz w:val="28"/>
          <w:szCs w:val="24"/>
        </w:rPr>
        <w:tab/>
      </w:r>
      <w:r w:rsidR="00563D4E" w:rsidRPr="00D706CF">
        <w:rPr>
          <w:rFonts w:ascii="Times New Roman" w:hAnsi="Times New Roman"/>
          <w:sz w:val="28"/>
          <w:szCs w:val="24"/>
        </w:rPr>
        <w:tab/>
      </w:r>
      <w:r w:rsidR="00074BA5" w:rsidRPr="00D706CF">
        <w:rPr>
          <w:rFonts w:ascii="Times New Roman" w:hAnsi="Times New Roman"/>
          <w:sz w:val="28"/>
          <w:szCs w:val="24"/>
        </w:rPr>
        <w:t>(2</w:t>
      </w:r>
      <w:r w:rsidR="00E97A09">
        <w:rPr>
          <w:rFonts w:ascii="Times New Roman" w:hAnsi="Times New Roman"/>
          <w:sz w:val="28"/>
          <w:szCs w:val="24"/>
        </w:rPr>
        <w:t>7</w:t>
      </w:r>
      <w:r w:rsidR="003D7F1F" w:rsidRPr="00D706CF">
        <w:rPr>
          <w:rFonts w:ascii="Times New Roman" w:hAnsi="Times New Roman"/>
          <w:sz w:val="28"/>
          <w:szCs w:val="24"/>
        </w:rPr>
        <w:t>)</w:t>
      </w:r>
    </w:p>
    <w:p w:rsidR="00E97A09" w:rsidRDefault="00E97A09" w:rsidP="001C602E">
      <w:pPr>
        <w:pStyle w:val="af6"/>
        <w:ind w:right="-1"/>
        <w:jc w:val="both"/>
        <w:rPr>
          <w:rFonts w:ascii="Cambria Math" w:hAnsi="Cambria Math"/>
          <w:sz w:val="24"/>
          <w:szCs w:val="24"/>
        </w:rPr>
      </w:pPr>
    </w:p>
    <w:p w:rsidR="000A1C9E" w:rsidRPr="001C602E" w:rsidRDefault="000A1C9E" w:rsidP="001C602E">
      <w:pPr>
        <w:pStyle w:val="af6"/>
        <w:ind w:right="-1"/>
        <w:jc w:val="both"/>
        <w:rPr>
          <w:rFonts w:ascii="Cambria Math" w:hAnsi="Cambria Math"/>
          <w:sz w:val="24"/>
          <w:szCs w:val="24"/>
        </w:rPr>
      </w:pPr>
      <w:r w:rsidRPr="001C602E">
        <w:rPr>
          <w:rFonts w:ascii="Cambria Math" w:hAnsi="Cambria Math"/>
          <w:sz w:val="24"/>
          <w:szCs w:val="24"/>
        </w:rPr>
        <w:t>где:</w:t>
      </w:r>
    </w:p>
    <w:p w:rsidR="000A1C9E"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фсц норм</m:t>
            </m:r>
          </m:sub>
        </m:sSub>
      </m:oMath>
      <w:r w:rsidR="000A1C9E" w:rsidRPr="001C602E">
        <w:rPr>
          <w:rFonts w:ascii="Cambria Math" w:hAnsi="Cambria Math"/>
          <w:sz w:val="24"/>
          <w:szCs w:val="24"/>
        </w:rPr>
        <w:t xml:space="preserve"> – нормативный радиус обслуживания физкультурно-спортивными центрами жилых районов, равный 1500 м</w:t>
      </w:r>
      <w:r w:rsidR="0043753F" w:rsidRPr="001C602E">
        <w:rPr>
          <w:rFonts w:ascii="Cambria Math" w:hAnsi="Cambria Math"/>
          <w:sz w:val="24"/>
          <w:szCs w:val="24"/>
        </w:rPr>
        <w:t>;</w:t>
      </w:r>
    </w:p>
    <w:p w:rsidR="000A1C9E"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R фсц</m:t>
            </m:r>
          </m:sub>
        </m:sSub>
      </m:oMath>
      <w:r w:rsidR="000A1C9E" w:rsidRPr="001C602E">
        <w:rPr>
          <w:rFonts w:ascii="Cambria Math" w:hAnsi="Cambria Math"/>
          <w:sz w:val="24"/>
          <w:szCs w:val="24"/>
        </w:rPr>
        <w:t xml:space="preserve"> – территориальный коэффициент радиуса обслуживания физкультурно-спортивными центрами жилых районов.</w:t>
      </w:r>
    </w:p>
    <w:p w:rsidR="00D706CF" w:rsidRDefault="000A1C9E" w:rsidP="00507B32">
      <w:pPr>
        <w:pStyle w:val="af6"/>
        <w:ind w:right="-1"/>
        <w:jc w:val="both"/>
        <w:rPr>
          <w:rFonts w:ascii="Times New Roman" w:hAnsi="Times New Roman"/>
          <w:sz w:val="28"/>
          <w:szCs w:val="24"/>
        </w:rPr>
      </w:pPr>
      <w:r w:rsidRPr="00D706CF">
        <w:rPr>
          <w:rFonts w:ascii="Times New Roman" w:hAnsi="Times New Roman"/>
          <w:sz w:val="28"/>
          <w:szCs w:val="24"/>
        </w:rPr>
        <w:lastRenderedPageBreak/>
        <w:t xml:space="preserve">Обоснование показателя приведено в </w:t>
      </w:r>
      <w:r w:rsidR="0043753F" w:rsidRPr="00961282">
        <w:rPr>
          <w:rFonts w:ascii="Times New Roman" w:hAnsi="Times New Roman"/>
          <w:sz w:val="28"/>
          <w:szCs w:val="24"/>
          <w:shd w:val="clear" w:color="auto" w:fill="FFFFFF"/>
        </w:rPr>
        <w:t>пункте</w:t>
      </w:r>
      <w:r w:rsidR="00507B32" w:rsidRPr="00961282">
        <w:rPr>
          <w:rFonts w:ascii="Times New Roman" w:hAnsi="Times New Roman"/>
          <w:sz w:val="28"/>
          <w:szCs w:val="24"/>
          <w:shd w:val="clear" w:color="auto" w:fill="FFFFFF"/>
        </w:rPr>
        <w:t xml:space="preserve"> </w:t>
      </w:r>
      <w:r w:rsidR="00173080">
        <w:rPr>
          <w:rFonts w:ascii="Times New Roman" w:hAnsi="Times New Roman"/>
          <w:sz w:val="28"/>
          <w:szCs w:val="24"/>
          <w:lang w:eastAsia="ru-RU"/>
        </w:rPr>
        <w:t>27</w:t>
      </w:r>
      <w:r w:rsidR="00173080" w:rsidRPr="002E4D5A">
        <w:rPr>
          <w:rFonts w:ascii="Times New Roman" w:hAnsi="Times New Roman"/>
          <w:sz w:val="28"/>
          <w:szCs w:val="24"/>
        </w:rPr>
        <w:t xml:space="preserve"> Раздела 5</w:t>
      </w:r>
      <w:r w:rsidR="00D706CF" w:rsidRPr="00961282">
        <w:rPr>
          <w:rFonts w:ascii="Times New Roman" w:hAnsi="Times New Roman"/>
          <w:sz w:val="28"/>
          <w:szCs w:val="24"/>
          <w:shd w:val="clear" w:color="auto" w:fill="FFFFFF"/>
        </w:rPr>
        <w:t xml:space="preserve"> настоящих</w:t>
      </w:r>
      <w:r w:rsidR="00D706CF">
        <w:rPr>
          <w:rFonts w:ascii="Times New Roman" w:hAnsi="Times New Roman"/>
          <w:sz w:val="28"/>
          <w:szCs w:val="24"/>
        </w:rPr>
        <w:t xml:space="preserve"> Местных нормативов.</w:t>
      </w:r>
    </w:p>
    <w:p w:rsidR="002E67BE" w:rsidRDefault="002E67BE" w:rsidP="00507B32">
      <w:pPr>
        <w:pStyle w:val="af6"/>
        <w:ind w:right="-1"/>
        <w:jc w:val="both"/>
        <w:rPr>
          <w:rFonts w:ascii="Times New Roman" w:hAnsi="Times New Roman"/>
          <w:sz w:val="28"/>
          <w:szCs w:val="24"/>
        </w:rPr>
      </w:pPr>
    </w:p>
    <w:p w:rsidR="007A2773" w:rsidRPr="00173080" w:rsidRDefault="007A2773" w:rsidP="00160B9A">
      <w:pPr>
        <w:pStyle w:val="af6"/>
        <w:ind w:right="-1"/>
        <w:jc w:val="both"/>
        <w:rPr>
          <w:rFonts w:ascii="Times New Roman" w:hAnsi="Times New Roman"/>
          <w:sz w:val="14"/>
          <w:szCs w:val="24"/>
        </w:rPr>
      </w:pPr>
    </w:p>
    <w:p w:rsidR="00340861" w:rsidRPr="00507B32" w:rsidRDefault="00340861" w:rsidP="00507B32">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43" w:name="_Toc406932946"/>
      <w:bookmarkStart w:id="44" w:name="_Toc516841105"/>
      <w:r w:rsidRPr="00160B9A">
        <w:rPr>
          <w:rFonts w:ascii="Times New Roman" w:hAnsi="Times New Roman"/>
          <w:b/>
          <w:sz w:val="28"/>
          <w:szCs w:val="24"/>
          <w:lang w:eastAsia="ru-RU"/>
        </w:rPr>
        <w:t>Образование</w:t>
      </w:r>
      <w:bookmarkEnd w:id="43"/>
      <w:bookmarkEnd w:id="44"/>
    </w:p>
    <w:p w:rsidR="00E97A09" w:rsidRPr="00160B9A" w:rsidRDefault="00E97A09" w:rsidP="00160B9A">
      <w:pPr>
        <w:pStyle w:val="af6"/>
        <w:ind w:right="-1" w:firstLine="709"/>
        <w:jc w:val="both"/>
        <w:rPr>
          <w:rFonts w:ascii="Times New Roman" w:hAnsi="Times New Roman"/>
          <w:sz w:val="28"/>
          <w:szCs w:val="24"/>
        </w:rPr>
      </w:pPr>
    </w:p>
    <w:p w:rsidR="000A1C9E" w:rsidRPr="00D706CF" w:rsidRDefault="0046656B" w:rsidP="00160B9A">
      <w:pPr>
        <w:pStyle w:val="af6"/>
        <w:ind w:right="-1" w:firstLine="709"/>
        <w:jc w:val="both"/>
        <w:rPr>
          <w:rFonts w:ascii="Times New Roman" w:hAnsi="Times New Roman"/>
          <w:sz w:val="32"/>
          <w:szCs w:val="24"/>
        </w:rPr>
      </w:pPr>
      <w:r>
        <w:rPr>
          <w:rFonts w:ascii="Times New Roman" w:hAnsi="Times New Roman"/>
          <w:sz w:val="32"/>
          <w:szCs w:val="24"/>
        </w:rPr>
        <w:t>4</w:t>
      </w:r>
      <w:r w:rsidR="0043753F" w:rsidRPr="00D706CF">
        <w:rPr>
          <w:rFonts w:ascii="Times New Roman" w:hAnsi="Times New Roman"/>
          <w:sz w:val="32"/>
          <w:szCs w:val="24"/>
        </w:rPr>
        <w:t xml:space="preserve">. </w:t>
      </w:r>
      <w:r w:rsidR="000A1C9E" w:rsidRPr="00D706CF">
        <w:rPr>
          <w:rFonts w:ascii="Times New Roman" w:hAnsi="Times New Roman"/>
          <w:sz w:val="32"/>
          <w:szCs w:val="24"/>
        </w:rPr>
        <w:t>Радиус обслуживания населения детскими дошкольными учреждениями, размещаемыми в жилой застройке, м:</w:t>
      </w:r>
    </w:p>
    <w:p w:rsidR="000A1C9E" w:rsidRPr="00D706CF" w:rsidRDefault="009E6B5F" w:rsidP="00160B9A">
      <w:pPr>
        <w:pStyle w:val="af6"/>
        <w:ind w:right="-1" w:firstLine="709"/>
        <w:jc w:val="both"/>
        <w:rPr>
          <w:rFonts w:ascii="Times New Roman" w:hAnsi="Times New Roman"/>
          <w:sz w:val="28"/>
          <w:szCs w:val="24"/>
        </w:rPr>
      </w:pPr>
      <m:oMath>
        <m:sSub>
          <m:sSubPr>
            <m:ctrlPr>
              <w:rPr>
                <w:rFonts w:ascii="Cambria Math" w:hAnsi="Cambria Math"/>
                <w:b/>
                <w:i/>
                <w:sz w:val="28"/>
                <w:szCs w:val="24"/>
              </w:rPr>
            </m:ctrlPr>
          </m:sSubPr>
          <m:e>
            <m:r>
              <m:rPr>
                <m:sty m:val="bi"/>
              </m:rPr>
              <w:rPr>
                <w:rFonts w:ascii="Cambria Math" w:hAnsi="Cambria Math"/>
                <w:sz w:val="28"/>
                <w:szCs w:val="24"/>
              </w:rPr>
              <m:t>R</m:t>
            </m:r>
          </m:e>
          <m:sub>
            <m:r>
              <m:rPr>
                <m:sty m:val="bi"/>
              </m:rPr>
              <w:rPr>
                <w:rFonts w:ascii="Cambria Math" w:hAnsi="Cambria Math"/>
                <w:sz w:val="28"/>
                <w:szCs w:val="24"/>
              </w:rPr>
              <m:t>дошк</m:t>
            </m:r>
          </m:sub>
        </m:sSub>
        <m:r>
          <m:rPr>
            <m:sty m:val="bi"/>
          </m:rPr>
          <w:rPr>
            <w:rFonts w:ascii="Cambria Math" w:hAnsi="Cambria Math"/>
            <w:sz w:val="28"/>
            <w:szCs w:val="24"/>
          </w:rPr>
          <m:t>=</m:t>
        </m:r>
        <m:f>
          <m:fPr>
            <m:ctrlPr>
              <w:rPr>
                <w:rFonts w:ascii="Cambria Math" w:hAnsi="Cambria Math"/>
                <w:b/>
                <w:i/>
                <w:sz w:val="28"/>
                <w:szCs w:val="24"/>
              </w:rPr>
            </m:ctrlPr>
          </m:fPr>
          <m:num>
            <m:sSub>
              <m:sSubPr>
                <m:ctrlPr>
                  <w:rPr>
                    <w:rFonts w:ascii="Cambria Math" w:hAnsi="Cambria Math"/>
                    <w:b/>
                    <w:i/>
                    <w:sz w:val="28"/>
                    <w:szCs w:val="24"/>
                  </w:rPr>
                </m:ctrlPr>
              </m:sSubPr>
              <m:e>
                <m:r>
                  <m:rPr>
                    <m:sty m:val="bi"/>
                  </m:rPr>
                  <w:rPr>
                    <w:rFonts w:ascii="Cambria Math" w:hAnsi="Cambria Math"/>
                    <w:sz w:val="28"/>
                    <w:szCs w:val="24"/>
                  </w:rPr>
                  <m:t>R</m:t>
                </m:r>
              </m:e>
              <m:sub>
                <m:r>
                  <m:rPr>
                    <m:sty m:val="bi"/>
                  </m:rPr>
                  <w:rPr>
                    <w:rFonts w:ascii="Cambria Math" w:hAnsi="Cambria Math"/>
                    <w:sz w:val="28"/>
                    <w:szCs w:val="24"/>
                  </w:rPr>
                  <m:t>дошк норм</m:t>
                </m:r>
              </m:sub>
            </m:sSub>
          </m:num>
          <m:den>
            <m:sSub>
              <m:sSubPr>
                <m:ctrlPr>
                  <w:rPr>
                    <w:rFonts w:ascii="Cambria Math" w:hAnsi="Cambria Math"/>
                    <w:b/>
                    <w:i/>
                    <w:sz w:val="28"/>
                    <w:szCs w:val="24"/>
                  </w:rPr>
                </m:ctrlPr>
              </m:sSubPr>
              <m:e>
                <m:r>
                  <m:rPr>
                    <m:sty m:val="bi"/>
                  </m:rPr>
                  <w:rPr>
                    <w:rFonts w:ascii="Cambria Math" w:hAnsi="Cambria Math"/>
                    <w:sz w:val="28"/>
                    <w:szCs w:val="24"/>
                  </w:rPr>
                  <m:t>k</m:t>
                </m:r>
              </m:e>
              <m:sub>
                <m:r>
                  <m:rPr>
                    <m:sty m:val="bi"/>
                  </m:rPr>
                  <w:rPr>
                    <w:rFonts w:ascii="Cambria Math" w:hAnsi="Cambria Math"/>
                    <w:sz w:val="28"/>
                    <w:szCs w:val="24"/>
                  </w:rPr>
                  <m:t>R дошк</m:t>
                </m:r>
              </m:sub>
            </m:sSub>
          </m:den>
        </m:f>
      </m:oMath>
      <w:r w:rsidR="000A1C9E" w:rsidRPr="00E97A09">
        <w:rPr>
          <w:rFonts w:ascii="Times New Roman" w:hAnsi="Times New Roman"/>
          <w:b/>
          <w:sz w:val="28"/>
          <w:szCs w:val="24"/>
        </w:rPr>
        <w:t>,</w:t>
      </w:r>
      <w:r w:rsidR="00074BA5" w:rsidRPr="00E97A09">
        <w:rPr>
          <w:rFonts w:ascii="Times New Roman" w:hAnsi="Times New Roman"/>
          <w:b/>
          <w:sz w:val="28"/>
          <w:szCs w:val="24"/>
        </w:rPr>
        <w:tab/>
      </w:r>
      <w:r w:rsidR="00563D4E" w:rsidRPr="00E97A09">
        <w:rPr>
          <w:rFonts w:ascii="Times New Roman" w:hAnsi="Times New Roman"/>
          <w:b/>
          <w:sz w:val="28"/>
          <w:szCs w:val="24"/>
        </w:rPr>
        <w:tab/>
      </w:r>
      <w:r w:rsidR="00563D4E" w:rsidRPr="00D706CF">
        <w:rPr>
          <w:rFonts w:ascii="Times New Roman" w:hAnsi="Times New Roman"/>
          <w:sz w:val="28"/>
          <w:szCs w:val="24"/>
        </w:rPr>
        <w:tab/>
      </w:r>
      <w:r w:rsidR="00563D4E" w:rsidRPr="00D706CF">
        <w:rPr>
          <w:rFonts w:ascii="Times New Roman" w:hAnsi="Times New Roman"/>
          <w:sz w:val="28"/>
          <w:szCs w:val="24"/>
        </w:rPr>
        <w:tab/>
      </w:r>
      <w:r w:rsidR="00563D4E" w:rsidRPr="00D706CF">
        <w:rPr>
          <w:rFonts w:ascii="Times New Roman" w:hAnsi="Times New Roman"/>
          <w:sz w:val="28"/>
          <w:szCs w:val="24"/>
        </w:rPr>
        <w:tab/>
      </w:r>
      <w:r w:rsidR="00563D4E" w:rsidRPr="00D706CF">
        <w:rPr>
          <w:rFonts w:ascii="Times New Roman" w:hAnsi="Times New Roman"/>
          <w:sz w:val="28"/>
          <w:szCs w:val="24"/>
        </w:rPr>
        <w:tab/>
      </w:r>
      <w:r w:rsidR="00563D4E" w:rsidRPr="00D706CF">
        <w:rPr>
          <w:rFonts w:ascii="Times New Roman" w:hAnsi="Times New Roman"/>
          <w:sz w:val="28"/>
          <w:szCs w:val="24"/>
        </w:rPr>
        <w:tab/>
      </w:r>
      <w:r w:rsidR="00563D4E" w:rsidRPr="00D706CF">
        <w:rPr>
          <w:rFonts w:ascii="Times New Roman" w:hAnsi="Times New Roman"/>
          <w:sz w:val="28"/>
          <w:szCs w:val="24"/>
        </w:rPr>
        <w:tab/>
      </w:r>
      <w:r w:rsidR="00074BA5" w:rsidRPr="00D706CF">
        <w:rPr>
          <w:rFonts w:ascii="Times New Roman" w:hAnsi="Times New Roman"/>
          <w:sz w:val="28"/>
          <w:szCs w:val="24"/>
        </w:rPr>
        <w:t>(2</w:t>
      </w:r>
      <w:r w:rsidR="00E97A09">
        <w:rPr>
          <w:rFonts w:ascii="Times New Roman" w:hAnsi="Times New Roman"/>
          <w:sz w:val="28"/>
          <w:szCs w:val="24"/>
        </w:rPr>
        <w:t>8</w:t>
      </w:r>
      <w:r w:rsidR="003D7F1F" w:rsidRPr="00D706CF">
        <w:rPr>
          <w:rFonts w:ascii="Times New Roman" w:hAnsi="Times New Roman"/>
          <w:sz w:val="28"/>
          <w:szCs w:val="24"/>
        </w:rPr>
        <w:t>)</w:t>
      </w:r>
    </w:p>
    <w:p w:rsidR="000A1C9E" w:rsidRPr="001C602E" w:rsidRDefault="000A1C9E" w:rsidP="001C602E">
      <w:pPr>
        <w:pStyle w:val="af6"/>
        <w:ind w:right="-1"/>
        <w:jc w:val="both"/>
        <w:rPr>
          <w:rFonts w:ascii="Cambria Math" w:hAnsi="Cambria Math"/>
          <w:sz w:val="24"/>
          <w:szCs w:val="24"/>
        </w:rPr>
      </w:pPr>
      <w:r w:rsidRPr="001C602E">
        <w:rPr>
          <w:rFonts w:ascii="Cambria Math" w:hAnsi="Cambria Math"/>
          <w:sz w:val="24"/>
          <w:szCs w:val="24"/>
        </w:rPr>
        <w:t>где:</w:t>
      </w:r>
    </w:p>
    <w:p w:rsidR="000A1C9E"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дошк норм</m:t>
            </m:r>
          </m:sub>
        </m:sSub>
      </m:oMath>
      <w:r w:rsidR="000A1C9E" w:rsidRPr="001C602E">
        <w:rPr>
          <w:rFonts w:ascii="Cambria Math" w:hAnsi="Cambria Math"/>
          <w:sz w:val="24"/>
          <w:szCs w:val="24"/>
        </w:rPr>
        <w:t xml:space="preserve"> – нормативный радиус обслуживания детскими дошкольными учреждениями, м, принимается </w:t>
      </w:r>
      <w:r w:rsidR="00AD7638" w:rsidRPr="001C602E">
        <w:rPr>
          <w:rFonts w:ascii="Cambria Math" w:hAnsi="Cambria Math"/>
          <w:sz w:val="24"/>
          <w:szCs w:val="24"/>
        </w:rPr>
        <w:t xml:space="preserve">по таблице </w:t>
      </w:r>
      <w:r w:rsidR="0043753F" w:rsidRPr="001C602E">
        <w:rPr>
          <w:rFonts w:ascii="Cambria Math" w:hAnsi="Cambria Math"/>
          <w:sz w:val="24"/>
          <w:szCs w:val="24"/>
        </w:rPr>
        <w:t>21</w:t>
      </w:r>
      <w:r w:rsidR="00DF5ADA" w:rsidRPr="001C602E">
        <w:rPr>
          <w:rFonts w:ascii="Cambria Math" w:hAnsi="Cambria Math"/>
          <w:sz w:val="24"/>
          <w:szCs w:val="24"/>
        </w:rPr>
        <w:t>;</w:t>
      </w:r>
    </w:p>
    <w:p w:rsidR="00DF5ADA"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R дошк</m:t>
            </m:r>
          </m:sub>
        </m:sSub>
      </m:oMath>
      <w:r w:rsidR="000A1C9E" w:rsidRPr="001C602E">
        <w:rPr>
          <w:rFonts w:ascii="Cambria Math" w:hAnsi="Cambria Math"/>
          <w:sz w:val="24"/>
          <w:szCs w:val="24"/>
        </w:rPr>
        <w:t xml:space="preserve"> – территориальный коэффициент радиуса обслуживания детскими дошкольными учреждениями.</w:t>
      </w:r>
    </w:p>
    <w:p w:rsidR="00E97A09" w:rsidRPr="00173080" w:rsidRDefault="00E97A09" w:rsidP="001C602E">
      <w:pPr>
        <w:pStyle w:val="af6"/>
        <w:ind w:right="-1"/>
        <w:jc w:val="both"/>
        <w:rPr>
          <w:rFonts w:ascii="Cambria Math" w:hAnsi="Cambria Math"/>
          <w:sz w:val="16"/>
          <w:szCs w:val="24"/>
        </w:rPr>
      </w:pPr>
    </w:p>
    <w:p w:rsidR="00B95AC4" w:rsidRDefault="00B95AC4" w:rsidP="00D706CF">
      <w:pPr>
        <w:pStyle w:val="af6"/>
        <w:ind w:right="-1" w:firstLine="709"/>
        <w:jc w:val="right"/>
        <w:rPr>
          <w:rFonts w:ascii="Times New Roman" w:hAnsi="Times New Roman"/>
          <w:b/>
          <w:sz w:val="24"/>
          <w:szCs w:val="24"/>
        </w:rPr>
      </w:pPr>
      <w:bookmarkStart w:id="45" w:name="_Ref405939061"/>
      <w:r w:rsidRPr="00D706CF">
        <w:rPr>
          <w:rFonts w:ascii="Times New Roman" w:hAnsi="Times New Roman"/>
          <w:b/>
          <w:sz w:val="24"/>
          <w:szCs w:val="24"/>
        </w:rPr>
        <w:t xml:space="preserve">Таблица </w:t>
      </w:r>
      <w:bookmarkEnd w:id="45"/>
      <w:r w:rsidR="007A2773" w:rsidRPr="00D706CF">
        <w:rPr>
          <w:rFonts w:ascii="Times New Roman" w:hAnsi="Times New Roman"/>
          <w:b/>
          <w:sz w:val="24"/>
          <w:szCs w:val="24"/>
        </w:rPr>
        <w:t xml:space="preserve">21- </w:t>
      </w:r>
      <w:r w:rsidRPr="00D706CF">
        <w:rPr>
          <w:rFonts w:ascii="Times New Roman" w:hAnsi="Times New Roman"/>
          <w:b/>
          <w:sz w:val="24"/>
          <w:szCs w:val="24"/>
        </w:rPr>
        <w:t>Нормативный радиус обслуживания детскими дошкольными учреждениями, м</w:t>
      </w:r>
    </w:p>
    <w:tbl>
      <w:tblPr>
        <w:tblW w:w="953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gridCol w:w="1452"/>
      </w:tblGrid>
      <w:tr w:rsidR="00340E21" w:rsidTr="00961282">
        <w:tc>
          <w:tcPr>
            <w:tcW w:w="8080" w:type="dxa"/>
            <w:shd w:val="clear" w:color="auto" w:fill="auto"/>
            <w:vAlign w:val="center"/>
          </w:tcPr>
          <w:p w:rsidR="00340E21" w:rsidRPr="00961282" w:rsidRDefault="00340E21"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при среднеэтажной и многоэтажной застройке</w:t>
            </w:r>
          </w:p>
        </w:tc>
        <w:tc>
          <w:tcPr>
            <w:tcW w:w="1452" w:type="dxa"/>
            <w:shd w:val="clear" w:color="auto" w:fill="auto"/>
            <w:vAlign w:val="center"/>
          </w:tcPr>
          <w:p w:rsidR="00340E21" w:rsidRPr="00961282" w:rsidRDefault="00340E21"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300</w:t>
            </w:r>
          </w:p>
        </w:tc>
      </w:tr>
      <w:tr w:rsidR="00340E21" w:rsidTr="00961282">
        <w:tc>
          <w:tcPr>
            <w:tcW w:w="8080" w:type="dxa"/>
            <w:shd w:val="clear" w:color="auto" w:fill="auto"/>
            <w:vAlign w:val="center"/>
          </w:tcPr>
          <w:p w:rsidR="00340E21" w:rsidRPr="00961282" w:rsidRDefault="00340E21"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при малоэтажной застройке</w:t>
            </w:r>
          </w:p>
        </w:tc>
        <w:tc>
          <w:tcPr>
            <w:tcW w:w="1452" w:type="dxa"/>
            <w:shd w:val="clear" w:color="auto" w:fill="auto"/>
            <w:vAlign w:val="center"/>
          </w:tcPr>
          <w:p w:rsidR="00340E21" w:rsidRPr="00961282" w:rsidRDefault="00340E21"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500</w:t>
            </w:r>
          </w:p>
        </w:tc>
      </w:tr>
      <w:tr w:rsidR="00340E21" w:rsidTr="00961282">
        <w:tc>
          <w:tcPr>
            <w:tcW w:w="9532" w:type="dxa"/>
            <w:gridSpan w:val="2"/>
            <w:shd w:val="clear" w:color="auto" w:fill="auto"/>
          </w:tcPr>
          <w:p w:rsidR="00340E21" w:rsidRPr="00961282" w:rsidRDefault="00340E21" w:rsidP="00961282">
            <w:pPr>
              <w:pStyle w:val="af6"/>
              <w:ind w:right="-1"/>
              <w:rPr>
                <w:rFonts w:ascii="Times New Roman" w:hAnsi="Times New Roman"/>
                <w:b/>
                <w:sz w:val="24"/>
                <w:szCs w:val="24"/>
              </w:rPr>
            </w:pPr>
            <w:r w:rsidRPr="00961282">
              <w:rPr>
                <w:rFonts w:ascii="Times New Roman" w:hAnsi="Times New Roman"/>
                <w:lang w:eastAsia="ru-RU"/>
              </w:rPr>
              <w:t>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w:t>
            </w:r>
          </w:p>
        </w:tc>
      </w:tr>
    </w:tbl>
    <w:p w:rsidR="00E97A09" w:rsidRDefault="00DF5ADA" w:rsidP="00E97A09">
      <w:pPr>
        <w:autoSpaceDE w:val="0"/>
        <w:autoSpaceDN w:val="0"/>
        <w:adjustRightInd w:val="0"/>
        <w:spacing w:before="0" w:line="240" w:lineRule="auto"/>
        <w:ind w:right="0" w:firstLine="540"/>
        <w:jc w:val="both"/>
        <w:rPr>
          <w:rFonts w:ascii="Times New Roman" w:hAnsi="Times New Roman"/>
          <w:sz w:val="24"/>
          <w:szCs w:val="24"/>
          <w:lang w:eastAsia="ru-RU"/>
        </w:rPr>
      </w:pPr>
      <w:r w:rsidRPr="005530FD">
        <w:rPr>
          <w:rFonts w:ascii="Times New Roman" w:hAnsi="Times New Roman"/>
          <w:sz w:val="24"/>
          <w:szCs w:val="24"/>
          <w:lang w:eastAsia="ru-RU"/>
        </w:rPr>
        <w:t xml:space="preserve">Обоснование показателя </w:t>
      </w:r>
      <w:r w:rsidRPr="00961282">
        <w:rPr>
          <w:rFonts w:ascii="Times New Roman" w:hAnsi="Times New Roman"/>
          <w:sz w:val="24"/>
          <w:szCs w:val="24"/>
          <w:shd w:val="clear" w:color="auto" w:fill="FFFFFF"/>
          <w:lang w:eastAsia="ru-RU"/>
        </w:rPr>
        <w:t xml:space="preserve">приведено в </w:t>
      </w:r>
      <w:hyperlink r:id="rId47" w:history="1">
        <w:r w:rsidRPr="00961282">
          <w:rPr>
            <w:rFonts w:ascii="Times New Roman" w:hAnsi="Times New Roman"/>
            <w:sz w:val="24"/>
            <w:szCs w:val="24"/>
            <w:shd w:val="clear" w:color="auto" w:fill="FFFFFF"/>
            <w:lang w:eastAsia="ru-RU"/>
          </w:rPr>
          <w:t xml:space="preserve">пункте </w:t>
        </w:r>
      </w:hyperlink>
      <w:r w:rsidR="00173080" w:rsidRPr="00961282">
        <w:rPr>
          <w:rFonts w:ascii="Times New Roman" w:hAnsi="Times New Roman"/>
          <w:sz w:val="24"/>
          <w:szCs w:val="24"/>
          <w:shd w:val="clear" w:color="auto" w:fill="FFFFFF"/>
          <w:lang w:eastAsia="ru-RU"/>
        </w:rPr>
        <w:t>27 Раздела 5</w:t>
      </w:r>
      <w:r w:rsidRPr="00961282">
        <w:rPr>
          <w:rFonts w:ascii="Times New Roman" w:hAnsi="Times New Roman"/>
          <w:sz w:val="24"/>
          <w:szCs w:val="24"/>
          <w:shd w:val="clear" w:color="auto" w:fill="FFFFFF"/>
          <w:lang w:eastAsia="ru-RU"/>
        </w:rPr>
        <w:t xml:space="preserve"> настоящих</w:t>
      </w:r>
      <w:r w:rsidRPr="005530FD">
        <w:rPr>
          <w:rFonts w:ascii="Times New Roman" w:hAnsi="Times New Roman"/>
          <w:sz w:val="24"/>
          <w:szCs w:val="24"/>
          <w:lang w:eastAsia="ru-RU"/>
        </w:rPr>
        <w:t xml:space="preserve"> Местных нормативов.</w:t>
      </w:r>
    </w:p>
    <w:p w:rsidR="00E97A09" w:rsidRPr="00E97A09" w:rsidRDefault="00E97A09" w:rsidP="00160B9A">
      <w:pPr>
        <w:autoSpaceDE w:val="0"/>
        <w:autoSpaceDN w:val="0"/>
        <w:adjustRightInd w:val="0"/>
        <w:spacing w:before="0" w:line="240" w:lineRule="auto"/>
        <w:ind w:right="0" w:firstLine="540"/>
        <w:jc w:val="both"/>
        <w:rPr>
          <w:rFonts w:ascii="Times New Roman" w:hAnsi="Times New Roman"/>
          <w:sz w:val="28"/>
          <w:szCs w:val="24"/>
          <w:lang w:eastAsia="ru-RU"/>
        </w:rPr>
      </w:pPr>
    </w:p>
    <w:p w:rsidR="000A1C9E" w:rsidRPr="006B727F" w:rsidRDefault="0046656B" w:rsidP="00160B9A">
      <w:pPr>
        <w:pStyle w:val="af6"/>
        <w:ind w:right="-1" w:firstLine="709"/>
        <w:jc w:val="both"/>
        <w:rPr>
          <w:rFonts w:ascii="Times New Roman" w:hAnsi="Times New Roman"/>
          <w:sz w:val="28"/>
          <w:szCs w:val="24"/>
        </w:rPr>
      </w:pPr>
      <w:r>
        <w:rPr>
          <w:rFonts w:ascii="Times New Roman" w:hAnsi="Times New Roman"/>
          <w:sz w:val="28"/>
          <w:szCs w:val="24"/>
        </w:rPr>
        <w:t>5</w:t>
      </w:r>
      <w:r w:rsidR="00DF5ADA" w:rsidRPr="006B727F">
        <w:rPr>
          <w:rFonts w:ascii="Times New Roman" w:hAnsi="Times New Roman"/>
          <w:sz w:val="28"/>
          <w:szCs w:val="24"/>
        </w:rPr>
        <w:t xml:space="preserve">. </w:t>
      </w:r>
      <w:r w:rsidR="000A1C9E" w:rsidRPr="006B727F">
        <w:rPr>
          <w:rFonts w:ascii="Times New Roman" w:hAnsi="Times New Roman"/>
          <w:sz w:val="28"/>
          <w:szCs w:val="24"/>
        </w:rPr>
        <w:t>Радиус обслуживания населения общеобразовательными школами, размещаемыми в жилой застройке, м</w:t>
      </w:r>
      <w:r w:rsidR="007F2DF5" w:rsidRPr="006B727F">
        <w:rPr>
          <w:rFonts w:ascii="Times New Roman" w:hAnsi="Times New Roman"/>
          <w:sz w:val="28"/>
          <w:szCs w:val="24"/>
        </w:rPr>
        <w:t xml:space="preserve"> (или минуты)</w:t>
      </w:r>
      <w:r w:rsidR="000A1C9E" w:rsidRPr="006B727F">
        <w:rPr>
          <w:rFonts w:ascii="Times New Roman" w:hAnsi="Times New Roman"/>
          <w:sz w:val="28"/>
          <w:szCs w:val="24"/>
        </w:rPr>
        <w:t>:</w:t>
      </w:r>
    </w:p>
    <w:p w:rsidR="000A1C9E" w:rsidRPr="006B727F" w:rsidRDefault="009E6B5F" w:rsidP="00160B9A">
      <w:pPr>
        <w:pStyle w:val="af6"/>
        <w:ind w:right="-1" w:firstLine="709"/>
        <w:jc w:val="both"/>
        <w:rPr>
          <w:rFonts w:ascii="Times New Roman" w:hAnsi="Times New Roman"/>
          <w:sz w:val="28"/>
          <w:szCs w:val="24"/>
        </w:rPr>
      </w:pPr>
      <m:oMath>
        <m:sSub>
          <m:sSubPr>
            <m:ctrlPr>
              <w:rPr>
                <w:rFonts w:ascii="Cambria Math" w:hAnsi="Cambria Math"/>
                <w:b/>
                <w:i/>
                <w:sz w:val="28"/>
                <w:szCs w:val="24"/>
              </w:rPr>
            </m:ctrlPr>
          </m:sSubPr>
          <m:e>
            <m:r>
              <m:rPr>
                <m:sty m:val="bi"/>
              </m:rPr>
              <w:rPr>
                <w:rFonts w:ascii="Cambria Math" w:hAnsi="Cambria Math"/>
                <w:sz w:val="28"/>
                <w:szCs w:val="24"/>
              </w:rPr>
              <m:t>R</m:t>
            </m:r>
          </m:e>
          <m:sub>
            <m:r>
              <m:rPr>
                <m:sty m:val="bi"/>
              </m:rPr>
              <w:rPr>
                <w:rFonts w:ascii="Cambria Math" w:hAnsi="Cambria Math"/>
                <w:sz w:val="28"/>
                <w:szCs w:val="24"/>
              </w:rPr>
              <m:t>шк</m:t>
            </m:r>
          </m:sub>
        </m:sSub>
        <m:r>
          <m:rPr>
            <m:sty m:val="bi"/>
          </m:rPr>
          <w:rPr>
            <w:rFonts w:ascii="Cambria Math" w:hAnsi="Cambria Math"/>
            <w:sz w:val="28"/>
            <w:szCs w:val="24"/>
          </w:rPr>
          <m:t>=</m:t>
        </m:r>
        <m:f>
          <m:fPr>
            <m:ctrlPr>
              <w:rPr>
                <w:rFonts w:ascii="Cambria Math" w:hAnsi="Cambria Math"/>
                <w:b/>
                <w:i/>
                <w:sz w:val="28"/>
                <w:szCs w:val="24"/>
              </w:rPr>
            </m:ctrlPr>
          </m:fPr>
          <m:num>
            <m:sSub>
              <m:sSubPr>
                <m:ctrlPr>
                  <w:rPr>
                    <w:rFonts w:ascii="Cambria Math" w:hAnsi="Cambria Math"/>
                    <w:b/>
                    <w:i/>
                    <w:sz w:val="28"/>
                    <w:szCs w:val="24"/>
                  </w:rPr>
                </m:ctrlPr>
              </m:sSubPr>
              <m:e>
                <m:r>
                  <m:rPr>
                    <m:sty m:val="bi"/>
                  </m:rPr>
                  <w:rPr>
                    <w:rFonts w:ascii="Cambria Math" w:hAnsi="Cambria Math"/>
                    <w:sz w:val="28"/>
                    <w:szCs w:val="24"/>
                  </w:rPr>
                  <m:t>R</m:t>
                </m:r>
              </m:e>
              <m:sub>
                <m:r>
                  <m:rPr>
                    <m:sty m:val="bi"/>
                  </m:rPr>
                  <w:rPr>
                    <w:rFonts w:ascii="Cambria Math" w:hAnsi="Cambria Math"/>
                    <w:sz w:val="28"/>
                    <w:szCs w:val="24"/>
                  </w:rPr>
                  <m:t>шк норм</m:t>
                </m:r>
              </m:sub>
            </m:sSub>
          </m:num>
          <m:den>
            <m:sSub>
              <m:sSubPr>
                <m:ctrlPr>
                  <w:rPr>
                    <w:rFonts w:ascii="Cambria Math" w:hAnsi="Cambria Math"/>
                    <w:b/>
                    <w:i/>
                    <w:sz w:val="28"/>
                    <w:szCs w:val="24"/>
                  </w:rPr>
                </m:ctrlPr>
              </m:sSubPr>
              <m:e>
                <m:r>
                  <m:rPr>
                    <m:sty m:val="bi"/>
                  </m:rPr>
                  <w:rPr>
                    <w:rFonts w:ascii="Cambria Math" w:hAnsi="Cambria Math"/>
                    <w:sz w:val="28"/>
                    <w:szCs w:val="24"/>
                  </w:rPr>
                  <m:t>k</m:t>
                </m:r>
              </m:e>
              <m:sub>
                <m:r>
                  <m:rPr>
                    <m:sty m:val="bi"/>
                  </m:rPr>
                  <w:rPr>
                    <w:rFonts w:ascii="Cambria Math" w:hAnsi="Cambria Math"/>
                    <w:sz w:val="28"/>
                    <w:szCs w:val="24"/>
                  </w:rPr>
                  <m:t>R шк</m:t>
                </m:r>
              </m:sub>
            </m:sSub>
          </m:den>
        </m:f>
      </m:oMath>
      <w:r w:rsidR="000A1C9E" w:rsidRPr="00E97A09">
        <w:rPr>
          <w:rFonts w:ascii="Times New Roman" w:hAnsi="Times New Roman"/>
          <w:b/>
          <w:sz w:val="28"/>
          <w:szCs w:val="24"/>
        </w:rPr>
        <w:t>,</w:t>
      </w:r>
      <w:r w:rsidR="00074BA5" w:rsidRPr="00E97A09">
        <w:rPr>
          <w:rFonts w:ascii="Times New Roman" w:hAnsi="Times New Roman"/>
          <w:b/>
          <w:sz w:val="28"/>
          <w:szCs w:val="24"/>
        </w:rPr>
        <w:tab/>
      </w:r>
      <w:r w:rsidR="00074BA5" w:rsidRPr="006B727F">
        <w:rPr>
          <w:rFonts w:ascii="Times New Roman" w:hAnsi="Times New Roman"/>
          <w:sz w:val="28"/>
          <w:szCs w:val="24"/>
        </w:rPr>
        <w:tab/>
      </w:r>
      <w:r w:rsidR="00563D4E" w:rsidRPr="006B727F">
        <w:rPr>
          <w:rFonts w:ascii="Times New Roman" w:hAnsi="Times New Roman"/>
          <w:sz w:val="28"/>
          <w:szCs w:val="24"/>
        </w:rPr>
        <w:tab/>
      </w:r>
      <w:r w:rsidR="00563D4E" w:rsidRPr="006B727F">
        <w:rPr>
          <w:rFonts w:ascii="Times New Roman" w:hAnsi="Times New Roman"/>
          <w:sz w:val="28"/>
          <w:szCs w:val="24"/>
        </w:rPr>
        <w:tab/>
      </w:r>
      <w:r w:rsidR="00563D4E" w:rsidRPr="006B727F">
        <w:rPr>
          <w:rFonts w:ascii="Times New Roman" w:hAnsi="Times New Roman"/>
          <w:sz w:val="28"/>
          <w:szCs w:val="24"/>
        </w:rPr>
        <w:tab/>
      </w:r>
      <w:r w:rsidR="00563D4E" w:rsidRPr="006B727F">
        <w:rPr>
          <w:rFonts w:ascii="Times New Roman" w:hAnsi="Times New Roman"/>
          <w:sz w:val="28"/>
          <w:szCs w:val="24"/>
        </w:rPr>
        <w:tab/>
      </w:r>
      <w:r w:rsidR="00563D4E" w:rsidRPr="006B727F">
        <w:rPr>
          <w:rFonts w:ascii="Times New Roman" w:hAnsi="Times New Roman"/>
          <w:sz w:val="28"/>
          <w:szCs w:val="24"/>
        </w:rPr>
        <w:tab/>
      </w:r>
      <w:r w:rsidR="00563D4E" w:rsidRPr="006B727F">
        <w:rPr>
          <w:rFonts w:ascii="Times New Roman" w:hAnsi="Times New Roman"/>
          <w:sz w:val="28"/>
          <w:szCs w:val="24"/>
        </w:rPr>
        <w:tab/>
      </w:r>
      <w:r w:rsidR="00074BA5" w:rsidRPr="006B727F">
        <w:rPr>
          <w:rFonts w:ascii="Times New Roman" w:hAnsi="Times New Roman"/>
          <w:sz w:val="28"/>
          <w:szCs w:val="24"/>
        </w:rPr>
        <w:t>(</w:t>
      </w:r>
      <w:r w:rsidR="00E97A09">
        <w:rPr>
          <w:rFonts w:ascii="Times New Roman" w:hAnsi="Times New Roman"/>
          <w:sz w:val="28"/>
          <w:szCs w:val="24"/>
        </w:rPr>
        <w:t>29</w:t>
      </w:r>
      <w:r w:rsidR="003D7F1F" w:rsidRPr="006B727F">
        <w:rPr>
          <w:rFonts w:ascii="Times New Roman" w:hAnsi="Times New Roman"/>
          <w:sz w:val="28"/>
          <w:szCs w:val="24"/>
        </w:rPr>
        <w:t>)</w:t>
      </w:r>
    </w:p>
    <w:p w:rsidR="000A1C9E" w:rsidRPr="001C602E" w:rsidRDefault="000A1C9E" w:rsidP="001C602E">
      <w:pPr>
        <w:pStyle w:val="af6"/>
        <w:ind w:right="-1"/>
        <w:jc w:val="both"/>
        <w:rPr>
          <w:rFonts w:ascii="Cambria Math" w:hAnsi="Cambria Math"/>
          <w:sz w:val="24"/>
          <w:szCs w:val="24"/>
        </w:rPr>
      </w:pPr>
      <w:r w:rsidRPr="001C602E">
        <w:rPr>
          <w:rFonts w:ascii="Cambria Math" w:hAnsi="Cambria Math"/>
          <w:sz w:val="24"/>
          <w:szCs w:val="24"/>
        </w:rPr>
        <w:t>где:</w:t>
      </w:r>
    </w:p>
    <w:p w:rsidR="007F2DF5" w:rsidRPr="001C602E" w:rsidRDefault="009E6B5F" w:rsidP="001C602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шк норм</m:t>
            </m:r>
          </m:sub>
        </m:sSub>
      </m:oMath>
      <w:r w:rsidR="000A1C9E" w:rsidRPr="001C602E">
        <w:rPr>
          <w:rFonts w:ascii="Cambria Math" w:hAnsi="Cambria Math"/>
          <w:sz w:val="24"/>
          <w:szCs w:val="24"/>
        </w:rPr>
        <w:t xml:space="preserve"> – нормативный радиус обслуживания общеобразовательными школами,</w:t>
      </w:r>
      <w:r w:rsidR="007F2DF5" w:rsidRPr="001C602E">
        <w:rPr>
          <w:rFonts w:ascii="Cambria Math" w:hAnsi="Cambria Math"/>
          <w:sz w:val="24"/>
          <w:szCs w:val="24"/>
        </w:rPr>
        <w:t xml:space="preserve"> в городе </w:t>
      </w:r>
      <w:r w:rsidR="006B727F" w:rsidRPr="001C602E">
        <w:rPr>
          <w:rFonts w:ascii="Cambria Math" w:hAnsi="Cambria Math"/>
          <w:sz w:val="24"/>
          <w:szCs w:val="24"/>
        </w:rPr>
        <w:t xml:space="preserve"> Ирбите,</w:t>
      </w:r>
      <w:r w:rsidR="007A2773" w:rsidRPr="001C602E">
        <w:rPr>
          <w:rFonts w:ascii="Cambria Math" w:hAnsi="Cambria Math"/>
          <w:sz w:val="24"/>
          <w:szCs w:val="24"/>
        </w:rPr>
        <w:t xml:space="preserve"> </w:t>
      </w:r>
      <w:r w:rsidR="000A1C9E" w:rsidRPr="001C602E">
        <w:rPr>
          <w:rFonts w:ascii="Cambria Math" w:hAnsi="Cambria Math"/>
          <w:sz w:val="24"/>
          <w:szCs w:val="24"/>
        </w:rPr>
        <w:t xml:space="preserve"> равный 750 м </w:t>
      </w:r>
      <w:r w:rsidR="007F2DF5" w:rsidRPr="001C602E">
        <w:rPr>
          <w:rFonts w:ascii="Cambria Math" w:hAnsi="Cambria Math"/>
          <w:sz w:val="24"/>
          <w:szCs w:val="24"/>
        </w:rPr>
        <w:t xml:space="preserve">для малоэтажной застройки, </w:t>
      </w:r>
      <w:r w:rsidR="000A1C9E" w:rsidRPr="001C602E">
        <w:rPr>
          <w:rFonts w:ascii="Cambria Math" w:hAnsi="Cambria Math"/>
          <w:sz w:val="24"/>
          <w:szCs w:val="24"/>
        </w:rPr>
        <w:t xml:space="preserve">500 м </w:t>
      </w:r>
      <w:r w:rsidR="007F2DF5" w:rsidRPr="001C602E">
        <w:rPr>
          <w:rFonts w:ascii="Cambria Math" w:hAnsi="Cambria Math"/>
          <w:sz w:val="24"/>
          <w:szCs w:val="24"/>
        </w:rPr>
        <w:t xml:space="preserve">- </w:t>
      </w:r>
      <w:r w:rsidR="000A1C9E" w:rsidRPr="001C602E">
        <w:rPr>
          <w:rFonts w:ascii="Cambria Math" w:hAnsi="Cambria Math"/>
          <w:sz w:val="24"/>
          <w:szCs w:val="24"/>
        </w:rPr>
        <w:t>для начальных классов</w:t>
      </w:r>
      <w:r w:rsidR="007F2DF5" w:rsidRPr="001C602E">
        <w:rPr>
          <w:rFonts w:ascii="Cambria Math" w:hAnsi="Cambria Math"/>
          <w:sz w:val="24"/>
          <w:szCs w:val="24"/>
        </w:rPr>
        <w:t xml:space="preserve"> и среднеэтажной и многоэтажной застройки;</w:t>
      </w:r>
    </w:p>
    <w:p w:rsidR="00E97A09" w:rsidRPr="00E97A09" w:rsidRDefault="009E6B5F" w:rsidP="00E97A09">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R шк</m:t>
            </m:r>
          </m:sub>
        </m:sSub>
      </m:oMath>
      <w:r w:rsidR="00E97A09" w:rsidRPr="00E97A09">
        <w:rPr>
          <w:rFonts w:ascii="Cambria Math" w:hAnsi="Cambria Math"/>
          <w:sz w:val="24"/>
          <w:szCs w:val="24"/>
        </w:rPr>
        <w:t xml:space="preserve"> – территориальный коэффициент радиуса обслуживания общеобразовательными школами.</w:t>
      </w:r>
    </w:p>
    <w:p w:rsidR="007F2DF5" w:rsidRPr="006B727F" w:rsidRDefault="007F2DF5"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B727F">
        <w:rPr>
          <w:rFonts w:ascii="Times New Roman" w:hAnsi="Times New Roman"/>
          <w:sz w:val="28"/>
          <w:szCs w:val="24"/>
          <w:lang w:eastAsia="ru-RU"/>
        </w:rPr>
        <w:t>Транспортному обслуживанию подлежат учащиеся общеобразовательных учреждений, проживающие на расстоянии свыше 1 км от общеобразовательного учреждения. Подвоз учащихся осуществляется на транспорте, предназначенном для перевозки детей.</w:t>
      </w:r>
    </w:p>
    <w:p w:rsidR="007F2DF5" w:rsidRPr="006B727F" w:rsidRDefault="007F2DF5"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6B727F">
        <w:rPr>
          <w:rFonts w:ascii="Times New Roman" w:hAnsi="Times New Roman"/>
          <w:sz w:val="28"/>
          <w:szCs w:val="24"/>
          <w:lang w:eastAsia="ru-RU"/>
        </w:rPr>
        <w:t>Предельный пешеходный подход учащихся к месту сбора на остановке должен быть не более 500 м;</w:t>
      </w:r>
    </w:p>
    <w:p w:rsidR="000A1C9E" w:rsidRPr="006B727F" w:rsidRDefault="000A1C9E" w:rsidP="00160B9A">
      <w:pPr>
        <w:pStyle w:val="af6"/>
        <w:ind w:right="-1" w:firstLine="709"/>
        <w:jc w:val="both"/>
        <w:rPr>
          <w:rFonts w:ascii="Times New Roman" w:hAnsi="Times New Roman"/>
          <w:sz w:val="28"/>
          <w:szCs w:val="24"/>
        </w:rPr>
      </w:pPr>
      <w:r w:rsidRPr="006B727F">
        <w:rPr>
          <w:rFonts w:ascii="Times New Roman" w:hAnsi="Times New Roman"/>
          <w:sz w:val="28"/>
          <w:szCs w:val="24"/>
        </w:rPr>
        <w:t>Указанный радиус обслуживания не распространяется на специальные общеобразовательные школы (языковые, математические, спортивные и т.п.).</w:t>
      </w:r>
    </w:p>
    <w:p w:rsidR="000A1C9E" w:rsidRPr="006B727F" w:rsidRDefault="000A1C9E" w:rsidP="00160B9A">
      <w:pPr>
        <w:pStyle w:val="af6"/>
        <w:ind w:right="-1" w:firstLine="709"/>
        <w:jc w:val="both"/>
        <w:rPr>
          <w:rFonts w:ascii="Times New Roman" w:hAnsi="Times New Roman"/>
          <w:sz w:val="28"/>
          <w:szCs w:val="24"/>
        </w:rPr>
      </w:pPr>
      <w:r w:rsidRPr="006B727F">
        <w:rPr>
          <w:rFonts w:ascii="Times New Roman" w:hAnsi="Times New Roman"/>
          <w:sz w:val="28"/>
          <w:szCs w:val="24"/>
        </w:rPr>
        <w:t xml:space="preserve">Обоснование показателя приведено в </w:t>
      </w:r>
      <w:r w:rsidRPr="00961282">
        <w:rPr>
          <w:rFonts w:ascii="Times New Roman" w:hAnsi="Times New Roman"/>
          <w:sz w:val="28"/>
          <w:szCs w:val="24"/>
          <w:shd w:val="clear" w:color="auto" w:fill="FFFFFF"/>
        </w:rPr>
        <w:t>п</w:t>
      </w:r>
      <w:r w:rsidR="007F2DF5" w:rsidRPr="00961282">
        <w:rPr>
          <w:rFonts w:ascii="Times New Roman" w:hAnsi="Times New Roman"/>
          <w:sz w:val="28"/>
          <w:szCs w:val="24"/>
          <w:shd w:val="clear" w:color="auto" w:fill="FFFFFF"/>
        </w:rPr>
        <w:t xml:space="preserve">ункте </w:t>
      </w:r>
      <w:r w:rsidR="00173080">
        <w:rPr>
          <w:rFonts w:ascii="Times New Roman" w:hAnsi="Times New Roman"/>
          <w:sz w:val="28"/>
          <w:szCs w:val="24"/>
          <w:lang w:eastAsia="ru-RU"/>
        </w:rPr>
        <w:t>27</w:t>
      </w:r>
      <w:r w:rsidR="00173080" w:rsidRPr="002E4D5A">
        <w:rPr>
          <w:rFonts w:ascii="Times New Roman" w:hAnsi="Times New Roman"/>
          <w:sz w:val="28"/>
          <w:szCs w:val="24"/>
        </w:rPr>
        <w:t xml:space="preserve"> Раздела 5</w:t>
      </w:r>
      <w:r w:rsidR="007F2DF5" w:rsidRPr="00961282">
        <w:rPr>
          <w:rFonts w:ascii="Times New Roman" w:hAnsi="Times New Roman"/>
          <w:sz w:val="28"/>
          <w:szCs w:val="24"/>
          <w:shd w:val="clear" w:color="auto" w:fill="FFFFFF"/>
        </w:rPr>
        <w:t xml:space="preserve"> настоящих</w:t>
      </w:r>
      <w:r w:rsidR="007F2DF5" w:rsidRPr="006B727F">
        <w:rPr>
          <w:rFonts w:ascii="Times New Roman" w:hAnsi="Times New Roman"/>
          <w:sz w:val="28"/>
          <w:szCs w:val="24"/>
        </w:rPr>
        <w:t xml:space="preserve"> Местных нормативов</w:t>
      </w:r>
      <w:r w:rsidRPr="006B727F">
        <w:rPr>
          <w:rFonts w:ascii="Times New Roman" w:hAnsi="Times New Roman"/>
          <w:sz w:val="28"/>
          <w:szCs w:val="24"/>
        </w:rPr>
        <w:t xml:space="preserve">. </w:t>
      </w:r>
    </w:p>
    <w:p w:rsidR="005C46FC" w:rsidRDefault="005C46FC"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46" w:name="_Toc406932947"/>
      <w:bookmarkStart w:id="47" w:name="_Toc516841106"/>
    </w:p>
    <w:p w:rsidR="00FC2FFF" w:rsidRDefault="00FC2FFF"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p>
    <w:p w:rsidR="00FC2FFF" w:rsidRDefault="00FC2FFF"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p>
    <w:p w:rsidR="00FC2FFF" w:rsidRDefault="00FC2FFF"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p>
    <w:p w:rsidR="00FC2FFF" w:rsidRDefault="00FC2FFF"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p>
    <w:p w:rsidR="00FC2FFF" w:rsidRDefault="00FC2FFF"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p>
    <w:p w:rsidR="00340861" w:rsidRPr="006B727F" w:rsidRDefault="00340861"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r w:rsidRPr="006B727F">
        <w:rPr>
          <w:rFonts w:ascii="Times New Roman" w:hAnsi="Times New Roman"/>
          <w:b/>
          <w:sz w:val="28"/>
          <w:szCs w:val="24"/>
          <w:lang w:eastAsia="ru-RU"/>
        </w:rPr>
        <w:t>Объекты благоустройства территории</w:t>
      </w:r>
      <w:bookmarkEnd w:id="46"/>
      <w:bookmarkEnd w:id="47"/>
    </w:p>
    <w:p w:rsidR="00340861" w:rsidRPr="006B727F" w:rsidRDefault="00340861" w:rsidP="00160B9A">
      <w:pPr>
        <w:pStyle w:val="af6"/>
        <w:ind w:right="-1" w:firstLine="709"/>
        <w:jc w:val="both"/>
        <w:rPr>
          <w:rFonts w:ascii="Times New Roman" w:hAnsi="Times New Roman"/>
          <w:sz w:val="28"/>
          <w:szCs w:val="24"/>
        </w:rPr>
      </w:pPr>
    </w:p>
    <w:p w:rsidR="000A1C9E" w:rsidRPr="006B727F" w:rsidRDefault="0046656B" w:rsidP="00160B9A">
      <w:pPr>
        <w:pStyle w:val="af6"/>
        <w:ind w:right="-1" w:firstLine="709"/>
        <w:jc w:val="both"/>
        <w:rPr>
          <w:rFonts w:ascii="Times New Roman" w:hAnsi="Times New Roman"/>
          <w:sz w:val="28"/>
          <w:szCs w:val="24"/>
        </w:rPr>
      </w:pPr>
      <w:r>
        <w:rPr>
          <w:rFonts w:ascii="Times New Roman" w:hAnsi="Times New Roman"/>
          <w:sz w:val="28"/>
          <w:szCs w:val="24"/>
        </w:rPr>
        <w:t>6</w:t>
      </w:r>
      <w:r w:rsidR="007F2DF5" w:rsidRPr="006B727F">
        <w:rPr>
          <w:rFonts w:ascii="Times New Roman" w:hAnsi="Times New Roman"/>
          <w:sz w:val="28"/>
          <w:szCs w:val="24"/>
        </w:rPr>
        <w:t xml:space="preserve">. </w:t>
      </w:r>
      <w:r w:rsidR="000A1C9E" w:rsidRPr="006B727F">
        <w:rPr>
          <w:rFonts w:ascii="Times New Roman" w:hAnsi="Times New Roman"/>
          <w:sz w:val="28"/>
          <w:szCs w:val="24"/>
        </w:rPr>
        <w:t xml:space="preserve">Время </w:t>
      </w:r>
      <w:r w:rsidR="007F2DF5" w:rsidRPr="006B727F">
        <w:rPr>
          <w:rFonts w:ascii="Times New Roman" w:hAnsi="Times New Roman"/>
          <w:sz w:val="28"/>
          <w:szCs w:val="24"/>
        </w:rPr>
        <w:t xml:space="preserve">пешеходной </w:t>
      </w:r>
      <w:r w:rsidR="000A1C9E" w:rsidRPr="006B727F">
        <w:rPr>
          <w:rFonts w:ascii="Times New Roman" w:hAnsi="Times New Roman"/>
          <w:sz w:val="28"/>
          <w:szCs w:val="24"/>
        </w:rPr>
        <w:t>доступности городских парков:</w:t>
      </w:r>
    </w:p>
    <w:p w:rsidR="000A1C9E" w:rsidRPr="006B727F" w:rsidRDefault="009E6B5F" w:rsidP="00160B9A">
      <w:pPr>
        <w:pStyle w:val="af6"/>
        <w:ind w:right="-1" w:firstLine="709"/>
        <w:jc w:val="both"/>
        <w:rPr>
          <w:rFonts w:ascii="Times New Roman" w:hAnsi="Times New Roman"/>
          <w:sz w:val="28"/>
          <w:szCs w:val="24"/>
        </w:rPr>
      </w:pPr>
      <m:oMath>
        <m:sSub>
          <m:sSubPr>
            <m:ctrlPr>
              <w:rPr>
                <w:rFonts w:ascii="Cambria Math" w:hAnsi="Cambria Math"/>
                <w:b/>
                <w:i/>
                <w:sz w:val="28"/>
                <w:szCs w:val="24"/>
              </w:rPr>
            </m:ctrlPr>
          </m:sSubPr>
          <m:e>
            <m:r>
              <m:rPr>
                <m:sty m:val="bi"/>
              </m:rPr>
              <w:rPr>
                <w:rFonts w:ascii="Cambria Math" w:hAnsi="Cambria Math"/>
                <w:sz w:val="28"/>
                <w:szCs w:val="24"/>
              </w:rPr>
              <m:t>T</m:t>
            </m:r>
          </m:e>
          <m:sub>
            <m:r>
              <m:rPr>
                <m:sty m:val="bi"/>
              </m:rPr>
              <w:rPr>
                <w:rFonts w:ascii="Cambria Math" w:hAnsi="Cambria Math"/>
                <w:sz w:val="28"/>
                <w:szCs w:val="24"/>
              </w:rPr>
              <m:t>парк</m:t>
            </m:r>
          </m:sub>
        </m:sSub>
        <m:r>
          <m:rPr>
            <m:sty m:val="bi"/>
          </m:rPr>
          <w:rPr>
            <w:rFonts w:ascii="Cambria Math" w:hAnsi="Cambria Math"/>
            <w:sz w:val="28"/>
            <w:szCs w:val="24"/>
          </w:rPr>
          <m:t>=</m:t>
        </m:r>
        <m:f>
          <m:fPr>
            <m:ctrlPr>
              <w:rPr>
                <w:rFonts w:ascii="Cambria Math" w:hAnsi="Cambria Math"/>
                <w:b/>
                <w:i/>
                <w:sz w:val="28"/>
                <w:szCs w:val="24"/>
              </w:rPr>
            </m:ctrlPr>
          </m:fPr>
          <m:num>
            <m:sSub>
              <m:sSubPr>
                <m:ctrlPr>
                  <w:rPr>
                    <w:rFonts w:ascii="Cambria Math" w:hAnsi="Cambria Math"/>
                    <w:b/>
                    <w:i/>
                    <w:sz w:val="28"/>
                    <w:szCs w:val="24"/>
                  </w:rPr>
                </m:ctrlPr>
              </m:sSubPr>
              <m:e>
                <m:r>
                  <m:rPr>
                    <m:sty m:val="bi"/>
                  </m:rPr>
                  <w:rPr>
                    <w:rFonts w:ascii="Cambria Math" w:hAnsi="Cambria Math"/>
                    <w:sz w:val="28"/>
                    <w:szCs w:val="24"/>
                  </w:rPr>
                  <m:t>T</m:t>
                </m:r>
              </m:e>
              <m:sub>
                <m:r>
                  <m:rPr>
                    <m:sty m:val="bi"/>
                  </m:rPr>
                  <w:rPr>
                    <w:rFonts w:ascii="Cambria Math" w:hAnsi="Cambria Math"/>
                    <w:sz w:val="28"/>
                    <w:szCs w:val="24"/>
                  </w:rPr>
                  <m:t>парк норм</m:t>
                </m:r>
              </m:sub>
            </m:sSub>
          </m:num>
          <m:den>
            <m:sSub>
              <m:sSubPr>
                <m:ctrlPr>
                  <w:rPr>
                    <w:rFonts w:ascii="Cambria Math" w:hAnsi="Cambria Math"/>
                    <w:b/>
                    <w:i/>
                    <w:sz w:val="28"/>
                    <w:szCs w:val="24"/>
                  </w:rPr>
                </m:ctrlPr>
              </m:sSubPr>
              <m:e>
                <m:r>
                  <m:rPr>
                    <m:sty m:val="bi"/>
                  </m:rPr>
                  <w:rPr>
                    <w:rFonts w:ascii="Cambria Math" w:hAnsi="Cambria Math"/>
                    <w:sz w:val="28"/>
                    <w:szCs w:val="24"/>
                  </w:rPr>
                  <m:t>k</m:t>
                </m:r>
              </m:e>
              <m:sub>
                <m:r>
                  <m:rPr>
                    <m:sty m:val="bi"/>
                  </m:rPr>
                  <w:rPr>
                    <w:rFonts w:ascii="Cambria Math" w:hAnsi="Cambria Math"/>
                    <w:sz w:val="28"/>
                    <w:szCs w:val="24"/>
                    <w:lang w:val="en-US"/>
                  </w:rPr>
                  <m:t>T</m:t>
                </m:r>
                <m:r>
                  <m:rPr>
                    <m:sty m:val="bi"/>
                  </m:rPr>
                  <w:rPr>
                    <w:rFonts w:ascii="Cambria Math" w:hAnsi="Cambria Math"/>
                    <w:sz w:val="28"/>
                    <w:szCs w:val="24"/>
                  </w:rPr>
                  <m:t xml:space="preserve"> парк</m:t>
                </m:r>
              </m:sub>
            </m:sSub>
          </m:den>
        </m:f>
      </m:oMath>
      <w:r w:rsidR="000A1C9E" w:rsidRPr="00E97A09">
        <w:rPr>
          <w:rFonts w:ascii="Times New Roman" w:hAnsi="Times New Roman"/>
          <w:b/>
          <w:sz w:val="28"/>
          <w:szCs w:val="24"/>
        </w:rPr>
        <w:t>,</w:t>
      </w:r>
      <w:r w:rsidR="00074BA5" w:rsidRPr="00E97A09">
        <w:rPr>
          <w:rFonts w:ascii="Times New Roman" w:hAnsi="Times New Roman"/>
          <w:b/>
          <w:sz w:val="28"/>
          <w:szCs w:val="24"/>
        </w:rPr>
        <w:tab/>
      </w:r>
      <w:r w:rsidR="00074BA5" w:rsidRPr="006B727F">
        <w:rPr>
          <w:rFonts w:ascii="Times New Roman" w:hAnsi="Times New Roman"/>
          <w:sz w:val="28"/>
          <w:szCs w:val="24"/>
        </w:rPr>
        <w:tab/>
      </w:r>
      <w:r w:rsidR="00563D4E" w:rsidRPr="006B727F">
        <w:rPr>
          <w:rFonts w:ascii="Times New Roman" w:hAnsi="Times New Roman"/>
          <w:sz w:val="28"/>
          <w:szCs w:val="24"/>
        </w:rPr>
        <w:tab/>
      </w:r>
      <w:r w:rsidR="00563D4E" w:rsidRPr="006B727F">
        <w:rPr>
          <w:rFonts w:ascii="Times New Roman" w:hAnsi="Times New Roman"/>
          <w:sz w:val="28"/>
          <w:szCs w:val="24"/>
        </w:rPr>
        <w:tab/>
      </w:r>
      <w:r w:rsidR="00563D4E" w:rsidRPr="006B727F">
        <w:rPr>
          <w:rFonts w:ascii="Times New Roman" w:hAnsi="Times New Roman"/>
          <w:sz w:val="28"/>
          <w:szCs w:val="24"/>
        </w:rPr>
        <w:tab/>
      </w:r>
      <w:r w:rsidR="00563D4E" w:rsidRPr="006B727F">
        <w:rPr>
          <w:rFonts w:ascii="Times New Roman" w:hAnsi="Times New Roman"/>
          <w:sz w:val="28"/>
          <w:szCs w:val="24"/>
        </w:rPr>
        <w:tab/>
      </w:r>
      <w:r w:rsidR="00563D4E" w:rsidRPr="006B727F">
        <w:rPr>
          <w:rFonts w:ascii="Times New Roman" w:hAnsi="Times New Roman"/>
          <w:sz w:val="28"/>
          <w:szCs w:val="24"/>
        </w:rPr>
        <w:tab/>
      </w:r>
      <w:r w:rsidR="00563D4E" w:rsidRPr="006B727F">
        <w:rPr>
          <w:rFonts w:ascii="Times New Roman" w:hAnsi="Times New Roman"/>
          <w:sz w:val="28"/>
          <w:szCs w:val="24"/>
        </w:rPr>
        <w:tab/>
      </w:r>
      <w:r w:rsidR="00074BA5" w:rsidRPr="006B727F">
        <w:rPr>
          <w:rFonts w:ascii="Times New Roman" w:hAnsi="Times New Roman"/>
          <w:sz w:val="28"/>
          <w:szCs w:val="24"/>
        </w:rPr>
        <w:t>(3</w:t>
      </w:r>
      <w:r w:rsidR="00E97A09">
        <w:rPr>
          <w:rFonts w:ascii="Times New Roman" w:hAnsi="Times New Roman"/>
          <w:sz w:val="28"/>
          <w:szCs w:val="24"/>
        </w:rPr>
        <w:t>0</w:t>
      </w:r>
      <w:r w:rsidR="003D7F1F" w:rsidRPr="006B727F">
        <w:rPr>
          <w:rFonts w:ascii="Times New Roman" w:hAnsi="Times New Roman"/>
          <w:sz w:val="28"/>
          <w:szCs w:val="24"/>
        </w:rPr>
        <w:t>)</w:t>
      </w:r>
    </w:p>
    <w:p w:rsidR="002E67BE" w:rsidRDefault="002E67BE" w:rsidP="0083527E">
      <w:pPr>
        <w:pStyle w:val="af6"/>
        <w:ind w:right="-1"/>
        <w:jc w:val="both"/>
        <w:rPr>
          <w:rFonts w:ascii="Cambria Math" w:hAnsi="Cambria Math"/>
          <w:sz w:val="24"/>
          <w:szCs w:val="24"/>
        </w:rPr>
      </w:pPr>
    </w:p>
    <w:p w:rsidR="000A1C9E" w:rsidRPr="001C602E" w:rsidRDefault="000A1C9E" w:rsidP="0083527E">
      <w:pPr>
        <w:pStyle w:val="af6"/>
        <w:ind w:right="-1"/>
        <w:jc w:val="both"/>
        <w:rPr>
          <w:rFonts w:ascii="Cambria Math" w:hAnsi="Cambria Math"/>
          <w:sz w:val="24"/>
          <w:szCs w:val="24"/>
        </w:rPr>
      </w:pPr>
      <w:r w:rsidRPr="001C602E">
        <w:rPr>
          <w:rFonts w:ascii="Cambria Math" w:hAnsi="Cambria Math"/>
          <w:sz w:val="24"/>
          <w:szCs w:val="24"/>
        </w:rPr>
        <w:t>где:</w:t>
      </w:r>
    </w:p>
    <w:p w:rsidR="000A1C9E" w:rsidRPr="001C602E" w:rsidRDefault="009E6B5F" w:rsidP="0083527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парк норм</m:t>
            </m:r>
          </m:sub>
        </m:sSub>
      </m:oMath>
      <w:r w:rsidR="000A1C9E" w:rsidRPr="001C602E">
        <w:rPr>
          <w:rFonts w:ascii="Cambria Math" w:hAnsi="Cambria Math"/>
          <w:sz w:val="24"/>
          <w:szCs w:val="24"/>
        </w:rPr>
        <w:t xml:space="preserve"> – норматив времени доступности городских парков, равный 20 мин</w:t>
      </w:r>
      <w:r w:rsidR="007F2DF5" w:rsidRPr="001C602E">
        <w:rPr>
          <w:rFonts w:ascii="Cambria Math" w:hAnsi="Cambria Math"/>
          <w:sz w:val="24"/>
          <w:szCs w:val="24"/>
        </w:rPr>
        <w:t>;</w:t>
      </w:r>
    </w:p>
    <w:p w:rsidR="000A1C9E" w:rsidRPr="001C602E" w:rsidRDefault="009E6B5F" w:rsidP="0083527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T парк</m:t>
            </m:r>
          </m:sub>
        </m:sSub>
      </m:oMath>
      <w:r w:rsidR="000A1C9E" w:rsidRPr="001C602E">
        <w:rPr>
          <w:rFonts w:ascii="Cambria Math" w:hAnsi="Cambria Math"/>
          <w:sz w:val="24"/>
          <w:szCs w:val="24"/>
        </w:rPr>
        <w:t xml:space="preserve"> – территориальный коэффициент времени доступности городских парков</w:t>
      </w:r>
    </w:p>
    <w:p w:rsidR="000A1C9E" w:rsidRPr="006B727F" w:rsidRDefault="000A1C9E" w:rsidP="0083527E">
      <w:pPr>
        <w:pStyle w:val="af6"/>
        <w:ind w:right="-1"/>
        <w:jc w:val="both"/>
        <w:rPr>
          <w:rFonts w:ascii="Times New Roman" w:hAnsi="Times New Roman"/>
          <w:sz w:val="28"/>
          <w:szCs w:val="24"/>
        </w:rPr>
      </w:pPr>
      <w:r w:rsidRPr="006B727F">
        <w:rPr>
          <w:rFonts w:ascii="Times New Roman" w:hAnsi="Times New Roman"/>
          <w:sz w:val="28"/>
          <w:szCs w:val="24"/>
        </w:rPr>
        <w:t xml:space="preserve">Обоснование показателя приведено в </w:t>
      </w:r>
      <w:r w:rsidRPr="00961282">
        <w:rPr>
          <w:rFonts w:ascii="Times New Roman" w:hAnsi="Times New Roman"/>
          <w:sz w:val="28"/>
          <w:szCs w:val="24"/>
          <w:shd w:val="clear" w:color="auto" w:fill="FFFFFF"/>
        </w:rPr>
        <w:t>п</w:t>
      </w:r>
      <w:r w:rsidR="007F2DF5" w:rsidRPr="00961282">
        <w:rPr>
          <w:rFonts w:ascii="Times New Roman" w:hAnsi="Times New Roman"/>
          <w:sz w:val="28"/>
          <w:szCs w:val="24"/>
          <w:shd w:val="clear" w:color="auto" w:fill="FFFFFF"/>
        </w:rPr>
        <w:t xml:space="preserve">ункте </w:t>
      </w:r>
      <w:r w:rsidR="00173080">
        <w:rPr>
          <w:rFonts w:ascii="Times New Roman" w:hAnsi="Times New Roman"/>
          <w:sz w:val="28"/>
          <w:szCs w:val="24"/>
          <w:lang w:eastAsia="ru-RU"/>
        </w:rPr>
        <w:t>28</w:t>
      </w:r>
      <w:r w:rsidR="00173080" w:rsidRPr="002E4D5A">
        <w:rPr>
          <w:rFonts w:ascii="Times New Roman" w:hAnsi="Times New Roman"/>
          <w:sz w:val="28"/>
          <w:szCs w:val="24"/>
        </w:rPr>
        <w:t xml:space="preserve"> Раздела 5</w:t>
      </w:r>
      <w:r w:rsidR="007F2DF5" w:rsidRPr="00961282">
        <w:rPr>
          <w:rFonts w:ascii="Times New Roman" w:hAnsi="Times New Roman"/>
          <w:sz w:val="28"/>
          <w:szCs w:val="24"/>
          <w:shd w:val="clear" w:color="auto" w:fill="FFFFFF"/>
        </w:rPr>
        <w:t xml:space="preserve"> настоящих</w:t>
      </w:r>
      <w:r w:rsidR="007F2DF5" w:rsidRPr="006B727F">
        <w:rPr>
          <w:rFonts w:ascii="Times New Roman" w:hAnsi="Times New Roman"/>
          <w:sz w:val="28"/>
          <w:szCs w:val="24"/>
        </w:rPr>
        <w:t xml:space="preserve"> Местных нормативов</w:t>
      </w:r>
      <w:r w:rsidRPr="006B727F">
        <w:rPr>
          <w:rFonts w:ascii="Times New Roman" w:hAnsi="Times New Roman"/>
          <w:sz w:val="28"/>
          <w:szCs w:val="24"/>
        </w:rPr>
        <w:t xml:space="preserve">. </w:t>
      </w:r>
    </w:p>
    <w:p w:rsidR="007F2DF5" w:rsidRPr="006B727F" w:rsidRDefault="0046656B" w:rsidP="00160B9A">
      <w:pPr>
        <w:autoSpaceDE w:val="0"/>
        <w:autoSpaceDN w:val="0"/>
        <w:adjustRightInd w:val="0"/>
        <w:spacing w:before="0" w:line="240" w:lineRule="auto"/>
        <w:ind w:right="0" w:firstLine="709"/>
        <w:jc w:val="both"/>
        <w:rPr>
          <w:rFonts w:ascii="Times New Roman" w:hAnsi="Times New Roman"/>
          <w:sz w:val="28"/>
          <w:szCs w:val="24"/>
          <w:lang w:eastAsia="ru-RU"/>
        </w:rPr>
      </w:pPr>
      <w:r>
        <w:rPr>
          <w:rFonts w:ascii="Times New Roman" w:hAnsi="Times New Roman"/>
          <w:sz w:val="28"/>
          <w:szCs w:val="24"/>
          <w:lang w:eastAsia="ru-RU"/>
        </w:rPr>
        <w:t>7</w:t>
      </w:r>
      <w:r w:rsidR="007F2DF5" w:rsidRPr="006B727F">
        <w:rPr>
          <w:rFonts w:ascii="Times New Roman" w:hAnsi="Times New Roman"/>
          <w:sz w:val="28"/>
          <w:szCs w:val="24"/>
          <w:lang w:eastAsia="ru-RU"/>
        </w:rPr>
        <w:t>. Минимальные показатели доступности от жилых зон до объектов рекреационного назначения следует принимать в соответствии с таблицей 2</w:t>
      </w:r>
      <w:r w:rsidR="00E97A09">
        <w:rPr>
          <w:rFonts w:ascii="Times New Roman" w:hAnsi="Times New Roman"/>
          <w:sz w:val="28"/>
          <w:szCs w:val="24"/>
          <w:lang w:eastAsia="ru-RU"/>
        </w:rPr>
        <w:t>2</w:t>
      </w:r>
      <w:r w:rsidR="007F2DF5" w:rsidRPr="006B727F">
        <w:rPr>
          <w:rFonts w:ascii="Times New Roman" w:hAnsi="Times New Roman"/>
          <w:sz w:val="28"/>
          <w:szCs w:val="24"/>
          <w:lang w:eastAsia="ru-RU"/>
        </w:rPr>
        <w:t>.</w:t>
      </w:r>
    </w:p>
    <w:p w:rsidR="006B727F" w:rsidRDefault="006B727F" w:rsidP="006B727F">
      <w:pPr>
        <w:pStyle w:val="af6"/>
        <w:ind w:right="-1" w:firstLine="709"/>
        <w:jc w:val="right"/>
        <w:rPr>
          <w:rFonts w:ascii="Times New Roman" w:hAnsi="Times New Roman"/>
          <w:b/>
          <w:sz w:val="24"/>
          <w:szCs w:val="24"/>
        </w:rPr>
      </w:pPr>
    </w:p>
    <w:p w:rsidR="007F2DF5" w:rsidRPr="006B727F" w:rsidRDefault="007A2773" w:rsidP="006B727F">
      <w:pPr>
        <w:pStyle w:val="af6"/>
        <w:ind w:right="-1" w:firstLine="709"/>
        <w:jc w:val="right"/>
        <w:rPr>
          <w:rFonts w:ascii="Times New Roman" w:hAnsi="Times New Roman"/>
          <w:b/>
          <w:sz w:val="24"/>
          <w:szCs w:val="24"/>
        </w:rPr>
      </w:pPr>
      <w:r w:rsidRPr="006B727F">
        <w:rPr>
          <w:rFonts w:ascii="Times New Roman" w:hAnsi="Times New Roman"/>
          <w:b/>
          <w:sz w:val="24"/>
          <w:szCs w:val="24"/>
        </w:rPr>
        <w:t>Таблица 2</w:t>
      </w:r>
      <w:r w:rsidR="00E97A09">
        <w:rPr>
          <w:rFonts w:ascii="Times New Roman" w:hAnsi="Times New Roman"/>
          <w:b/>
          <w:sz w:val="24"/>
          <w:szCs w:val="24"/>
        </w:rPr>
        <w:t>2</w:t>
      </w:r>
      <w:r w:rsidRPr="006B727F">
        <w:rPr>
          <w:rFonts w:ascii="Times New Roman" w:hAnsi="Times New Roman"/>
          <w:b/>
          <w:sz w:val="24"/>
          <w:szCs w:val="24"/>
        </w:rPr>
        <w:t xml:space="preserve"> - </w:t>
      </w:r>
      <w:r w:rsidR="007F2DF5" w:rsidRPr="006B727F">
        <w:rPr>
          <w:rFonts w:ascii="Times New Roman" w:hAnsi="Times New Roman"/>
          <w:b/>
          <w:sz w:val="24"/>
          <w:szCs w:val="24"/>
        </w:rPr>
        <w:t>Показатели доступности от жилых зон</w:t>
      </w:r>
    </w:p>
    <w:p w:rsidR="007F2DF5" w:rsidRDefault="007F2DF5" w:rsidP="006B727F">
      <w:pPr>
        <w:pStyle w:val="af6"/>
        <w:ind w:right="-1" w:firstLine="709"/>
        <w:jc w:val="right"/>
        <w:rPr>
          <w:rFonts w:ascii="Times New Roman" w:hAnsi="Times New Roman"/>
          <w:b/>
          <w:sz w:val="24"/>
          <w:szCs w:val="24"/>
        </w:rPr>
      </w:pPr>
      <w:r w:rsidRPr="006B727F">
        <w:rPr>
          <w:rFonts w:ascii="Times New Roman" w:hAnsi="Times New Roman"/>
          <w:b/>
          <w:sz w:val="24"/>
          <w:szCs w:val="24"/>
        </w:rPr>
        <w:t>до объектов рекреационного назначения</w:t>
      </w:r>
    </w:p>
    <w:tbl>
      <w:tblPr>
        <w:tblW w:w="97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952"/>
        <w:gridCol w:w="3069"/>
      </w:tblGrid>
      <w:tr w:rsidR="0083527E" w:rsidTr="00961282">
        <w:tc>
          <w:tcPr>
            <w:tcW w:w="3686" w:type="dxa"/>
            <w:shd w:val="clear" w:color="auto" w:fill="auto"/>
            <w:vAlign w:val="center"/>
          </w:tcPr>
          <w:p w:rsidR="0083527E" w:rsidRPr="00961282" w:rsidRDefault="0083527E"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Объекты рекреационного назначения</w:t>
            </w:r>
          </w:p>
        </w:tc>
        <w:tc>
          <w:tcPr>
            <w:tcW w:w="2952" w:type="dxa"/>
            <w:shd w:val="clear" w:color="auto" w:fill="auto"/>
            <w:vAlign w:val="center"/>
          </w:tcPr>
          <w:p w:rsidR="0083527E" w:rsidRPr="00961282" w:rsidRDefault="0083527E"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Минимальный радиус доступности до объектов рекреационного назначения, м</w:t>
            </w:r>
          </w:p>
        </w:tc>
        <w:tc>
          <w:tcPr>
            <w:tcW w:w="3069" w:type="dxa"/>
            <w:shd w:val="clear" w:color="auto" w:fill="auto"/>
            <w:vAlign w:val="center"/>
          </w:tcPr>
          <w:p w:rsidR="0083527E" w:rsidRPr="00961282" w:rsidRDefault="0083527E"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Минимальный показатель доступности от жилых зон до объектов рекреационного назначения</w:t>
            </w:r>
          </w:p>
        </w:tc>
      </w:tr>
      <w:tr w:rsidR="0083527E" w:rsidTr="00961282">
        <w:tc>
          <w:tcPr>
            <w:tcW w:w="3686" w:type="dxa"/>
            <w:shd w:val="clear" w:color="auto" w:fill="auto"/>
            <w:vAlign w:val="center"/>
          </w:tcPr>
          <w:p w:rsidR="0083527E" w:rsidRPr="00961282" w:rsidRDefault="0083527E"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Городской парк</w:t>
            </w:r>
          </w:p>
        </w:tc>
        <w:tc>
          <w:tcPr>
            <w:tcW w:w="2952" w:type="dxa"/>
            <w:shd w:val="clear" w:color="auto" w:fill="auto"/>
            <w:vAlign w:val="center"/>
          </w:tcPr>
          <w:p w:rsidR="0083527E" w:rsidRPr="00961282" w:rsidRDefault="0083527E"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6000 - 7000</w:t>
            </w:r>
          </w:p>
        </w:tc>
        <w:tc>
          <w:tcPr>
            <w:tcW w:w="3069" w:type="dxa"/>
            <w:shd w:val="clear" w:color="auto" w:fill="auto"/>
            <w:vAlign w:val="center"/>
          </w:tcPr>
          <w:p w:rsidR="0083527E" w:rsidRPr="00961282" w:rsidRDefault="0083527E"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30 минут на транспорте</w:t>
            </w:r>
          </w:p>
        </w:tc>
      </w:tr>
      <w:tr w:rsidR="0083527E" w:rsidTr="00961282">
        <w:tc>
          <w:tcPr>
            <w:tcW w:w="3686" w:type="dxa"/>
            <w:shd w:val="clear" w:color="auto" w:fill="auto"/>
            <w:vAlign w:val="center"/>
          </w:tcPr>
          <w:p w:rsidR="0083527E" w:rsidRPr="00961282" w:rsidRDefault="0083527E"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Парк (сад) планировочного района</w:t>
            </w:r>
          </w:p>
        </w:tc>
        <w:tc>
          <w:tcPr>
            <w:tcW w:w="2952" w:type="dxa"/>
            <w:shd w:val="clear" w:color="auto" w:fill="auto"/>
            <w:vAlign w:val="center"/>
          </w:tcPr>
          <w:p w:rsidR="0083527E" w:rsidRPr="00961282" w:rsidRDefault="0083527E"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1500 - 2000</w:t>
            </w:r>
          </w:p>
        </w:tc>
        <w:tc>
          <w:tcPr>
            <w:tcW w:w="3069" w:type="dxa"/>
            <w:shd w:val="clear" w:color="auto" w:fill="auto"/>
            <w:vAlign w:val="center"/>
          </w:tcPr>
          <w:p w:rsidR="0083527E" w:rsidRPr="00961282" w:rsidRDefault="0083527E"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20 минут на транспорте</w:t>
            </w:r>
          </w:p>
        </w:tc>
      </w:tr>
      <w:tr w:rsidR="0083527E" w:rsidTr="00961282">
        <w:tc>
          <w:tcPr>
            <w:tcW w:w="3686" w:type="dxa"/>
            <w:shd w:val="clear" w:color="auto" w:fill="auto"/>
            <w:vAlign w:val="center"/>
          </w:tcPr>
          <w:p w:rsidR="0083527E" w:rsidRPr="00961282" w:rsidRDefault="0083527E"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Сад микрорайона</w:t>
            </w:r>
          </w:p>
        </w:tc>
        <w:tc>
          <w:tcPr>
            <w:tcW w:w="2952" w:type="dxa"/>
            <w:shd w:val="clear" w:color="auto" w:fill="auto"/>
            <w:vAlign w:val="center"/>
          </w:tcPr>
          <w:p w:rsidR="0083527E" w:rsidRPr="00961282" w:rsidRDefault="0083527E"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1000</w:t>
            </w:r>
          </w:p>
        </w:tc>
        <w:tc>
          <w:tcPr>
            <w:tcW w:w="3069" w:type="dxa"/>
            <w:shd w:val="clear" w:color="auto" w:fill="auto"/>
            <w:vAlign w:val="center"/>
          </w:tcPr>
          <w:p w:rsidR="0083527E" w:rsidRPr="00961282" w:rsidRDefault="0083527E"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20 минут пешком</w:t>
            </w:r>
          </w:p>
        </w:tc>
      </w:tr>
      <w:tr w:rsidR="0083527E" w:rsidTr="00961282">
        <w:tc>
          <w:tcPr>
            <w:tcW w:w="3686" w:type="dxa"/>
            <w:shd w:val="clear" w:color="auto" w:fill="auto"/>
            <w:vAlign w:val="center"/>
          </w:tcPr>
          <w:p w:rsidR="0083527E" w:rsidRPr="00961282" w:rsidRDefault="0083527E"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Сад квартала</w:t>
            </w:r>
          </w:p>
        </w:tc>
        <w:tc>
          <w:tcPr>
            <w:tcW w:w="2952" w:type="dxa"/>
            <w:shd w:val="clear" w:color="auto" w:fill="auto"/>
            <w:vAlign w:val="center"/>
          </w:tcPr>
          <w:p w:rsidR="0083527E" w:rsidRPr="00961282" w:rsidRDefault="0083527E"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500</w:t>
            </w:r>
          </w:p>
        </w:tc>
        <w:tc>
          <w:tcPr>
            <w:tcW w:w="3069" w:type="dxa"/>
            <w:shd w:val="clear" w:color="auto" w:fill="auto"/>
            <w:vAlign w:val="center"/>
          </w:tcPr>
          <w:p w:rsidR="0083527E" w:rsidRPr="00961282" w:rsidRDefault="0083527E"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10 минут пешком</w:t>
            </w:r>
          </w:p>
        </w:tc>
      </w:tr>
      <w:tr w:rsidR="0083527E" w:rsidTr="00961282">
        <w:tc>
          <w:tcPr>
            <w:tcW w:w="3686" w:type="dxa"/>
            <w:shd w:val="clear" w:color="auto" w:fill="auto"/>
            <w:vAlign w:val="center"/>
          </w:tcPr>
          <w:p w:rsidR="0083527E" w:rsidRPr="00961282" w:rsidRDefault="0083527E"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Зона массового кратковременного отдыха</w:t>
            </w:r>
          </w:p>
        </w:tc>
        <w:tc>
          <w:tcPr>
            <w:tcW w:w="2952" w:type="dxa"/>
            <w:shd w:val="clear" w:color="auto" w:fill="auto"/>
            <w:vAlign w:val="center"/>
          </w:tcPr>
          <w:p w:rsidR="0083527E" w:rsidRPr="00961282" w:rsidRDefault="0083527E"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w:t>
            </w:r>
          </w:p>
        </w:tc>
        <w:tc>
          <w:tcPr>
            <w:tcW w:w="3069" w:type="dxa"/>
            <w:shd w:val="clear" w:color="auto" w:fill="auto"/>
            <w:vAlign w:val="center"/>
          </w:tcPr>
          <w:p w:rsidR="0083527E" w:rsidRPr="00961282" w:rsidRDefault="0083527E"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1,5 часа на транспорте</w:t>
            </w:r>
          </w:p>
        </w:tc>
      </w:tr>
    </w:tbl>
    <w:p w:rsidR="007F2DF5" w:rsidRPr="00507B32" w:rsidRDefault="007F2DF5" w:rsidP="00160B9A">
      <w:pPr>
        <w:autoSpaceDE w:val="0"/>
        <w:autoSpaceDN w:val="0"/>
        <w:adjustRightInd w:val="0"/>
        <w:spacing w:before="0" w:line="240" w:lineRule="auto"/>
        <w:ind w:right="0" w:firstLine="540"/>
        <w:jc w:val="both"/>
        <w:rPr>
          <w:rFonts w:ascii="Times New Roman" w:hAnsi="Times New Roman"/>
          <w:sz w:val="28"/>
          <w:szCs w:val="24"/>
          <w:lang w:eastAsia="ru-RU"/>
        </w:rPr>
      </w:pPr>
      <w:r w:rsidRPr="00507B32">
        <w:rPr>
          <w:rFonts w:ascii="Times New Roman" w:hAnsi="Times New Roman"/>
          <w:sz w:val="28"/>
          <w:szCs w:val="24"/>
          <w:lang w:eastAsia="ru-RU"/>
        </w:rPr>
        <w:t xml:space="preserve">Обоснование показателей приведено в </w:t>
      </w:r>
      <w:r w:rsidR="00173080">
        <w:rPr>
          <w:rFonts w:ascii="Times New Roman" w:hAnsi="Times New Roman"/>
          <w:sz w:val="28"/>
          <w:szCs w:val="24"/>
          <w:lang w:eastAsia="ru-RU"/>
        </w:rPr>
        <w:t>пункте 30</w:t>
      </w:r>
      <w:r w:rsidR="00173080" w:rsidRPr="002E4D5A">
        <w:rPr>
          <w:rFonts w:ascii="Times New Roman" w:hAnsi="Times New Roman"/>
          <w:sz w:val="28"/>
          <w:szCs w:val="24"/>
        </w:rPr>
        <w:t xml:space="preserve"> Раздела 5</w:t>
      </w:r>
      <w:r w:rsidR="00173080">
        <w:rPr>
          <w:rFonts w:ascii="Times New Roman" w:hAnsi="Times New Roman"/>
          <w:sz w:val="28"/>
          <w:szCs w:val="24"/>
        </w:rPr>
        <w:t xml:space="preserve"> </w:t>
      </w:r>
      <w:r w:rsidRPr="00961282">
        <w:rPr>
          <w:rFonts w:ascii="Times New Roman" w:hAnsi="Times New Roman"/>
          <w:sz w:val="28"/>
          <w:szCs w:val="24"/>
          <w:shd w:val="clear" w:color="auto" w:fill="FFFFFF"/>
          <w:lang w:eastAsia="ru-RU"/>
        </w:rPr>
        <w:t>настоящих</w:t>
      </w:r>
      <w:r w:rsidRPr="00507B32">
        <w:rPr>
          <w:rFonts w:ascii="Times New Roman" w:hAnsi="Times New Roman"/>
          <w:sz w:val="28"/>
          <w:szCs w:val="24"/>
          <w:lang w:eastAsia="ru-RU"/>
        </w:rPr>
        <w:t xml:space="preserve"> </w:t>
      </w:r>
      <w:r w:rsidR="00A03AB3" w:rsidRPr="00507B32">
        <w:rPr>
          <w:rFonts w:ascii="Times New Roman" w:hAnsi="Times New Roman"/>
          <w:sz w:val="28"/>
          <w:szCs w:val="24"/>
          <w:lang w:eastAsia="ru-RU"/>
        </w:rPr>
        <w:t>Местных н</w:t>
      </w:r>
      <w:r w:rsidRPr="00507B32">
        <w:rPr>
          <w:rFonts w:ascii="Times New Roman" w:hAnsi="Times New Roman"/>
          <w:sz w:val="28"/>
          <w:szCs w:val="24"/>
          <w:lang w:eastAsia="ru-RU"/>
        </w:rPr>
        <w:t>ормативов.</w:t>
      </w:r>
    </w:p>
    <w:p w:rsidR="0046656B" w:rsidRDefault="0046656B"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48" w:name="_Toc406932948"/>
    </w:p>
    <w:p w:rsidR="00C33E5F" w:rsidRDefault="00C33E5F"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49" w:name="_Toc516841107"/>
      <w:r w:rsidRPr="006B727F">
        <w:rPr>
          <w:rFonts w:ascii="Times New Roman" w:hAnsi="Times New Roman"/>
          <w:b/>
          <w:sz w:val="28"/>
          <w:szCs w:val="24"/>
          <w:lang w:eastAsia="ru-RU"/>
        </w:rPr>
        <w:t>Объекты здравоохранения</w:t>
      </w:r>
      <w:bookmarkEnd w:id="49"/>
    </w:p>
    <w:p w:rsidR="00B46353" w:rsidRPr="006B727F" w:rsidRDefault="00B46353"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p>
    <w:p w:rsidR="00C33E5F" w:rsidRPr="006B727F" w:rsidRDefault="0046656B" w:rsidP="00160B9A">
      <w:pPr>
        <w:pStyle w:val="af6"/>
        <w:ind w:right="-1" w:firstLine="709"/>
        <w:jc w:val="both"/>
        <w:rPr>
          <w:rFonts w:ascii="Times New Roman" w:hAnsi="Times New Roman"/>
          <w:sz w:val="28"/>
          <w:szCs w:val="24"/>
        </w:rPr>
      </w:pPr>
      <w:r>
        <w:rPr>
          <w:rFonts w:ascii="Times New Roman" w:hAnsi="Times New Roman"/>
          <w:sz w:val="28"/>
          <w:szCs w:val="24"/>
        </w:rPr>
        <w:t>8</w:t>
      </w:r>
      <w:r w:rsidR="00C33E5F" w:rsidRPr="006B727F">
        <w:rPr>
          <w:rFonts w:ascii="Times New Roman" w:hAnsi="Times New Roman"/>
          <w:sz w:val="28"/>
          <w:szCs w:val="24"/>
        </w:rPr>
        <w:t>. Для лечебно-профилактических медицинских организаций, оказывающих медицинскую помощь в амбулаторных условиях, в т.ч. ФАП устанавливается следующий радиус обслуживания:</w:t>
      </w:r>
    </w:p>
    <w:p w:rsidR="00C33E5F" w:rsidRPr="006B727F" w:rsidRDefault="00C33E5F" w:rsidP="00160B9A">
      <w:pPr>
        <w:pStyle w:val="af6"/>
        <w:ind w:right="-1" w:firstLine="709"/>
        <w:jc w:val="both"/>
        <w:rPr>
          <w:rFonts w:ascii="Times New Roman" w:hAnsi="Times New Roman"/>
          <w:sz w:val="28"/>
          <w:szCs w:val="24"/>
        </w:rPr>
      </w:pPr>
      <w:r w:rsidRPr="006B727F">
        <w:rPr>
          <w:rFonts w:ascii="Times New Roman" w:hAnsi="Times New Roman"/>
          <w:sz w:val="28"/>
          <w:szCs w:val="24"/>
        </w:rPr>
        <w:t>пешеходная доступность - 1000 м;</w:t>
      </w:r>
    </w:p>
    <w:p w:rsidR="00C33E5F" w:rsidRPr="006B727F" w:rsidRDefault="00C33E5F" w:rsidP="00160B9A">
      <w:pPr>
        <w:pStyle w:val="af6"/>
        <w:ind w:right="-1" w:firstLine="709"/>
        <w:jc w:val="both"/>
        <w:rPr>
          <w:rFonts w:ascii="Times New Roman" w:hAnsi="Times New Roman"/>
          <w:sz w:val="28"/>
          <w:szCs w:val="24"/>
        </w:rPr>
      </w:pPr>
      <w:r w:rsidRPr="006B727F">
        <w:rPr>
          <w:rFonts w:ascii="Times New Roman" w:hAnsi="Times New Roman"/>
          <w:sz w:val="28"/>
          <w:szCs w:val="24"/>
        </w:rPr>
        <w:t>транспортная доступность - 30 мин.</w:t>
      </w:r>
    </w:p>
    <w:p w:rsidR="00112182" w:rsidRPr="006B727F" w:rsidRDefault="00112182" w:rsidP="00160B9A">
      <w:pPr>
        <w:pStyle w:val="af6"/>
        <w:ind w:right="-1" w:firstLine="709"/>
        <w:jc w:val="both"/>
        <w:rPr>
          <w:rFonts w:ascii="Times New Roman" w:hAnsi="Times New Roman"/>
          <w:sz w:val="28"/>
          <w:szCs w:val="24"/>
        </w:rPr>
      </w:pPr>
      <w:r w:rsidRPr="006B727F">
        <w:rPr>
          <w:rFonts w:ascii="Times New Roman" w:hAnsi="Times New Roman"/>
          <w:sz w:val="28"/>
          <w:szCs w:val="24"/>
        </w:rPr>
        <w:t xml:space="preserve">Обоснование показателя приведено </w:t>
      </w:r>
      <w:r w:rsidRPr="00961282">
        <w:rPr>
          <w:rFonts w:ascii="Times New Roman" w:hAnsi="Times New Roman"/>
          <w:sz w:val="28"/>
          <w:szCs w:val="24"/>
          <w:shd w:val="clear" w:color="auto" w:fill="FFFFFF"/>
        </w:rPr>
        <w:t xml:space="preserve">в пункте </w:t>
      </w:r>
      <w:r w:rsidR="00173080">
        <w:rPr>
          <w:rFonts w:ascii="Times New Roman" w:hAnsi="Times New Roman"/>
          <w:sz w:val="28"/>
          <w:szCs w:val="24"/>
          <w:lang w:eastAsia="ru-RU"/>
        </w:rPr>
        <w:t>30</w:t>
      </w:r>
      <w:r w:rsidR="00173080" w:rsidRPr="002E4D5A">
        <w:rPr>
          <w:rFonts w:ascii="Times New Roman" w:hAnsi="Times New Roman"/>
          <w:sz w:val="28"/>
          <w:szCs w:val="24"/>
        </w:rPr>
        <w:t xml:space="preserve"> Раздела 5</w:t>
      </w:r>
      <w:r w:rsidRPr="00961282">
        <w:rPr>
          <w:rFonts w:ascii="Times New Roman" w:hAnsi="Times New Roman"/>
          <w:sz w:val="28"/>
          <w:szCs w:val="24"/>
          <w:shd w:val="clear" w:color="auto" w:fill="FFFFFF"/>
        </w:rPr>
        <w:t xml:space="preserve"> настоящих</w:t>
      </w:r>
      <w:r w:rsidRPr="006B727F">
        <w:rPr>
          <w:rFonts w:ascii="Times New Roman" w:hAnsi="Times New Roman"/>
          <w:sz w:val="28"/>
          <w:szCs w:val="24"/>
        </w:rPr>
        <w:t xml:space="preserve"> Местных нормативов. </w:t>
      </w:r>
    </w:p>
    <w:p w:rsidR="00112182" w:rsidRPr="006B727F" w:rsidRDefault="0046656B" w:rsidP="00160B9A">
      <w:pPr>
        <w:pStyle w:val="af6"/>
        <w:ind w:right="-1" w:firstLine="709"/>
        <w:jc w:val="both"/>
        <w:rPr>
          <w:rFonts w:ascii="Times New Roman" w:hAnsi="Times New Roman"/>
          <w:sz w:val="28"/>
          <w:szCs w:val="24"/>
        </w:rPr>
      </w:pPr>
      <w:r>
        <w:rPr>
          <w:rFonts w:ascii="Times New Roman" w:hAnsi="Times New Roman"/>
          <w:sz w:val="28"/>
          <w:szCs w:val="24"/>
        </w:rPr>
        <w:t>9</w:t>
      </w:r>
      <w:r w:rsidR="00112182" w:rsidRPr="006B727F">
        <w:rPr>
          <w:rFonts w:ascii="Times New Roman" w:hAnsi="Times New Roman"/>
          <w:sz w:val="28"/>
          <w:szCs w:val="24"/>
        </w:rPr>
        <w:t>. Для профилактических медицинских организаций, оказывающие медицинскую помощь в стационарных условиях устанавливается следующий радиус обслуживания:</w:t>
      </w:r>
    </w:p>
    <w:p w:rsidR="00112182" w:rsidRPr="006B727F" w:rsidRDefault="00112182" w:rsidP="00160B9A">
      <w:pPr>
        <w:pStyle w:val="af6"/>
        <w:ind w:right="-1" w:firstLine="709"/>
        <w:jc w:val="both"/>
        <w:rPr>
          <w:rFonts w:ascii="Times New Roman" w:hAnsi="Times New Roman"/>
          <w:sz w:val="28"/>
          <w:szCs w:val="24"/>
        </w:rPr>
      </w:pPr>
      <w:r w:rsidRPr="006B727F">
        <w:rPr>
          <w:rFonts w:ascii="Times New Roman" w:hAnsi="Times New Roman"/>
          <w:sz w:val="28"/>
          <w:szCs w:val="24"/>
        </w:rPr>
        <w:t>транспортная доступность - 30 мин.</w:t>
      </w:r>
    </w:p>
    <w:p w:rsidR="00B73F59" w:rsidRPr="006B727F" w:rsidRDefault="00B73F59" w:rsidP="00160B9A">
      <w:pPr>
        <w:pStyle w:val="af6"/>
        <w:ind w:right="-1" w:firstLine="709"/>
        <w:jc w:val="both"/>
        <w:rPr>
          <w:rFonts w:ascii="Times New Roman" w:hAnsi="Times New Roman"/>
          <w:sz w:val="28"/>
          <w:szCs w:val="24"/>
        </w:rPr>
      </w:pPr>
      <w:r w:rsidRPr="006B727F">
        <w:rPr>
          <w:rFonts w:ascii="Times New Roman" w:hAnsi="Times New Roman"/>
          <w:sz w:val="28"/>
          <w:szCs w:val="24"/>
        </w:rPr>
        <w:t xml:space="preserve">Обоснование показателя приведено в </w:t>
      </w:r>
      <w:r w:rsidRPr="00961282">
        <w:rPr>
          <w:rFonts w:ascii="Times New Roman" w:hAnsi="Times New Roman"/>
          <w:sz w:val="28"/>
          <w:szCs w:val="24"/>
          <w:shd w:val="clear" w:color="auto" w:fill="FFFFFF"/>
        </w:rPr>
        <w:t>пункте</w:t>
      </w:r>
      <w:r w:rsidR="00507B32" w:rsidRPr="00961282">
        <w:rPr>
          <w:rFonts w:ascii="Times New Roman" w:hAnsi="Times New Roman"/>
          <w:sz w:val="28"/>
          <w:szCs w:val="24"/>
          <w:shd w:val="clear" w:color="auto" w:fill="FFFFFF"/>
        </w:rPr>
        <w:t xml:space="preserve"> </w:t>
      </w:r>
      <w:r w:rsidR="00173080">
        <w:rPr>
          <w:rFonts w:ascii="Times New Roman" w:hAnsi="Times New Roman"/>
          <w:sz w:val="28"/>
          <w:szCs w:val="24"/>
          <w:lang w:eastAsia="ru-RU"/>
        </w:rPr>
        <w:t>30</w:t>
      </w:r>
      <w:r w:rsidR="00173080" w:rsidRPr="002E4D5A">
        <w:rPr>
          <w:rFonts w:ascii="Times New Roman" w:hAnsi="Times New Roman"/>
          <w:sz w:val="28"/>
          <w:szCs w:val="24"/>
        </w:rPr>
        <w:t xml:space="preserve"> Раздела 5</w:t>
      </w:r>
      <w:r w:rsidRPr="00961282">
        <w:rPr>
          <w:rFonts w:ascii="Times New Roman" w:hAnsi="Times New Roman"/>
          <w:sz w:val="28"/>
          <w:szCs w:val="24"/>
          <w:shd w:val="clear" w:color="auto" w:fill="FFFFFF"/>
        </w:rPr>
        <w:t xml:space="preserve"> настоящих</w:t>
      </w:r>
      <w:r w:rsidRPr="006B727F">
        <w:rPr>
          <w:rFonts w:ascii="Times New Roman" w:hAnsi="Times New Roman"/>
          <w:sz w:val="28"/>
          <w:szCs w:val="24"/>
        </w:rPr>
        <w:t xml:space="preserve"> Местных нормативов. </w:t>
      </w:r>
    </w:p>
    <w:p w:rsidR="00112182" w:rsidRPr="006B727F" w:rsidRDefault="0046656B" w:rsidP="00160B9A">
      <w:pPr>
        <w:pStyle w:val="af6"/>
        <w:ind w:right="-1" w:firstLine="709"/>
        <w:jc w:val="both"/>
        <w:rPr>
          <w:rFonts w:ascii="Times New Roman" w:hAnsi="Times New Roman"/>
          <w:sz w:val="28"/>
          <w:szCs w:val="24"/>
        </w:rPr>
      </w:pPr>
      <w:r>
        <w:rPr>
          <w:rFonts w:ascii="Times New Roman" w:hAnsi="Times New Roman"/>
          <w:sz w:val="28"/>
          <w:szCs w:val="24"/>
        </w:rPr>
        <w:lastRenderedPageBreak/>
        <w:t>10</w:t>
      </w:r>
      <w:r w:rsidR="00112182" w:rsidRPr="006B727F">
        <w:rPr>
          <w:rFonts w:ascii="Times New Roman" w:hAnsi="Times New Roman"/>
          <w:sz w:val="28"/>
          <w:szCs w:val="24"/>
        </w:rPr>
        <w:t>. Для организаций скорой медицинской помощи устанавливается следующий радиус обслуживания:</w:t>
      </w:r>
    </w:p>
    <w:p w:rsidR="00112182" w:rsidRPr="006B727F" w:rsidRDefault="00112182" w:rsidP="00160B9A">
      <w:pPr>
        <w:pStyle w:val="af6"/>
        <w:ind w:right="-1" w:firstLine="709"/>
        <w:jc w:val="both"/>
        <w:rPr>
          <w:rFonts w:ascii="Times New Roman" w:hAnsi="Times New Roman"/>
          <w:sz w:val="28"/>
          <w:szCs w:val="24"/>
        </w:rPr>
      </w:pPr>
      <w:r w:rsidRPr="006B727F">
        <w:rPr>
          <w:rFonts w:ascii="Times New Roman" w:hAnsi="Times New Roman"/>
          <w:sz w:val="28"/>
          <w:szCs w:val="24"/>
        </w:rPr>
        <w:t>транспортная доступность - 20 мин.</w:t>
      </w:r>
    </w:p>
    <w:p w:rsidR="00112182" w:rsidRPr="006B727F" w:rsidRDefault="00B73F59" w:rsidP="00160B9A">
      <w:pPr>
        <w:pStyle w:val="af6"/>
        <w:ind w:right="-1" w:firstLine="709"/>
        <w:jc w:val="both"/>
        <w:rPr>
          <w:rFonts w:ascii="Times New Roman" w:hAnsi="Times New Roman"/>
          <w:sz w:val="28"/>
          <w:szCs w:val="24"/>
        </w:rPr>
      </w:pPr>
      <w:r w:rsidRPr="006B727F">
        <w:rPr>
          <w:rFonts w:ascii="Times New Roman" w:hAnsi="Times New Roman"/>
          <w:sz w:val="28"/>
          <w:szCs w:val="24"/>
        </w:rPr>
        <w:t xml:space="preserve">Обоснование показателя </w:t>
      </w:r>
      <w:r w:rsidRPr="00961282">
        <w:rPr>
          <w:rFonts w:ascii="Times New Roman" w:hAnsi="Times New Roman"/>
          <w:sz w:val="28"/>
          <w:szCs w:val="24"/>
          <w:shd w:val="clear" w:color="auto" w:fill="FFFFFF"/>
        </w:rPr>
        <w:t xml:space="preserve">приведено в </w:t>
      </w:r>
      <w:r w:rsidR="00507B32" w:rsidRPr="00961282">
        <w:rPr>
          <w:rFonts w:ascii="Times New Roman" w:hAnsi="Times New Roman"/>
          <w:sz w:val="28"/>
          <w:szCs w:val="24"/>
          <w:shd w:val="clear" w:color="auto" w:fill="FFFFFF"/>
        </w:rPr>
        <w:t xml:space="preserve">пункте </w:t>
      </w:r>
      <w:r w:rsidR="00173080">
        <w:rPr>
          <w:rFonts w:ascii="Times New Roman" w:hAnsi="Times New Roman"/>
          <w:sz w:val="28"/>
          <w:szCs w:val="24"/>
          <w:lang w:eastAsia="ru-RU"/>
        </w:rPr>
        <w:t>30</w:t>
      </w:r>
      <w:r w:rsidR="00173080" w:rsidRPr="002E4D5A">
        <w:rPr>
          <w:rFonts w:ascii="Times New Roman" w:hAnsi="Times New Roman"/>
          <w:sz w:val="28"/>
          <w:szCs w:val="24"/>
        </w:rPr>
        <w:t xml:space="preserve"> Раздела 5</w:t>
      </w:r>
      <w:r w:rsidRPr="00961282">
        <w:rPr>
          <w:rFonts w:ascii="Times New Roman" w:hAnsi="Times New Roman"/>
          <w:sz w:val="28"/>
          <w:szCs w:val="24"/>
          <w:shd w:val="clear" w:color="auto" w:fill="FFFFFF"/>
        </w:rPr>
        <w:t xml:space="preserve"> настоящих Местных</w:t>
      </w:r>
      <w:r w:rsidRPr="006B727F">
        <w:rPr>
          <w:rFonts w:ascii="Times New Roman" w:hAnsi="Times New Roman"/>
          <w:sz w:val="28"/>
          <w:szCs w:val="24"/>
        </w:rPr>
        <w:t xml:space="preserve"> нормативов. </w:t>
      </w:r>
    </w:p>
    <w:p w:rsidR="005C46FC" w:rsidRDefault="005C46FC"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50" w:name="_Toc516841108"/>
    </w:p>
    <w:p w:rsidR="00340861" w:rsidRPr="006B727F" w:rsidRDefault="00340861"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r w:rsidRPr="006B727F">
        <w:rPr>
          <w:rFonts w:ascii="Times New Roman" w:hAnsi="Times New Roman"/>
          <w:b/>
          <w:sz w:val="28"/>
          <w:szCs w:val="24"/>
          <w:lang w:eastAsia="ru-RU"/>
        </w:rPr>
        <w:t>Иные объекты местного значения</w:t>
      </w:r>
      <w:bookmarkEnd w:id="48"/>
      <w:bookmarkEnd w:id="50"/>
    </w:p>
    <w:p w:rsidR="00340861" w:rsidRPr="006B727F" w:rsidRDefault="00340861" w:rsidP="00160B9A">
      <w:pPr>
        <w:pStyle w:val="af6"/>
        <w:ind w:right="-1" w:firstLine="709"/>
        <w:jc w:val="both"/>
        <w:rPr>
          <w:rFonts w:ascii="Times New Roman" w:hAnsi="Times New Roman"/>
          <w:sz w:val="28"/>
          <w:szCs w:val="24"/>
        </w:rPr>
      </w:pPr>
    </w:p>
    <w:p w:rsidR="000A1C9E" w:rsidRPr="006B727F" w:rsidRDefault="0046656B" w:rsidP="00160B9A">
      <w:pPr>
        <w:pStyle w:val="af6"/>
        <w:ind w:right="-1" w:firstLine="709"/>
        <w:jc w:val="both"/>
        <w:rPr>
          <w:rFonts w:ascii="Times New Roman" w:hAnsi="Times New Roman"/>
          <w:sz w:val="28"/>
          <w:szCs w:val="24"/>
        </w:rPr>
      </w:pPr>
      <w:r>
        <w:rPr>
          <w:rFonts w:ascii="Times New Roman" w:hAnsi="Times New Roman"/>
          <w:sz w:val="28"/>
          <w:szCs w:val="24"/>
        </w:rPr>
        <w:t>11</w:t>
      </w:r>
      <w:r w:rsidR="00A03AB3" w:rsidRPr="006B727F">
        <w:rPr>
          <w:rFonts w:ascii="Times New Roman" w:hAnsi="Times New Roman"/>
          <w:sz w:val="28"/>
          <w:szCs w:val="24"/>
        </w:rPr>
        <w:t xml:space="preserve">. </w:t>
      </w:r>
      <w:r w:rsidR="000A1C9E" w:rsidRPr="006B727F">
        <w:rPr>
          <w:rFonts w:ascii="Times New Roman" w:hAnsi="Times New Roman"/>
          <w:sz w:val="28"/>
          <w:szCs w:val="24"/>
        </w:rPr>
        <w:t>Дальность пешеходных подходов до ближайшей остановки общественного пассажирского транспорта, м:</w:t>
      </w:r>
    </w:p>
    <w:p w:rsidR="000A1C9E" w:rsidRPr="006B727F" w:rsidRDefault="009E6B5F" w:rsidP="00160B9A">
      <w:pPr>
        <w:pStyle w:val="af6"/>
        <w:ind w:right="-1" w:firstLine="709"/>
        <w:jc w:val="both"/>
        <w:rPr>
          <w:rFonts w:ascii="Times New Roman" w:hAnsi="Times New Roman"/>
          <w:sz w:val="28"/>
          <w:szCs w:val="24"/>
        </w:rPr>
      </w:pPr>
      <m:oMath>
        <m:sSub>
          <m:sSubPr>
            <m:ctrlPr>
              <w:rPr>
                <w:rFonts w:ascii="Cambria Math" w:hAnsi="Cambria Math"/>
                <w:b/>
                <w:i/>
                <w:sz w:val="28"/>
                <w:szCs w:val="24"/>
              </w:rPr>
            </m:ctrlPr>
          </m:sSubPr>
          <m:e>
            <m:r>
              <m:rPr>
                <m:sty m:val="bi"/>
              </m:rPr>
              <w:rPr>
                <w:rFonts w:ascii="Cambria Math" w:hAnsi="Cambria Math"/>
                <w:sz w:val="28"/>
                <w:szCs w:val="24"/>
              </w:rPr>
              <m:t>R</m:t>
            </m:r>
          </m:e>
          <m:sub>
            <m:r>
              <m:rPr>
                <m:sty m:val="bi"/>
              </m:rPr>
              <w:rPr>
                <w:rFonts w:ascii="Cambria Math" w:hAnsi="Cambria Math"/>
                <w:sz w:val="28"/>
                <w:szCs w:val="24"/>
              </w:rPr>
              <m:t>ост</m:t>
            </m:r>
          </m:sub>
        </m:sSub>
        <m:r>
          <m:rPr>
            <m:sty m:val="bi"/>
          </m:rPr>
          <w:rPr>
            <w:rFonts w:ascii="Cambria Math" w:hAnsi="Cambria Math"/>
            <w:sz w:val="28"/>
            <w:szCs w:val="24"/>
          </w:rPr>
          <m:t>=</m:t>
        </m:r>
        <m:f>
          <m:fPr>
            <m:ctrlPr>
              <w:rPr>
                <w:rFonts w:ascii="Cambria Math" w:hAnsi="Cambria Math"/>
                <w:b/>
                <w:i/>
                <w:sz w:val="28"/>
                <w:szCs w:val="24"/>
              </w:rPr>
            </m:ctrlPr>
          </m:fPr>
          <m:num>
            <m:sSub>
              <m:sSubPr>
                <m:ctrlPr>
                  <w:rPr>
                    <w:rFonts w:ascii="Cambria Math" w:hAnsi="Cambria Math"/>
                    <w:b/>
                    <w:i/>
                    <w:sz w:val="28"/>
                    <w:szCs w:val="24"/>
                  </w:rPr>
                </m:ctrlPr>
              </m:sSubPr>
              <m:e>
                <m:r>
                  <m:rPr>
                    <m:sty m:val="bi"/>
                  </m:rPr>
                  <w:rPr>
                    <w:rFonts w:ascii="Cambria Math" w:hAnsi="Cambria Math"/>
                    <w:sz w:val="28"/>
                    <w:szCs w:val="24"/>
                  </w:rPr>
                  <m:t>R</m:t>
                </m:r>
              </m:e>
              <m:sub>
                <m:r>
                  <m:rPr>
                    <m:sty m:val="bi"/>
                  </m:rPr>
                  <w:rPr>
                    <w:rFonts w:ascii="Cambria Math" w:hAnsi="Cambria Math"/>
                    <w:sz w:val="28"/>
                    <w:szCs w:val="24"/>
                  </w:rPr>
                  <m:t>ост норм</m:t>
                </m:r>
              </m:sub>
            </m:sSub>
          </m:num>
          <m:den>
            <m:sSub>
              <m:sSubPr>
                <m:ctrlPr>
                  <w:rPr>
                    <w:rFonts w:ascii="Cambria Math" w:hAnsi="Cambria Math"/>
                    <w:b/>
                    <w:i/>
                    <w:sz w:val="28"/>
                    <w:szCs w:val="24"/>
                  </w:rPr>
                </m:ctrlPr>
              </m:sSubPr>
              <m:e>
                <m:r>
                  <m:rPr>
                    <m:sty m:val="bi"/>
                  </m:rPr>
                  <w:rPr>
                    <w:rFonts w:ascii="Cambria Math" w:hAnsi="Cambria Math"/>
                    <w:sz w:val="28"/>
                    <w:szCs w:val="24"/>
                  </w:rPr>
                  <m:t>k</m:t>
                </m:r>
              </m:e>
              <m:sub>
                <m:r>
                  <m:rPr>
                    <m:sty m:val="bi"/>
                  </m:rPr>
                  <w:rPr>
                    <w:rFonts w:ascii="Cambria Math" w:hAnsi="Cambria Math"/>
                    <w:sz w:val="28"/>
                    <w:szCs w:val="24"/>
                  </w:rPr>
                  <m:t>R ост</m:t>
                </m:r>
              </m:sub>
            </m:sSub>
          </m:den>
        </m:f>
      </m:oMath>
      <w:r w:rsidR="000A1C9E" w:rsidRPr="00E97A09">
        <w:rPr>
          <w:rFonts w:ascii="Times New Roman" w:hAnsi="Times New Roman"/>
          <w:b/>
          <w:sz w:val="28"/>
          <w:szCs w:val="24"/>
        </w:rPr>
        <w:t>,</w:t>
      </w:r>
      <w:r w:rsidR="00074BA5" w:rsidRPr="00E97A09">
        <w:rPr>
          <w:rFonts w:ascii="Times New Roman" w:hAnsi="Times New Roman"/>
          <w:b/>
          <w:sz w:val="28"/>
          <w:szCs w:val="24"/>
        </w:rPr>
        <w:tab/>
      </w:r>
      <w:r w:rsidR="00074BA5" w:rsidRPr="006B727F">
        <w:rPr>
          <w:rFonts w:ascii="Times New Roman" w:hAnsi="Times New Roman"/>
          <w:sz w:val="28"/>
          <w:szCs w:val="24"/>
        </w:rPr>
        <w:tab/>
      </w:r>
      <w:r w:rsidR="00563D4E" w:rsidRPr="006B727F">
        <w:rPr>
          <w:rFonts w:ascii="Times New Roman" w:hAnsi="Times New Roman"/>
          <w:sz w:val="28"/>
          <w:szCs w:val="24"/>
        </w:rPr>
        <w:tab/>
      </w:r>
      <w:r w:rsidR="00563D4E" w:rsidRPr="006B727F">
        <w:rPr>
          <w:rFonts w:ascii="Times New Roman" w:hAnsi="Times New Roman"/>
          <w:sz w:val="28"/>
          <w:szCs w:val="24"/>
        </w:rPr>
        <w:tab/>
      </w:r>
      <w:r w:rsidR="00563D4E" w:rsidRPr="006B727F">
        <w:rPr>
          <w:rFonts w:ascii="Times New Roman" w:hAnsi="Times New Roman"/>
          <w:sz w:val="28"/>
          <w:szCs w:val="24"/>
        </w:rPr>
        <w:tab/>
      </w:r>
      <w:r w:rsidR="00563D4E" w:rsidRPr="006B727F">
        <w:rPr>
          <w:rFonts w:ascii="Times New Roman" w:hAnsi="Times New Roman"/>
          <w:sz w:val="28"/>
          <w:szCs w:val="24"/>
        </w:rPr>
        <w:tab/>
      </w:r>
      <w:r w:rsidR="00563D4E" w:rsidRPr="006B727F">
        <w:rPr>
          <w:rFonts w:ascii="Times New Roman" w:hAnsi="Times New Roman"/>
          <w:sz w:val="28"/>
          <w:szCs w:val="24"/>
        </w:rPr>
        <w:tab/>
      </w:r>
      <w:r w:rsidR="00563D4E" w:rsidRPr="006B727F">
        <w:rPr>
          <w:rFonts w:ascii="Times New Roman" w:hAnsi="Times New Roman"/>
          <w:sz w:val="28"/>
          <w:szCs w:val="24"/>
        </w:rPr>
        <w:tab/>
      </w:r>
      <w:r w:rsidR="00074BA5" w:rsidRPr="006B727F">
        <w:rPr>
          <w:rFonts w:ascii="Times New Roman" w:hAnsi="Times New Roman"/>
          <w:sz w:val="28"/>
          <w:szCs w:val="24"/>
        </w:rPr>
        <w:t>(3</w:t>
      </w:r>
      <w:r w:rsidR="00E97A09">
        <w:rPr>
          <w:rFonts w:ascii="Times New Roman" w:hAnsi="Times New Roman"/>
          <w:sz w:val="28"/>
          <w:szCs w:val="24"/>
        </w:rPr>
        <w:t>1</w:t>
      </w:r>
      <w:r w:rsidR="003D7F1F" w:rsidRPr="006B727F">
        <w:rPr>
          <w:rFonts w:ascii="Times New Roman" w:hAnsi="Times New Roman"/>
          <w:sz w:val="28"/>
          <w:szCs w:val="24"/>
        </w:rPr>
        <w:t>)</w:t>
      </w:r>
    </w:p>
    <w:p w:rsidR="000A1C9E" w:rsidRPr="001C602E" w:rsidRDefault="000A1C9E" w:rsidP="0083527E">
      <w:pPr>
        <w:pStyle w:val="af6"/>
        <w:ind w:right="-1"/>
        <w:jc w:val="both"/>
        <w:rPr>
          <w:rFonts w:ascii="Cambria Math" w:hAnsi="Cambria Math"/>
          <w:sz w:val="24"/>
          <w:szCs w:val="24"/>
        </w:rPr>
      </w:pPr>
      <w:r w:rsidRPr="001C602E">
        <w:rPr>
          <w:rFonts w:ascii="Cambria Math" w:hAnsi="Cambria Math"/>
          <w:sz w:val="24"/>
          <w:szCs w:val="24"/>
        </w:rPr>
        <w:t>где:</w:t>
      </w:r>
    </w:p>
    <w:p w:rsidR="000A1C9E" w:rsidRPr="001C602E" w:rsidRDefault="009E6B5F" w:rsidP="0083527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ост норм</m:t>
            </m:r>
          </m:sub>
        </m:sSub>
      </m:oMath>
      <w:r w:rsidR="000A1C9E" w:rsidRPr="001C602E">
        <w:rPr>
          <w:rFonts w:ascii="Cambria Math" w:hAnsi="Cambria Math"/>
          <w:sz w:val="24"/>
          <w:szCs w:val="24"/>
        </w:rPr>
        <w:t xml:space="preserve"> – норматив дальности пешеходных подходов до ближайшей остановки общественного пассажирского транспорта</w:t>
      </w:r>
      <w:r w:rsidR="00B95AC4" w:rsidRPr="001C602E">
        <w:rPr>
          <w:rFonts w:ascii="Cambria Math" w:hAnsi="Cambria Math"/>
          <w:sz w:val="24"/>
          <w:szCs w:val="24"/>
        </w:rPr>
        <w:t>, м</w:t>
      </w:r>
      <w:r w:rsidR="000A1C9E" w:rsidRPr="001C602E">
        <w:rPr>
          <w:rFonts w:ascii="Cambria Math" w:hAnsi="Cambria Math"/>
          <w:sz w:val="24"/>
          <w:szCs w:val="24"/>
        </w:rPr>
        <w:t xml:space="preserve">, принимается </w:t>
      </w:r>
      <w:r w:rsidR="00AD7638" w:rsidRPr="001C602E">
        <w:rPr>
          <w:rFonts w:ascii="Cambria Math" w:hAnsi="Cambria Math"/>
          <w:sz w:val="24"/>
          <w:szCs w:val="24"/>
        </w:rPr>
        <w:t xml:space="preserve">по таблице </w:t>
      </w:r>
      <w:r w:rsidR="00A03AB3" w:rsidRPr="001C602E">
        <w:rPr>
          <w:rFonts w:ascii="Cambria Math" w:hAnsi="Cambria Math"/>
          <w:sz w:val="24"/>
          <w:szCs w:val="24"/>
        </w:rPr>
        <w:t>2</w:t>
      </w:r>
      <w:r w:rsidR="00E97A09">
        <w:rPr>
          <w:rFonts w:ascii="Cambria Math" w:hAnsi="Cambria Math"/>
          <w:sz w:val="24"/>
          <w:szCs w:val="24"/>
        </w:rPr>
        <w:t>3</w:t>
      </w:r>
      <w:r w:rsidR="00A03AB3" w:rsidRPr="001C602E">
        <w:rPr>
          <w:rFonts w:ascii="Cambria Math" w:hAnsi="Cambria Math"/>
          <w:sz w:val="24"/>
          <w:szCs w:val="24"/>
        </w:rPr>
        <w:t>;</w:t>
      </w:r>
    </w:p>
    <w:p w:rsidR="000A1C9E" w:rsidRPr="001C602E" w:rsidRDefault="009E6B5F" w:rsidP="0083527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R ост</m:t>
            </m:r>
          </m:sub>
        </m:sSub>
      </m:oMath>
      <w:r w:rsidR="000A1C9E" w:rsidRPr="001C602E">
        <w:rPr>
          <w:rFonts w:ascii="Cambria Math" w:hAnsi="Cambria Math"/>
          <w:sz w:val="24"/>
          <w:szCs w:val="24"/>
        </w:rPr>
        <w:t xml:space="preserve"> – территориальный коэффициент дальности пешеходных подходов до ближайшей остановки общественного пассажирского транспорта.</w:t>
      </w:r>
    </w:p>
    <w:p w:rsidR="00A03AB3" w:rsidRPr="005530FD" w:rsidRDefault="00A03AB3" w:rsidP="00160B9A">
      <w:pPr>
        <w:pStyle w:val="af6"/>
        <w:ind w:right="-1" w:firstLine="709"/>
        <w:jc w:val="both"/>
        <w:rPr>
          <w:rFonts w:ascii="Times New Roman" w:hAnsi="Times New Roman"/>
          <w:sz w:val="24"/>
          <w:szCs w:val="24"/>
        </w:rPr>
      </w:pPr>
    </w:p>
    <w:p w:rsidR="00A03AB3" w:rsidRPr="006B727F" w:rsidRDefault="00B95AC4" w:rsidP="006B727F">
      <w:pPr>
        <w:pStyle w:val="af6"/>
        <w:ind w:right="-1" w:firstLine="709"/>
        <w:jc w:val="right"/>
        <w:rPr>
          <w:rFonts w:ascii="Times New Roman" w:hAnsi="Times New Roman"/>
          <w:b/>
          <w:sz w:val="24"/>
          <w:szCs w:val="24"/>
        </w:rPr>
      </w:pPr>
      <w:bookmarkStart w:id="51" w:name="_Ref405939072"/>
      <w:r w:rsidRPr="006B727F">
        <w:rPr>
          <w:rFonts w:ascii="Times New Roman" w:hAnsi="Times New Roman"/>
          <w:b/>
          <w:sz w:val="24"/>
          <w:szCs w:val="24"/>
        </w:rPr>
        <w:t>Таблица</w:t>
      </w:r>
      <w:bookmarkEnd w:id="51"/>
      <w:r w:rsidR="007A2773" w:rsidRPr="006B727F">
        <w:rPr>
          <w:rFonts w:ascii="Times New Roman" w:hAnsi="Times New Roman"/>
          <w:b/>
          <w:sz w:val="24"/>
          <w:szCs w:val="24"/>
        </w:rPr>
        <w:t xml:space="preserve"> 2</w:t>
      </w:r>
      <w:r w:rsidR="00E97A09">
        <w:rPr>
          <w:rFonts w:ascii="Times New Roman" w:hAnsi="Times New Roman"/>
          <w:b/>
          <w:sz w:val="24"/>
          <w:szCs w:val="24"/>
        </w:rPr>
        <w:t>3</w:t>
      </w:r>
      <w:r w:rsidR="007A2773" w:rsidRPr="006B727F">
        <w:rPr>
          <w:rFonts w:ascii="Times New Roman" w:hAnsi="Times New Roman"/>
          <w:b/>
          <w:sz w:val="24"/>
          <w:szCs w:val="24"/>
        </w:rPr>
        <w:t xml:space="preserve">- </w:t>
      </w:r>
      <w:r w:rsidRPr="006B727F">
        <w:rPr>
          <w:rFonts w:ascii="Times New Roman" w:hAnsi="Times New Roman"/>
          <w:b/>
          <w:sz w:val="24"/>
          <w:szCs w:val="24"/>
        </w:rPr>
        <w:t>Нормативы дальности пешеходных подходов до ближайшей остановки общественного пассажирского транспорта, 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341"/>
      </w:tblGrid>
      <w:tr w:rsidR="000A1C9E" w:rsidRPr="00A51C1A" w:rsidTr="00961282">
        <w:tc>
          <w:tcPr>
            <w:tcW w:w="7479" w:type="dxa"/>
            <w:shd w:val="clear" w:color="auto" w:fill="auto"/>
          </w:tcPr>
          <w:p w:rsidR="000A1C9E" w:rsidRPr="00961282" w:rsidRDefault="000A1C9E" w:rsidP="00961282">
            <w:pPr>
              <w:pStyle w:val="af6"/>
              <w:ind w:right="-1"/>
              <w:jc w:val="both"/>
              <w:rPr>
                <w:rFonts w:ascii="Times New Roman" w:hAnsi="Times New Roman"/>
              </w:rPr>
            </w:pPr>
            <w:r w:rsidRPr="00961282">
              <w:rPr>
                <w:rFonts w:ascii="Times New Roman" w:hAnsi="Times New Roman"/>
              </w:rPr>
              <w:t>в общем случае</w:t>
            </w:r>
          </w:p>
        </w:tc>
        <w:tc>
          <w:tcPr>
            <w:tcW w:w="2376" w:type="dxa"/>
            <w:shd w:val="clear" w:color="auto" w:fill="auto"/>
          </w:tcPr>
          <w:p w:rsidR="000A1C9E" w:rsidRPr="00961282" w:rsidRDefault="000A1C9E" w:rsidP="00961282">
            <w:pPr>
              <w:pStyle w:val="af6"/>
              <w:ind w:right="-1" w:firstLine="709"/>
              <w:jc w:val="both"/>
              <w:rPr>
                <w:rFonts w:ascii="Times New Roman" w:hAnsi="Times New Roman"/>
              </w:rPr>
            </w:pPr>
            <w:r w:rsidRPr="00961282">
              <w:rPr>
                <w:rFonts w:ascii="Times New Roman" w:hAnsi="Times New Roman"/>
              </w:rPr>
              <w:t>500</w:t>
            </w:r>
          </w:p>
        </w:tc>
      </w:tr>
      <w:tr w:rsidR="000A1C9E" w:rsidRPr="00A51C1A" w:rsidTr="00961282">
        <w:tc>
          <w:tcPr>
            <w:tcW w:w="7479" w:type="dxa"/>
            <w:shd w:val="clear" w:color="auto" w:fill="auto"/>
          </w:tcPr>
          <w:p w:rsidR="000A1C9E" w:rsidRPr="00961282" w:rsidRDefault="000A1C9E" w:rsidP="00961282">
            <w:pPr>
              <w:pStyle w:val="af6"/>
              <w:ind w:right="-1"/>
              <w:jc w:val="both"/>
              <w:rPr>
                <w:rFonts w:ascii="Times New Roman" w:hAnsi="Times New Roman"/>
              </w:rPr>
            </w:pPr>
            <w:r w:rsidRPr="00961282">
              <w:rPr>
                <w:rFonts w:ascii="Times New Roman" w:hAnsi="Times New Roman"/>
              </w:rPr>
              <w:t>в общегородском центре от объектов массового посещения</w:t>
            </w:r>
          </w:p>
        </w:tc>
        <w:tc>
          <w:tcPr>
            <w:tcW w:w="2376" w:type="dxa"/>
            <w:shd w:val="clear" w:color="auto" w:fill="auto"/>
          </w:tcPr>
          <w:p w:rsidR="000A1C9E" w:rsidRPr="00961282" w:rsidRDefault="000A1C9E" w:rsidP="00961282">
            <w:pPr>
              <w:pStyle w:val="af6"/>
              <w:ind w:right="-1" w:firstLine="709"/>
              <w:jc w:val="both"/>
              <w:rPr>
                <w:rFonts w:ascii="Times New Roman" w:hAnsi="Times New Roman"/>
              </w:rPr>
            </w:pPr>
            <w:r w:rsidRPr="00961282">
              <w:rPr>
                <w:rFonts w:ascii="Times New Roman" w:hAnsi="Times New Roman"/>
              </w:rPr>
              <w:t>250</w:t>
            </w:r>
          </w:p>
        </w:tc>
      </w:tr>
      <w:tr w:rsidR="000A1C9E" w:rsidRPr="00A51C1A" w:rsidTr="00961282">
        <w:tc>
          <w:tcPr>
            <w:tcW w:w="7479" w:type="dxa"/>
            <w:shd w:val="clear" w:color="auto" w:fill="auto"/>
          </w:tcPr>
          <w:p w:rsidR="000A1C9E" w:rsidRPr="00961282" w:rsidRDefault="000A1C9E" w:rsidP="00961282">
            <w:pPr>
              <w:pStyle w:val="af6"/>
              <w:ind w:right="-1"/>
              <w:jc w:val="both"/>
              <w:rPr>
                <w:rFonts w:ascii="Times New Roman" w:hAnsi="Times New Roman"/>
              </w:rPr>
            </w:pPr>
            <w:r w:rsidRPr="00961282">
              <w:rPr>
                <w:rFonts w:ascii="Times New Roman" w:hAnsi="Times New Roman"/>
              </w:rPr>
              <w:t>в производственных и коммунально-складских зонах, от проходных предприятий</w:t>
            </w:r>
          </w:p>
        </w:tc>
        <w:tc>
          <w:tcPr>
            <w:tcW w:w="2376" w:type="dxa"/>
            <w:shd w:val="clear" w:color="auto" w:fill="auto"/>
          </w:tcPr>
          <w:p w:rsidR="000A1C9E" w:rsidRPr="00961282" w:rsidRDefault="000A1C9E" w:rsidP="00961282">
            <w:pPr>
              <w:pStyle w:val="af6"/>
              <w:ind w:right="-1" w:firstLine="709"/>
              <w:jc w:val="both"/>
              <w:rPr>
                <w:rFonts w:ascii="Times New Roman" w:hAnsi="Times New Roman"/>
              </w:rPr>
            </w:pPr>
            <w:r w:rsidRPr="00961282">
              <w:rPr>
                <w:rFonts w:ascii="Times New Roman" w:hAnsi="Times New Roman"/>
              </w:rPr>
              <w:t>400</w:t>
            </w:r>
          </w:p>
        </w:tc>
      </w:tr>
      <w:tr w:rsidR="000A1C9E" w:rsidRPr="00A51C1A" w:rsidTr="00961282">
        <w:tc>
          <w:tcPr>
            <w:tcW w:w="7479" w:type="dxa"/>
            <w:shd w:val="clear" w:color="auto" w:fill="auto"/>
          </w:tcPr>
          <w:p w:rsidR="000A1C9E" w:rsidRPr="00961282" w:rsidRDefault="000A1C9E" w:rsidP="00961282">
            <w:pPr>
              <w:pStyle w:val="af6"/>
              <w:ind w:right="-1"/>
              <w:jc w:val="both"/>
              <w:rPr>
                <w:rFonts w:ascii="Times New Roman" w:hAnsi="Times New Roman"/>
              </w:rPr>
            </w:pPr>
            <w:r w:rsidRPr="00961282">
              <w:rPr>
                <w:rFonts w:ascii="Times New Roman" w:hAnsi="Times New Roman"/>
              </w:rPr>
              <w:t>в зонах массового отдыха и спорта, от главного входа</w:t>
            </w:r>
          </w:p>
        </w:tc>
        <w:tc>
          <w:tcPr>
            <w:tcW w:w="2376" w:type="dxa"/>
            <w:shd w:val="clear" w:color="auto" w:fill="auto"/>
          </w:tcPr>
          <w:p w:rsidR="000A1C9E" w:rsidRPr="00961282" w:rsidRDefault="000A1C9E" w:rsidP="00961282">
            <w:pPr>
              <w:pStyle w:val="af6"/>
              <w:ind w:right="-1" w:firstLine="709"/>
              <w:jc w:val="both"/>
              <w:rPr>
                <w:rFonts w:ascii="Times New Roman" w:hAnsi="Times New Roman"/>
              </w:rPr>
            </w:pPr>
            <w:r w:rsidRPr="00961282">
              <w:rPr>
                <w:rFonts w:ascii="Times New Roman" w:hAnsi="Times New Roman"/>
              </w:rPr>
              <w:t>800</w:t>
            </w:r>
          </w:p>
        </w:tc>
      </w:tr>
      <w:tr w:rsidR="000A1C9E" w:rsidRPr="00A51C1A" w:rsidTr="00961282">
        <w:tc>
          <w:tcPr>
            <w:tcW w:w="7479" w:type="dxa"/>
            <w:shd w:val="clear" w:color="auto" w:fill="auto"/>
          </w:tcPr>
          <w:p w:rsidR="000A1C9E" w:rsidRPr="00961282" w:rsidRDefault="000A1C9E" w:rsidP="00961282">
            <w:pPr>
              <w:pStyle w:val="af6"/>
              <w:ind w:right="-1"/>
              <w:jc w:val="both"/>
              <w:rPr>
                <w:rFonts w:ascii="Times New Roman" w:hAnsi="Times New Roman"/>
              </w:rPr>
            </w:pPr>
            <w:r w:rsidRPr="00961282">
              <w:rPr>
                <w:rFonts w:ascii="Times New Roman" w:hAnsi="Times New Roman"/>
              </w:rPr>
              <w:t>в районах индивидуальной усадебной застройки:</w:t>
            </w:r>
          </w:p>
        </w:tc>
        <w:tc>
          <w:tcPr>
            <w:tcW w:w="2376" w:type="dxa"/>
            <w:shd w:val="clear" w:color="auto" w:fill="auto"/>
          </w:tcPr>
          <w:p w:rsidR="000A1C9E" w:rsidRPr="00961282" w:rsidRDefault="000A1C9E" w:rsidP="00961282">
            <w:pPr>
              <w:pStyle w:val="af6"/>
              <w:ind w:right="-1" w:firstLine="709"/>
              <w:jc w:val="both"/>
              <w:rPr>
                <w:rFonts w:ascii="Times New Roman" w:hAnsi="Times New Roman"/>
              </w:rPr>
            </w:pPr>
          </w:p>
        </w:tc>
      </w:tr>
    </w:tbl>
    <w:p w:rsidR="000A1C9E" w:rsidRPr="00507B32" w:rsidRDefault="000A1C9E" w:rsidP="00160B9A">
      <w:pPr>
        <w:pStyle w:val="af6"/>
        <w:ind w:right="-1" w:firstLine="709"/>
        <w:jc w:val="both"/>
        <w:rPr>
          <w:rFonts w:ascii="Times New Roman" w:hAnsi="Times New Roman"/>
          <w:sz w:val="28"/>
          <w:szCs w:val="24"/>
        </w:rPr>
      </w:pPr>
      <w:r w:rsidRPr="00507B32">
        <w:rPr>
          <w:rFonts w:ascii="Times New Roman" w:hAnsi="Times New Roman"/>
          <w:sz w:val="28"/>
          <w:szCs w:val="24"/>
        </w:rPr>
        <w:t xml:space="preserve">Обоснование показателя приведено в </w:t>
      </w:r>
      <w:r w:rsidRPr="00961282">
        <w:rPr>
          <w:rFonts w:ascii="Times New Roman" w:hAnsi="Times New Roman"/>
          <w:sz w:val="28"/>
          <w:szCs w:val="24"/>
          <w:shd w:val="clear" w:color="auto" w:fill="FFFFFF"/>
        </w:rPr>
        <w:t>п</w:t>
      </w:r>
      <w:r w:rsidR="00A03AB3" w:rsidRPr="00961282">
        <w:rPr>
          <w:rFonts w:ascii="Times New Roman" w:hAnsi="Times New Roman"/>
          <w:sz w:val="28"/>
          <w:szCs w:val="24"/>
          <w:shd w:val="clear" w:color="auto" w:fill="FFFFFF"/>
        </w:rPr>
        <w:t xml:space="preserve">ункте </w:t>
      </w:r>
      <w:r w:rsidR="00173080">
        <w:rPr>
          <w:rFonts w:ascii="Times New Roman" w:hAnsi="Times New Roman"/>
          <w:sz w:val="28"/>
          <w:szCs w:val="24"/>
          <w:lang w:eastAsia="ru-RU"/>
        </w:rPr>
        <w:t>29</w:t>
      </w:r>
      <w:r w:rsidR="00173080" w:rsidRPr="002E4D5A">
        <w:rPr>
          <w:rFonts w:ascii="Times New Roman" w:hAnsi="Times New Roman"/>
          <w:sz w:val="28"/>
          <w:szCs w:val="24"/>
        </w:rPr>
        <w:t xml:space="preserve"> Раздела 5</w:t>
      </w:r>
      <w:r w:rsidR="00507B32" w:rsidRPr="00961282">
        <w:rPr>
          <w:rFonts w:ascii="Times New Roman" w:hAnsi="Times New Roman"/>
          <w:sz w:val="28"/>
          <w:szCs w:val="24"/>
          <w:shd w:val="clear" w:color="auto" w:fill="FFFFFF"/>
        </w:rPr>
        <w:t xml:space="preserve"> </w:t>
      </w:r>
      <w:r w:rsidR="00A03AB3" w:rsidRPr="00961282">
        <w:rPr>
          <w:rFonts w:ascii="Times New Roman" w:hAnsi="Times New Roman"/>
          <w:sz w:val="28"/>
          <w:szCs w:val="24"/>
          <w:shd w:val="clear" w:color="auto" w:fill="FFFFFF"/>
        </w:rPr>
        <w:t>настоящих</w:t>
      </w:r>
      <w:r w:rsidR="00A03AB3" w:rsidRPr="00507B32">
        <w:rPr>
          <w:rFonts w:ascii="Times New Roman" w:hAnsi="Times New Roman"/>
          <w:sz w:val="28"/>
          <w:szCs w:val="24"/>
        </w:rPr>
        <w:t xml:space="preserve"> Местных нормативов</w:t>
      </w:r>
      <w:r w:rsidRPr="00507B32">
        <w:rPr>
          <w:rFonts w:ascii="Times New Roman" w:hAnsi="Times New Roman"/>
          <w:sz w:val="28"/>
          <w:szCs w:val="24"/>
        </w:rPr>
        <w:t xml:space="preserve">. </w:t>
      </w:r>
    </w:p>
    <w:p w:rsidR="0083527E" w:rsidRDefault="0083527E" w:rsidP="00160B9A">
      <w:pPr>
        <w:pStyle w:val="af6"/>
        <w:ind w:right="-1" w:firstLine="709"/>
        <w:jc w:val="both"/>
        <w:rPr>
          <w:rFonts w:ascii="Times New Roman" w:hAnsi="Times New Roman"/>
          <w:sz w:val="28"/>
          <w:szCs w:val="24"/>
        </w:rPr>
      </w:pPr>
    </w:p>
    <w:p w:rsidR="00BE6EB8" w:rsidRDefault="0046656B" w:rsidP="00160B9A">
      <w:pPr>
        <w:pStyle w:val="af6"/>
        <w:ind w:right="-1" w:firstLine="709"/>
        <w:jc w:val="both"/>
        <w:rPr>
          <w:rFonts w:ascii="Times New Roman" w:hAnsi="Times New Roman"/>
          <w:sz w:val="28"/>
          <w:szCs w:val="24"/>
        </w:rPr>
      </w:pPr>
      <w:r>
        <w:rPr>
          <w:rFonts w:ascii="Times New Roman" w:hAnsi="Times New Roman"/>
          <w:sz w:val="28"/>
          <w:szCs w:val="24"/>
        </w:rPr>
        <w:t>12</w:t>
      </w:r>
      <w:r w:rsidR="00A03AB3" w:rsidRPr="006B727F">
        <w:rPr>
          <w:rFonts w:ascii="Times New Roman" w:hAnsi="Times New Roman"/>
          <w:sz w:val="28"/>
          <w:szCs w:val="24"/>
        </w:rPr>
        <w:t xml:space="preserve">. </w:t>
      </w:r>
      <w:r w:rsidR="00BE6EB8" w:rsidRPr="006B727F">
        <w:rPr>
          <w:rFonts w:ascii="Times New Roman" w:hAnsi="Times New Roman"/>
          <w:sz w:val="28"/>
          <w:szCs w:val="24"/>
        </w:rPr>
        <w:t>Радиус обслуживания населения предприятиями торговли, общественного питания и бытового обслуживания местного значения, размещаемыми в жилой застройке, м:</w:t>
      </w:r>
    </w:p>
    <w:p w:rsidR="00B46353" w:rsidRPr="006B727F" w:rsidRDefault="00B46353" w:rsidP="00160B9A">
      <w:pPr>
        <w:pStyle w:val="af6"/>
        <w:ind w:right="-1" w:firstLine="709"/>
        <w:jc w:val="both"/>
        <w:rPr>
          <w:rFonts w:ascii="Times New Roman" w:hAnsi="Times New Roman"/>
          <w:sz w:val="28"/>
          <w:szCs w:val="24"/>
        </w:rPr>
      </w:pPr>
    </w:p>
    <w:p w:rsidR="00BE6EB8" w:rsidRPr="006B727F" w:rsidRDefault="009E6B5F" w:rsidP="00160B9A">
      <w:pPr>
        <w:pStyle w:val="af6"/>
        <w:ind w:right="-1" w:firstLine="709"/>
        <w:jc w:val="both"/>
        <w:rPr>
          <w:rFonts w:ascii="Times New Roman" w:hAnsi="Times New Roman"/>
          <w:sz w:val="28"/>
          <w:szCs w:val="24"/>
        </w:rPr>
      </w:pPr>
      <m:oMath>
        <m:sSub>
          <m:sSubPr>
            <m:ctrlPr>
              <w:rPr>
                <w:rFonts w:ascii="Cambria Math" w:hAnsi="Cambria Math"/>
                <w:b/>
                <w:i/>
                <w:sz w:val="28"/>
                <w:szCs w:val="24"/>
              </w:rPr>
            </m:ctrlPr>
          </m:sSubPr>
          <m:e>
            <m:r>
              <m:rPr>
                <m:sty m:val="bi"/>
              </m:rPr>
              <w:rPr>
                <w:rFonts w:ascii="Cambria Math" w:hAnsi="Cambria Math"/>
                <w:sz w:val="28"/>
                <w:szCs w:val="24"/>
              </w:rPr>
              <m:t>R</m:t>
            </m:r>
          </m:e>
          <m:sub>
            <m:r>
              <m:rPr>
                <m:sty m:val="bi"/>
              </m:rPr>
              <w:rPr>
                <w:rFonts w:ascii="Cambria Math" w:hAnsi="Cambria Math"/>
                <w:sz w:val="28"/>
                <w:szCs w:val="24"/>
              </w:rPr>
              <m:t>торгбыт</m:t>
            </m:r>
          </m:sub>
        </m:sSub>
        <m:r>
          <m:rPr>
            <m:sty m:val="bi"/>
          </m:rPr>
          <w:rPr>
            <w:rFonts w:ascii="Cambria Math" w:hAnsi="Cambria Math"/>
            <w:sz w:val="28"/>
            <w:szCs w:val="24"/>
          </w:rPr>
          <m:t>=</m:t>
        </m:r>
        <m:f>
          <m:fPr>
            <m:ctrlPr>
              <w:rPr>
                <w:rFonts w:ascii="Cambria Math" w:hAnsi="Cambria Math"/>
                <w:b/>
                <w:i/>
                <w:sz w:val="28"/>
                <w:szCs w:val="24"/>
              </w:rPr>
            </m:ctrlPr>
          </m:fPr>
          <m:num>
            <m:sSub>
              <m:sSubPr>
                <m:ctrlPr>
                  <w:rPr>
                    <w:rFonts w:ascii="Cambria Math" w:hAnsi="Cambria Math"/>
                    <w:b/>
                    <w:i/>
                    <w:sz w:val="28"/>
                    <w:szCs w:val="24"/>
                  </w:rPr>
                </m:ctrlPr>
              </m:sSubPr>
              <m:e>
                <m:r>
                  <m:rPr>
                    <m:sty m:val="bi"/>
                  </m:rPr>
                  <w:rPr>
                    <w:rFonts w:ascii="Cambria Math" w:hAnsi="Cambria Math"/>
                    <w:sz w:val="28"/>
                    <w:szCs w:val="24"/>
                  </w:rPr>
                  <m:t>R</m:t>
                </m:r>
              </m:e>
              <m:sub>
                <m:r>
                  <m:rPr>
                    <m:sty m:val="bi"/>
                  </m:rPr>
                  <w:rPr>
                    <w:rFonts w:ascii="Cambria Math" w:hAnsi="Cambria Math"/>
                    <w:sz w:val="28"/>
                    <w:szCs w:val="24"/>
                  </w:rPr>
                  <m:t>торгбыт норм</m:t>
                </m:r>
              </m:sub>
            </m:sSub>
          </m:num>
          <m:den>
            <m:sSub>
              <m:sSubPr>
                <m:ctrlPr>
                  <w:rPr>
                    <w:rFonts w:ascii="Cambria Math" w:hAnsi="Cambria Math"/>
                    <w:b/>
                    <w:i/>
                    <w:sz w:val="28"/>
                    <w:szCs w:val="24"/>
                  </w:rPr>
                </m:ctrlPr>
              </m:sSubPr>
              <m:e>
                <m:r>
                  <m:rPr>
                    <m:sty m:val="bi"/>
                  </m:rPr>
                  <w:rPr>
                    <w:rFonts w:ascii="Cambria Math" w:hAnsi="Cambria Math"/>
                    <w:sz w:val="28"/>
                    <w:szCs w:val="24"/>
                  </w:rPr>
                  <m:t>k</m:t>
                </m:r>
              </m:e>
              <m:sub>
                <m:r>
                  <m:rPr>
                    <m:sty m:val="bi"/>
                  </m:rPr>
                  <w:rPr>
                    <w:rFonts w:ascii="Cambria Math" w:hAnsi="Cambria Math"/>
                    <w:sz w:val="28"/>
                    <w:szCs w:val="24"/>
                  </w:rPr>
                  <m:t>R торгбыт</m:t>
                </m:r>
              </m:sub>
            </m:sSub>
          </m:den>
        </m:f>
      </m:oMath>
      <w:r w:rsidR="00BE6EB8" w:rsidRPr="00E97A09">
        <w:rPr>
          <w:rFonts w:ascii="Times New Roman" w:hAnsi="Times New Roman"/>
          <w:b/>
          <w:sz w:val="28"/>
          <w:szCs w:val="24"/>
        </w:rPr>
        <w:t>,</w:t>
      </w:r>
      <w:r w:rsidR="00074BA5" w:rsidRPr="00E97A09">
        <w:rPr>
          <w:rFonts w:ascii="Times New Roman" w:hAnsi="Times New Roman"/>
          <w:b/>
          <w:sz w:val="28"/>
          <w:szCs w:val="24"/>
        </w:rPr>
        <w:tab/>
      </w:r>
      <w:r w:rsidR="00563D4E" w:rsidRPr="006B727F">
        <w:rPr>
          <w:rFonts w:ascii="Times New Roman" w:hAnsi="Times New Roman"/>
          <w:sz w:val="28"/>
          <w:szCs w:val="24"/>
        </w:rPr>
        <w:tab/>
      </w:r>
      <w:r w:rsidR="00563D4E" w:rsidRPr="006B727F">
        <w:rPr>
          <w:rFonts w:ascii="Times New Roman" w:hAnsi="Times New Roman"/>
          <w:sz w:val="28"/>
          <w:szCs w:val="24"/>
        </w:rPr>
        <w:tab/>
      </w:r>
      <w:r w:rsidR="00563D4E" w:rsidRPr="006B727F">
        <w:rPr>
          <w:rFonts w:ascii="Times New Roman" w:hAnsi="Times New Roman"/>
          <w:sz w:val="28"/>
          <w:szCs w:val="24"/>
        </w:rPr>
        <w:tab/>
      </w:r>
      <w:r w:rsidR="00563D4E" w:rsidRPr="006B727F">
        <w:rPr>
          <w:rFonts w:ascii="Times New Roman" w:hAnsi="Times New Roman"/>
          <w:sz w:val="28"/>
          <w:szCs w:val="24"/>
        </w:rPr>
        <w:tab/>
      </w:r>
      <w:r w:rsidR="00563D4E" w:rsidRPr="006B727F">
        <w:rPr>
          <w:rFonts w:ascii="Times New Roman" w:hAnsi="Times New Roman"/>
          <w:sz w:val="28"/>
          <w:szCs w:val="24"/>
        </w:rPr>
        <w:tab/>
      </w:r>
      <w:r w:rsidR="00563D4E" w:rsidRPr="006B727F">
        <w:rPr>
          <w:rFonts w:ascii="Times New Roman" w:hAnsi="Times New Roman"/>
          <w:sz w:val="28"/>
          <w:szCs w:val="24"/>
        </w:rPr>
        <w:tab/>
      </w:r>
      <w:r w:rsidR="00074BA5" w:rsidRPr="006B727F">
        <w:rPr>
          <w:rFonts w:ascii="Times New Roman" w:hAnsi="Times New Roman"/>
          <w:sz w:val="28"/>
          <w:szCs w:val="24"/>
        </w:rPr>
        <w:t>(3</w:t>
      </w:r>
      <w:r w:rsidR="00E97A09">
        <w:rPr>
          <w:rFonts w:ascii="Times New Roman" w:hAnsi="Times New Roman"/>
          <w:sz w:val="28"/>
          <w:szCs w:val="24"/>
        </w:rPr>
        <w:t>2</w:t>
      </w:r>
      <w:r w:rsidR="003D7F1F" w:rsidRPr="006B727F">
        <w:rPr>
          <w:rFonts w:ascii="Times New Roman" w:hAnsi="Times New Roman"/>
          <w:sz w:val="28"/>
          <w:szCs w:val="24"/>
        </w:rPr>
        <w:t>)</w:t>
      </w:r>
    </w:p>
    <w:p w:rsidR="00B46353" w:rsidRDefault="00B46353" w:rsidP="0083527E">
      <w:pPr>
        <w:pStyle w:val="af6"/>
        <w:ind w:right="-1"/>
        <w:jc w:val="both"/>
        <w:rPr>
          <w:rFonts w:ascii="Cambria Math" w:hAnsi="Cambria Math"/>
          <w:sz w:val="24"/>
          <w:szCs w:val="24"/>
        </w:rPr>
      </w:pPr>
    </w:p>
    <w:p w:rsidR="00BE6EB8" w:rsidRPr="001C602E" w:rsidRDefault="00BE6EB8" w:rsidP="0083527E">
      <w:pPr>
        <w:pStyle w:val="af6"/>
        <w:ind w:right="-1"/>
        <w:jc w:val="both"/>
        <w:rPr>
          <w:rFonts w:ascii="Cambria Math" w:hAnsi="Cambria Math"/>
          <w:sz w:val="24"/>
          <w:szCs w:val="24"/>
        </w:rPr>
      </w:pPr>
      <w:r w:rsidRPr="001C602E">
        <w:rPr>
          <w:rFonts w:ascii="Cambria Math" w:hAnsi="Cambria Math"/>
          <w:sz w:val="24"/>
          <w:szCs w:val="24"/>
        </w:rPr>
        <w:t>где:</w:t>
      </w:r>
    </w:p>
    <w:p w:rsidR="00BE6EB8" w:rsidRPr="001C602E" w:rsidRDefault="009E6B5F" w:rsidP="0083527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торгбыт норм</m:t>
            </m:r>
          </m:sub>
        </m:sSub>
      </m:oMath>
      <w:r w:rsidR="00BE6EB8" w:rsidRPr="001C602E">
        <w:rPr>
          <w:rFonts w:ascii="Cambria Math" w:hAnsi="Cambria Math"/>
          <w:sz w:val="24"/>
          <w:szCs w:val="24"/>
        </w:rPr>
        <w:t xml:space="preserve"> – нормативный радиус обслуживания предприятиями торговли, общественного питания и бытового обслуживания местного значения, м</w:t>
      </w:r>
      <w:r w:rsidR="00FE3C7C" w:rsidRPr="001C602E">
        <w:rPr>
          <w:rFonts w:ascii="Cambria Math" w:hAnsi="Cambria Math"/>
          <w:sz w:val="24"/>
          <w:szCs w:val="24"/>
        </w:rPr>
        <w:t xml:space="preserve">, принимается </w:t>
      </w:r>
      <w:r w:rsidR="00AD7638" w:rsidRPr="001C602E">
        <w:rPr>
          <w:rFonts w:ascii="Cambria Math" w:hAnsi="Cambria Math"/>
          <w:sz w:val="24"/>
          <w:szCs w:val="24"/>
        </w:rPr>
        <w:t xml:space="preserve">по таблице </w:t>
      </w:r>
      <w:r w:rsidR="00A03AB3" w:rsidRPr="001C602E">
        <w:rPr>
          <w:rFonts w:ascii="Cambria Math" w:hAnsi="Cambria Math"/>
          <w:sz w:val="24"/>
          <w:szCs w:val="24"/>
        </w:rPr>
        <w:t>2</w:t>
      </w:r>
      <w:r w:rsidR="00E97A09">
        <w:rPr>
          <w:rFonts w:ascii="Cambria Math" w:hAnsi="Cambria Math"/>
          <w:sz w:val="24"/>
          <w:szCs w:val="24"/>
        </w:rPr>
        <w:t>4</w:t>
      </w:r>
      <w:r w:rsidR="00A03AB3" w:rsidRPr="001C602E">
        <w:rPr>
          <w:rFonts w:ascii="Cambria Math" w:hAnsi="Cambria Math"/>
          <w:sz w:val="24"/>
          <w:szCs w:val="24"/>
        </w:rPr>
        <w:t>;</w:t>
      </w:r>
    </w:p>
    <w:p w:rsidR="00BE6EB8" w:rsidRPr="001C602E" w:rsidRDefault="009E6B5F" w:rsidP="0083527E">
      <w:pPr>
        <w:pStyle w:val="af6"/>
        <w:ind w:right="-1"/>
        <w:jc w:val="both"/>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R торгбыт</m:t>
            </m:r>
          </m:sub>
        </m:sSub>
      </m:oMath>
      <w:r w:rsidR="00BE6EB8" w:rsidRPr="001C602E">
        <w:rPr>
          <w:rFonts w:ascii="Cambria Math" w:hAnsi="Cambria Math"/>
          <w:sz w:val="24"/>
          <w:szCs w:val="24"/>
        </w:rPr>
        <w:t xml:space="preserve"> – территориальный коэффициент радиуса обслуживания </w:t>
      </w:r>
      <w:r w:rsidR="00841D18" w:rsidRPr="001C602E">
        <w:rPr>
          <w:rFonts w:ascii="Cambria Math" w:hAnsi="Cambria Math"/>
          <w:sz w:val="24"/>
          <w:szCs w:val="24"/>
        </w:rPr>
        <w:t>предприятиями торговли, общественного питания и бытового обслуживания местного значения</w:t>
      </w:r>
      <w:r w:rsidR="00BE6EB8" w:rsidRPr="001C602E">
        <w:rPr>
          <w:rFonts w:ascii="Cambria Math" w:hAnsi="Cambria Math"/>
          <w:sz w:val="24"/>
          <w:szCs w:val="24"/>
        </w:rPr>
        <w:t>.</w:t>
      </w:r>
    </w:p>
    <w:p w:rsidR="00E97A09" w:rsidRDefault="00E97A09" w:rsidP="00EA5BC8">
      <w:pPr>
        <w:pStyle w:val="af6"/>
        <w:ind w:right="-1" w:firstLine="709"/>
        <w:jc w:val="right"/>
        <w:rPr>
          <w:rFonts w:ascii="Times New Roman" w:hAnsi="Times New Roman"/>
          <w:sz w:val="28"/>
          <w:szCs w:val="24"/>
        </w:rPr>
      </w:pPr>
    </w:p>
    <w:p w:rsidR="00A03AB3" w:rsidRDefault="007A2773" w:rsidP="00EA5BC8">
      <w:pPr>
        <w:pStyle w:val="af6"/>
        <w:ind w:right="-1" w:firstLine="709"/>
        <w:jc w:val="right"/>
        <w:rPr>
          <w:rFonts w:ascii="Times New Roman" w:hAnsi="Times New Roman"/>
          <w:b/>
          <w:sz w:val="24"/>
          <w:szCs w:val="24"/>
        </w:rPr>
      </w:pPr>
      <w:r w:rsidRPr="00EA5BC8">
        <w:rPr>
          <w:rFonts w:ascii="Times New Roman" w:hAnsi="Times New Roman"/>
          <w:b/>
          <w:sz w:val="24"/>
          <w:szCs w:val="24"/>
        </w:rPr>
        <w:t>Таблица 2</w:t>
      </w:r>
      <w:r w:rsidR="00E97A09">
        <w:rPr>
          <w:rFonts w:ascii="Times New Roman" w:hAnsi="Times New Roman"/>
          <w:b/>
          <w:sz w:val="24"/>
          <w:szCs w:val="24"/>
        </w:rPr>
        <w:t>4</w:t>
      </w:r>
      <w:r w:rsidRPr="00EA5BC8">
        <w:rPr>
          <w:rFonts w:ascii="Times New Roman" w:hAnsi="Times New Roman"/>
          <w:b/>
          <w:sz w:val="24"/>
          <w:szCs w:val="24"/>
        </w:rPr>
        <w:t xml:space="preserve"> - </w:t>
      </w:r>
      <w:r w:rsidR="00A03AB3" w:rsidRPr="00EA5BC8">
        <w:rPr>
          <w:rFonts w:ascii="Times New Roman" w:hAnsi="Times New Roman"/>
          <w:b/>
          <w:sz w:val="24"/>
          <w:szCs w:val="24"/>
        </w:rPr>
        <w:t>Нормативный радиус обслуживания</w:t>
      </w:r>
      <w:r w:rsidR="00CC01A8" w:rsidRPr="00EA5BC8">
        <w:rPr>
          <w:rFonts w:ascii="Times New Roman" w:hAnsi="Times New Roman"/>
          <w:b/>
          <w:sz w:val="24"/>
          <w:szCs w:val="24"/>
        </w:rPr>
        <w:t xml:space="preserve"> </w:t>
      </w:r>
      <w:r w:rsidR="00A03AB3" w:rsidRPr="00EA5BC8">
        <w:rPr>
          <w:rFonts w:ascii="Times New Roman" w:hAnsi="Times New Roman"/>
          <w:b/>
          <w:sz w:val="24"/>
          <w:szCs w:val="24"/>
        </w:rPr>
        <w:t>предприятиями торговли, общественного питания и</w:t>
      </w:r>
      <w:r w:rsidR="00CC01A8" w:rsidRPr="00EA5BC8">
        <w:rPr>
          <w:rFonts w:ascii="Times New Roman" w:hAnsi="Times New Roman"/>
          <w:b/>
          <w:sz w:val="24"/>
          <w:szCs w:val="24"/>
        </w:rPr>
        <w:t xml:space="preserve"> </w:t>
      </w:r>
      <w:r w:rsidR="00A03AB3" w:rsidRPr="00EA5BC8">
        <w:rPr>
          <w:rFonts w:ascii="Times New Roman" w:hAnsi="Times New Roman"/>
          <w:b/>
          <w:sz w:val="24"/>
          <w:szCs w:val="24"/>
        </w:rPr>
        <w:t>бытового обслуживания местного значения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263"/>
      </w:tblGrid>
      <w:tr w:rsidR="0083527E" w:rsidTr="00961282">
        <w:tc>
          <w:tcPr>
            <w:tcW w:w="2376" w:type="dxa"/>
            <w:shd w:val="clear" w:color="auto" w:fill="auto"/>
          </w:tcPr>
          <w:p w:rsidR="0083527E" w:rsidRPr="00961282" w:rsidRDefault="0083527E" w:rsidP="00961282">
            <w:pPr>
              <w:pStyle w:val="af6"/>
              <w:ind w:right="-1"/>
              <w:jc w:val="center"/>
              <w:rPr>
                <w:rFonts w:ascii="Times New Roman" w:hAnsi="Times New Roman"/>
                <w:b/>
                <w:sz w:val="24"/>
                <w:szCs w:val="24"/>
              </w:rPr>
            </w:pPr>
          </w:p>
        </w:tc>
        <w:tc>
          <w:tcPr>
            <w:tcW w:w="7263" w:type="dxa"/>
            <w:shd w:val="clear" w:color="auto" w:fill="auto"/>
          </w:tcPr>
          <w:p w:rsidR="0083527E" w:rsidRPr="00961282" w:rsidRDefault="0083527E" w:rsidP="00961282">
            <w:pPr>
              <w:pStyle w:val="af6"/>
              <w:ind w:right="-1"/>
              <w:jc w:val="center"/>
              <w:rPr>
                <w:rFonts w:ascii="Times New Roman" w:hAnsi="Times New Roman"/>
                <w:lang w:eastAsia="ru-RU"/>
              </w:rPr>
            </w:pPr>
            <w:r w:rsidRPr="00961282">
              <w:rPr>
                <w:rFonts w:ascii="Times New Roman" w:hAnsi="Times New Roman"/>
                <w:lang w:eastAsia="ru-RU"/>
              </w:rPr>
              <w:t xml:space="preserve">Радиус обслуживания предприятиями торговли, общественного питания </w:t>
            </w:r>
          </w:p>
          <w:p w:rsidR="0083527E" w:rsidRPr="00961282" w:rsidRDefault="0083527E" w:rsidP="00961282">
            <w:pPr>
              <w:pStyle w:val="af6"/>
              <w:ind w:right="-1"/>
              <w:jc w:val="center"/>
              <w:rPr>
                <w:rFonts w:ascii="Times New Roman" w:hAnsi="Times New Roman"/>
                <w:b/>
                <w:sz w:val="24"/>
                <w:szCs w:val="24"/>
              </w:rPr>
            </w:pPr>
            <w:r w:rsidRPr="00961282">
              <w:rPr>
                <w:rFonts w:ascii="Times New Roman" w:hAnsi="Times New Roman"/>
                <w:lang w:eastAsia="ru-RU"/>
              </w:rPr>
              <w:t>и бытового обслуживания, м</w:t>
            </w:r>
          </w:p>
        </w:tc>
      </w:tr>
      <w:tr w:rsidR="0083527E" w:rsidTr="00961282">
        <w:tc>
          <w:tcPr>
            <w:tcW w:w="2376" w:type="dxa"/>
            <w:shd w:val="clear" w:color="auto" w:fill="auto"/>
            <w:vAlign w:val="center"/>
          </w:tcPr>
          <w:p w:rsidR="0083527E" w:rsidRPr="00961282" w:rsidRDefault="0083527E"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Многоэтажной</w:t>
            </w:r>
          </w:p>
        </w:tc>
        <w:tc>
          <w:tcPr>
            <w:tcW w:w="7263" w:type="dxa"/>
            <w:shd w:val="clear" w:color="auto" w:fill="auto"/>
            <w:vAlign w:val="center"/>
          </w:tcPr>
          <w:p w:rsidR="0083527E" w:rsidRPr="00961282" w:rsidRDefault="0083527E"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500</w:t>
            </w:r>
          </w:p>
        </w:tc>
      </w:tr>
      <w:tr w:rsidR="0083527E" w:rsidTr="00961282">
        <w:tc>
          <w:tcPr>
            <w:tcW w:w="2376" w:type="dxa"/>
            <w:shd w:val="clear" w:color="auto" w:fill="auto"/>
            <w:vAlign w:val="center"/>
          </w:tcPr>
          <w:p w:rsidR="0083527E" w:rsidRPr="00961282" w:rsidRDefault="0083527E" w:rsidP="00961282">
            <w:pPr>
              <w:autoSpaceDE w:val="0"/>
              <w:autoSpaceDN w:val="0"/>
              <w:adjustRightInd w:val="0"/>
              <w:spacing w:before="0" w:line="240" w:lineRule="auto"/>
              <w:ind w:right="0"/>
              <w:rPr>
                <w:rFonts w:ascii="Times New Roman" w:hAnsi="Times New Roman"/>
                <w:lang w:eastAsia="ru-RU"/>
              </w:rPr>
            </w:pPr>
            <w:r w:rsidRPr="00961282">
              <w:rPr>
                <w:rFonts w:ascii="Times New Roman" w:hAnsi="Times New Roman"/>
                <w:lang w:eastAsia="ru-RU"/>
              </w:rPr>
              <w:t>одно-, двухэтажной</w:t>
            </w:r>
          </w:p>
        </w:tc>
        <w:tc>
          <w:tcPr>
            <w:tcW w:w="7263" w:type="dxa"/>
            <w:shd w:val="clear" w:color="auto" w:fill="auto"/>
            <w:vAlign w:val="center"/>
          </w:tcPr>
          <w:p w:rsidR="0083527E" w:rsidRPr="00961282" w:rsidRDefault="0083527E" w:rsidP="00961282">
            <w:pPr>
              <w:autoSpaceDE w:val="0"/>
              <w:autoSpaceDN w:val="0"/>
              <w:adjustRightInd w:val="0"/>
              <w:spacing w:before="0" w:line="240" w:lineRule="auto"/>
              <w:ind w:right="0"/>
              <w:jc w:val="center"/>
              <w:rPr>
                <w:rFonts w:ascii="Times New Roman" w:hAnsi="Times New Roman"/>
                <w:lang w:eastAsia="ru-RU"/>
              </w:rPr>
            </w:pPr>
            <w:r w:rsidRPr="00961282">
              <w:rPr>
                <w:rFonts w:ascii="Times New Roman" w:hAnsi="Times New Roman"/>
                <w:lang w:eastAsia="ru-RU"/>
              </w:rPr>
              <w:t>800</w:t>
            </w:r>
          </w:p>
        </w:tc>
      </w:tr>
    </w:tbl>
    <w:p w:rsidR="00D604E0" w:rsidRPr="00E97A09" w:rsidRDefault="00BE6EB8" w:rsidP="00160B9A">
      <w:pPr>
        <w:pStyle w:val="af6"/>
        <w:ind w:right="-1" w:firstLine="709"/>
        <w:jc w:val="both"/>
        <w:rPr>
          <w:rFonts w:ascii="Times New Roman" w:hAnsi="Times New Roman"/>
          <w:sz w:val="28"/>
          <w:szCs w:val="24"/>
        </w:rPr>
      </w:pPr>
      <w:r w:rsidRPr="00E97A09">
        <w:rPr>
          <w:rFonts w:ascii="Times New Roman" w:hAnsi="Times New Roman"/>
          <w:sz w:val="28"/>
          <w:szCs w:val="24"/>
        </w:rPr>
        <w:lastRenderedPageBreak/>
        <w:t xml:space="preserve">Обоснование показателя приведено </w:t>
      </w:r>
      <w:r w:rsidRPr="00961282">
        <w:rPr>
          <w:rFonts w:ascii="Times New Roman" w:hAnsi="Times New Roman"/>
          <w:sz w:val="28"/>
          <w:szCs w:val="24"/>
          <w:shd w:val="clear" w:color="auto" w:fill="FFFFFF"/>
        </w:rPr>
        <w:t>в п</w:t>
      </w:r>
      <w:r w:rsidR="00A03AB3" w:rsidRPr="00961282">
        <w:rPr>
          <w:rFonts w:ascii="Times New Roman" w:hAnsi="Times New Roman"/>
          <w:sz w:val="28"/>
          <w:szCs w:val="24"/>
          <w:shd w:val="clear" w:color="auto" w:fill="FFFFFF"/>
        </w:rPr>
        <w:t xml:space="preserve">ункте </w:t>
      </w:r>
      <w:r w:rsidR="00173080">
        <w:rPr>
          <w:rFonts w:ascii="Times New Roman" w:hAnsi="Times New Roman"/>
          <w:sz w:val="28"/>
          <w:szCs w:val="24"/>
          <w:lang w:eastAsia="ru-RU"/>
        </w:rPr>
        <w:t>27</w:t>
      </w:r>
      <w:r w:rsidR="00173080" w:rsidRPr="002E4D5A">
        <w:rPr>
          <w:rFonts w:ascii="Times New Roman" w:hAnsi="Times New Roman"/>
          <w:sz w:val="28"/>
          <w:szCs w:val="24"/>
        </w:rPr>
        <w:t xml:space="preserve"> Раздела 5</w:t>
      </w:r>
      <w:r w:rsidR="00A03AB3" w:rsidRPr="00961282">
        <w:rPr>
          <w:rFonts w:ascii="Times New Roman" w:hAnsi="Times New Roman"/>
          <w:sz w:val="28"/>
          <w:szCs w:val="24"/>
          <w:shd w:val="clear" w:color="auto" w:fill="FFFFFF"/>
        </w:rPr>
        <w:t xml:space="preserve"> настоящих</w:t>
      </w:r>
      <w:r w:rsidR="00A03AB3" w:rsidRPr="00E97A09">
        <w:rPr>
          <w:rFonts w:ascii="Times New Roman" w:hAnsi="Times New Roman"/>
          <w:sz w:val="28"/>
          <w:szCs w:val="24"/>
        </w:rPr>
        <w:t xml:space="preserve"> Местных нормативов</w:t>
      </w:r>
      <w:bookmarkStart w:id="52" w:name="_Toc406932949"/>
      <w:r w:rsidR="00573A15" w:rsidRPr="00E97A09">
        <w:rPr>
          <w:rFonts w:ascii="Times New Roman" w:hAnsi="Times New Roman"/>
          <w:sz w:val="28"/>
          <w:szCs w:val="24"/>
        </w:rPr>
        <w:t>.</w:t>
      </w:r>
    </w:p>
    <w:p w:rsidR="00A3148C" w:rsidRPr="00EA5BC8" w:rsidRDefault="00A03AB3" w:rsidP="000D62EC">
      <w:pPr>
        <w:keepNext/>
        <w:tabs>
          <w:tab w:val="left" w:pos="1134"/>
          <w:tab w:val="left" w:pos="1276"/>
        </w:tabs>
        <w:spacing w:before="180" w:after="60" w:line="240" w:lineRule="auto"/>
        <w:ind w:right="0"/>
        <w:jc w:val="center"/>
        <w:outlineLvl w:val="1"/>
        <w:rPr>
          <w:rFonts w:ascii="Times New Roman" w:hAnsi="Times New Roman"/>
          <w:b/>
          <w:sz w:val="28"/>
          <w:szCs w:val="24"/>
        </w:rPr>
      </w:pPr>
      <w:bookmarkStart w:id="53" w:name="_Toc516841109"/>
      <w:r w:rsidRPr="00EA5BC8">
        <w:rPr>
          <w:rFonts w:ascii="Times New Roman" w:hAnsi="Times New Roman"/>
          <w:b/>
          <w:sz w:val="28"/>
          <w:szCs w:val="24"/>
        </w:rPr>
        <w:t>Р</w:t>
      </w:r>
      <w:r w:rsidR="00D23E37">
        <w:rPr>
          <w:rFonts w:ascii="Times New Roman" w:hAnsi="Times New Roman"/>
          <w:b/>
          <w:sz w:val="28"/>
          <w:szCs w:val="24"/>
        </w:rPr>
        <w:t xml:space="preserve">АЗДЕЛ </w:t>
      </w:r>
      <w:r w:rsidRPr="00EA5BC8">
        <w:rPr>
          <w:rFonts w:ascii="Times New Roman" w:hAnsi="Times New Roman"/>
          <w:b/>
          <w:sz w:val="28"/>
          <w:szCs w:val="24"/>
        </w:rPr>
        <w:t xml:space="preserve"> 5.</w:t>
      </w:r>
      <w:r w:rsidR="00D82994" w:rsidRPr="00EA5BC8">
        <w:rPr>
          <w:rFonts w:ascii="Times New Roman" w:hAnsi="Times New Roman"/>
          <w:b/>
          <w:sz w:val="28"/>
          <w:szCs w:val="24"/>
        </w:rPr>
        <w:t xml:space="preserve"> </w:t>
      </w:r>
      <w:r w:rsidR="00D23E37">
        <w:rPr>
          <w:rFonts w:ascii="Times New Roman" w:hAnsi="Times New Roman"/>
          <w:b/>
          <w:sz w:val="28"/>
          <w:szCs w:val="24"/>
        </w:rPr>
        <w:t xml:space="preserve"> </w:t>
      </w:r>
      <w:r w:rsidR="00A3148C" w:rsidRPr="00EA5BC8">
        <w:rPr>
          <w:rFonts w:ascii="Times New Roman" w:hAnsi="Times New Roman"/>
          <w:b/>
          <w:sz w:val="28"/>
          <w:szCs w:val="24"/>
        </w:rPr>
        <w:t>Материалы по обоснованию расчетных показателей</w:t>
      </w:r>
      <w:bookmarkEnd w:id="52"/>
      <w:bookmarkEnd w:id="53"/>
    </w:p>
    <w:p w:rsidR="0054197D" w:rsidRPr="00EA5BC8" w:rsidRDefault="0054197D" w:rsidP="00160B9A">
      <w:pPr>
        <w:pStyle w:val="af6"/>
        <w:ind w:right="-1" w:firstLine="709"/>
        <w:jc w:val="both"/>
        <w:rPr>
          <w:rFonts w:ascii="Times New Roman" w:hAnsi="Times New Roman"/>
          <w:sz w:val="28"/>
          <w:szCs w:val="24"/>
        </w:rPr>
      </w:pPr>
    </w:p>
    <w:p w:rsidR="009534CA" w:rsidRPr="00EA5BC8" w:rsidRDefault="0046656B" w:rsidP="00160B9A">
      <w:pPr>
        <w:pStyle w:val="af6"/>
        <w:ind w:right="-1" w:firstLine="709"/>
        <w:jc w:val="both"/>
        <w:rPr>
          <w:rFonts w:ascii="Times New Roman" w:hAnsi="Times New Roman"/>
          <w:sz w:val="28"/>
          <w:szCs w:val="24"/>
        </w:rPr>
      </w:pPr>
      <w:r>
        <w:rPr>
          <w:rFonts w:ascii="Times New Roman" w:hAnsi="Times New Roman"/>
          <w:sz w:val="28"/>
          <w:szCs w:val="24"/>
        </w:rPr>
        <w:t>1</w:t>
      </w:r>
      <w:r w:rsidR="00A03AB3" w:rsidRPr="00EA5BC8">
        <w:rPr>
          <w:rFonts w:ascii="Times New Roman" w:hAnsi="Times New Roman"/>
          <w:sz w:val="28"/>
          <w:szCs w:val="24"/>
        </w:rPr>
        <w:t xml:space="preserve">. Настоящие </w:t>
      </w:r>
      <w:r w:rsidR="009534CA" w:rsidRPr="00EA5BC8">
        <w:rPr>
          <w:rFonts w:ascii="Times New Roman" w:hAnsi="Times New Roman"/>
          <w:sz w:val="28"/>
          <w:szCs w:val="24"/>
        </w:rPr>
        <w:t>Местные нормативы</w:t>
      </w:r>
      <w:r w:rsidR="00CC01A8" w:rsidRPr="00EA5BC8">
        <w:rPr>
          <w:rFonts w:ascii="Times New Roman" w:hAnsi="Times New Roman"/>
          <w:sz w:val="28"/>
          <w:szCs w:val="24"/>
        </w:rPr>
        <w:t xml:space="preserve"> </w:t>
      </w:r>
      <w:r w:rsidR="009534CA" w:rsidRPr="00EA5BC8">
        <w:rPr>
          <w:rFonts w:ascii="Times New Roman" w:hAnsi="Times New Roman"/>
          <w:sz w:val="28"/>
          <w:szCs w:val="24"/>
        </w:rPr>
        <w:t xml:space="preserve">разработаны на основании статьи 8 Градостроительного кодекса Российской Федерации, </w:t>
      </w:r>
      <w:r w:rsidR="007B642F" w:rsidRPr="00EA5BC8">
        <w:rPr>
          <w:rFonts w:ascii="Times New Roman" w:hAnsi="Times New Roman"/>
          <w:sz w:val="28"/>
          <w:szCs w:val="24"/>
        </w:rPr>
        <w:t>Н</w:t>
      </w:r>
      <w:r w:rsidR="009534CA" w:rsidRPr="00EA5BC8">
        <w:rPr>
          <w:rFonts w:ascii="Times New Roman" w:hAnsi="Times New Roman"/>
          <w:sz w:val="28"/>
          <w:szCs w:val="24"/>
        </w:rPr>
        <w:t xml:space="preserve">ормативов градостроительного проектирования </w:t>
      </w:r>
      <w:r w:rsidR="007B642F" w:rsidRPr="00EA5BC8">
        <w:rPr>
          <w:rFonts w:ascii="Times New Roman" w:hAnsi="Times New Roman"/>
          <w:sz w:val="28"/>
          <w:szCs w:val="24"/>
        </w:rPr>
        <w:t xml:space="preserve">Свердловской </w:t>
      </w:r>
      <w:r w:rsidR="009534CA" w:rsidRPr="00EA5BC8">
        <w:rPr>
          <w:rFonts w:ascii="Times New Roman" w:hAnsi="Times New Roman"/>
          <w:sz w:val="28"/>
          <w:szCs w:val="24"/>
        </w:rPr>
        <w:t xml:space="preserve">области, государственных стандартов, санитарных норм и правил, других нормативных документов Российской Федерации, </w:t>
      </w:r>
      <w:r w:rsidR="007B642F" w:rsidRPr="00EA5BC8">
        <w:rPr>
          <w:rFonts w:ascii="Times New Roman" w:hAnsi="Times New Roman"/>
          <w:sz w:val="28"/>
          <w:szCs w:val="24"/>
        </w:rPr>
        <w:t xml:space="preserve">Свердловской </w:t>
      </w:r>
      <w:r w:rsidR="009534CA" w:rsidRPr="00EA5BC8">
        <w:rPr>
          <w:rFonts w:ascii="Times New Roman" w:hAnsi="Times New Roman"/>
          <w:sz w:val="28"/>
          <w:szCs w:val="24"/>
        </w:rPr>
        <w:t>облас</w:t>
      </w:r>
      <w:r w:rsidR="002C3905" w:rsidRPr="00EA5BC8">
        <w:rPr>
          <w:rFonts w:ascii="Times New Roman" w:hAnsi="Times New Roman"/>
          <w:sz w:val="28"/>
          <w:szCs w:val="24"/>
        </w:rPr>
        <w:t xml:space="preserve">ти и </w:t>
      </w:r>
      <w:r w:rsidR="005359AF">
        <w:rPr>
          <w:rFonts w:ascii="Times New Roman" w:hAnsi="Times New Roman"/>
          <w:sz w:val="28"/>
          <w:szCs w:val="24"/>
        </w:rPr>
        <w:t>Муниципального образования город Ирбит</w:t>
      </w:r>
      <w:r w:rsidR="009534CA" w:rsidRPr="00EA5BC8">
        <w:rPr>
          <w:rFonts w:ascii="Times New Roman" w:hAnsi="Times New Roman"/>
          <w:sz w:val="28"/>
          <w:szCs w:val="24"/>
        </w:rPr>
        <w:t>, включая:</w:t>
      </w:r>
    </w:p>
    <w:p w:rsidR="009534CA" w:rsidRPr="00EA5BC8" w:rsidRDefault="00F413C5" w:rsidP="00160B9A">
      <w:pPr>
        <w:pStyle w:val="af6"/>
        <w:ind w:right="-1" w:firstLine="709"/>
        <w:jc w:val="both"/>
        <w:rPr>
          <w:rFonts w:ascii="Times New Roman" w:hAnsi="Times New Roman"/>
          <w:sz w:val="28"/>
          <w:szCs w:val="24"/>
        </w:rPr>
      </w:pPr>
      <w:r w:rsidRPr="00EA5BC8">
        <w:rPr>
          <w:rFonts w:ascii="Times New Roman" w:hAnsi="Times New Roman"/>
          <w:sz w:val="28"/>
          <w:szCs w:val="24"/>
        </w:rPr>
        <w:t>Устав</w:t>
      </w:r>
      <w:r w:rsidR="00CC01A8" w:rsidRPr="00EA5BC8">
        <w:rPr>
          <w:rFonts w:ascii="Times New Roman" w:hAnsi="Times New Roman"/>
          <w:sz w:val="28"/>
          <w:szCs w:val="24"/>
        </w:rPr>
        <w:t xml:space="preserve"> </w:t>
      </w:r>
      <w:r w:rsidR="005359AF">
        <w:rPr>
          <w:rFonts w:ascii="Times New Roman" w:hAnsi="Times New Roman"/>
          <w:sz w:val="28"/>
          <w:szCs w:val="24"/>
        </w:rPr>
        <w:t>Муниципального образования город Ирбит</w:t>
      </w:r>
      <w:r w:rsidRPr="00EA5BC8">
        <w:rPr>
          <w:rFonts w:ascii="Times New Roman" w:hAnsi="Times New Roman"/>
          <w:sz w:val="28"/>
          <w:szCs w:val="24"/>
        </w:rPr>
        <w:t xml:space="preserve">, </w:t>
      </w:r>
      <w:r w:rsidR="00BF375E" w:rsidRPr="00EA5BC8">
        <w:rPr>
          <w:rFonts w:ascii="Times New Roman" w:hAnsi="Times New Roman"/>
          <w:sz w:val="28"/>
          <w:szCs w:val="24"/>
        </w:rPr>
        <w:t xml:space="preserve">принятый </w:t>
      </w:r>
      <w:r w:rsidRPr="00EA5BC8">
        <w:rPr>
          <w:rFonts w:ascii="Times New Roman" w:hAnsi="Times New Roman"/>
          <w:sz w:val="28"/>
          <w:szCs w:val="24"/>
        </w:rPr>
        <w:t xml:space="preserve">решением </w:t>
      </w:r>
      <w:r w:rsidR="00BF375E" w:rsidRPr="00EA5BC8">
        <w:rPr>
          <w:rFonts w:ascii="Times New Roman" w:hAnsi="Times New Roman"/>
          <w:sz w:val="28"/>
          <w:szCs w:val="24"/>
        </w:rPr>
        <w:t>Думы</w:t>
      </w:r>
      <w:r w:rsidR="005D64D8" w:rsidRPr="005D64D8">
        <w:rPr>
          <w:rFonts w:ascii="Times New Roman" w:hAnsi="Times New Roman"/>
          <w:sz w:val="28"/>
          <w:szCs w:val="24"/>
        </w:rPr>
        <w:t xml:space="preserve"> </w:t>
      </w:r>
      <w:r w:rsidR="005D64D8">
        <w:rPr>
          <w:rFonts w:ascii="Times New Roman" w:hAnsi="Times New Roman"/>
          <w:sz w:val="28"/>
          <w:szCs w:val="24"/>
        </w:rPr>
        <w:t>Муниципального образования город Ирбит</w:t>
      </w:r>
      <w:r w:rsidRPr="00EA5BC8">
        <w:rPr>
          <w:rFonts w:ascii="Times New Roman" w:hAnsi="Times New Roman"/>
          <w:sz w:val="28"/>
          <w:szCs w:val="24"/>
        </w:rPr>
        <w:t xml:space="preserve"> от</w:t>
      </w:r>
      <w:r w:rsidR="00CC01A8" w:rsidRPr="00EA5BC8">
        <w:rPr>
          <w:rFonts w:ascii="Times New Roman" w:hAnsi="Times New Roman"/>
          <w:sz w:val="28"/>
          <w:szCs w:val="24"/>
        </w:rPr>
        <w:t xml:space="preserve"> </w:t>
      </w:r>
      <w:r w:rsidR="005D64D8">
        <w:rPr>
          <w:rFonts w:ascii="Times New Roman" w:hAnsi="Times New Roman"/>
          <w:sz w:val="28"/>
          <w:szCs w:val="24"/>
        </w:rPr>
        <w:t>22.12.2005</w:t>
      </w:r>
      <w:r w:rsidR="005D64D8" w:rsidRPr="0050212B">
        <w:rPr>
          <w:rFonts w:ascii="Times New Roman" w:hAnsi="Times New Roman"/>
          <w:i/>
          <w:sz w:val="24"/>
          <w:szCs w:val="24"/>
        </w:rPr>
        <w:t xml:space="preserve"> </w:t>
      </w:r>
      <w:r w:rsidR="00BF375E" w:rsidRPr="00EA5BC8">
        <w:rPr>
          <w:rFonts w:ascii="Times New Roman" w:hAnsi="Times New Roman"/>
          <w:sz w:val="28"/>
          <w:szCs w:val="24"/>
        </w:rPr>
        <w:t>г.</w:t>
      </w:r>
      <w:r w:rsidR="00CC01A8" w:rsidRPr="00EA5BC8">
        <w:rPr>
          <w:rFonts w:ascii="Times New Roman" w:hAnsi="Times New Roman"/>
          <w:sz w:val="28"/>
          <w:szCs w:val="24"/>
        </w:rPr>
        <w:t xml:space="preserve"> </w:t>
      </w:r>
      <w:r w:rsidR="00B10FC5">
        <w:rPr>
          <w:rFonts w:ascii="Times New Roman" w:hAnsi="Times New Roman"/>
          <w:sz w:val="28"/>
          <w:szCs w:val="24"/>
        </w:rPr>
        <w:t xml:space="preserve"> № 116          </w:t>
      </w:r>
      <w:r w:rsidR="00BF375E" w:rsidRPr="00EA5BC8">
        <w:rPr>
          <w:rFonts w:ascii="Times New Roman" w:hAnsi="Times New Roman"/>
          <w:sz w:val="28"/>
          <w:szCs w:val="24"/>
        </w:rPr>
        <w:t>(с учетом изменений и дополнений)</w:t>
      </w:r>
      <w:r w:rsidR="00A03AB3" w:rsidRPr="00EA5BC8">
        <w:rPr>
          <w:rFonts w:ascii="Times New Roman" w:hAnsi="Times New Roman"/>
          <w:sz w:val="28"/>
          <w:szCs w:val="24"/>
        </w:rPr>
        <w:t>;</w:t>
      </w:r>
    </w:p>
    <w:p w:rsidR="00A03AB3" w:rsidRPr="00EA5BC8" w:rsidRDefault="00F413C5" w:rsidP="00160B9A">
      <w:pPr>
        <w:pStyle w:val="af6"/>
        <w:ind w:right="-1" w:firstLine="709"/>
        <w:jc w:val="both"/>
        <w:rPr>
          <w:rFonts w:ascii="Times New Roman" w:hAnsi="Times New Roman"/>
          <w:sz w:val="28"/>
          <w:szCs w:val="24"/>
        </w:rPr>
      </w:pPr>
      <w:r w:rsidRPr="00EA5BC8">
        <w:rPr>
          <w:rFonts w:ascii="Times New Roman" w:hAnsi="Times New Roman"/>
          <w:sz w:val="28"/>
          <w:szCs w:val="24"/>
        </w:rPr>
        <w:t>Правила землепользования и застройки</w:t>
      </w:r>
      <w:r w:rsidR="00CC01A8" w:rsidRPr="00EA5BC8">
        <w:rPr>
          <w:rFonts w:ascii="Times New Roman" w:hAnsi="Times New Roman"/>
          <w:sz w:val="28"/>
          <w:szCs w:val="24"/>
        </w:rPr>
        <w:t xml:space="preserve"> </w:t>
      </w:r>
      <w:r w:rsidR="005359AF">
        <w:rPr>
          <w:rFonts w:ascii="Times New Roman" w:hAnsi="Times New Roman"/>
          <w:sz w:val="28"/>
          <w:szCs w:val="24"/>
        </w:rPr>
        <w:t xml:space="preserve">Муниципального образования город </w:t>
      </w:r>
      <w:r w:rsidR="00B10FC5">
        <w:rPr>
          <w:rFonts w:ascii="Times New Roman" w:hAnsi="Times New Roman"/>
          <w:sz w:val="28"/>
          <w:szCs w:val="24"/>
        </w:rPr>
        <w:t xml:space="preserve"> </w:t>
      </w:r>
      <w:r w:rsidR="005359AF">
        <w:rPr>
          <w:rFonts w:ascii="Times New Roman" w:hAnsi="Times New Roman"/>
          <w:sz w:val="28"/>
          <w:szCs w:val="24"/>
        </w:rPr>
        <w:t>Ирбит</w:t>
      </w:r>
      <w:r w:rsidR="00B10FC5">
        <w:rPr>
          <w:rFonts w:ascii="Times New Roman" w:hAnsi="Times New Roman"/>
          <w:sz w:val="28"/>
          <w:szCs w:val="24"/>
        </w:rPr>
        <w:t xml:space="preserve">, </w:t>
      </w:r>
      <w:r w:rsidR="005D64D8" w:rsidRPr="005D64D8">
        <w:rPr>
          <w:rFonts w:ascii="Times New Roman" w:hAnsi="Times New Roman"/>
          <w:sz w:val="28"/>
          <w:szCs w:val="24"/>
        </w:rPr>
        <w:t xml:space="preserve"> </w:t>
      </w:r>
      <w:r w:rsidR="005D64D8" w:rsidRPr="00EA5BC8">
        <w:rPr>
          <w:rFonts w:ascii="Times New Roman" w:hAnsi="Times New Roman"/>
          <w:sz w:val="28"/>
          <w:szCs w:val="24"/>
        </w:rPr>
        <w:t>приняты</w:t>
      </w:r>
      <w:r w:rsidR="00B10FC5">
        <w:rPr>
          <w:rFonts w:ascii="Times New Roman" w:hAnsi="Times New Roman"/>
          <w:sz w:val="28"/>
          <w:szCs w:val="24"/>
        </w:rPr>
        <w:t>е</w:t>
      </w:r>
      <w:r w:rsidR="005D64D8" w:rsidRPr="00EA5BC8">
        <w:rPr>
          <w:rFonts w:ascii="Times New Roman" w:hAnsi="Times New Roman"/>
          <w:sz w:val="28"/>
          <w:szCs w:val="24"/>
        </w:rPr>
        <w:t xml:space="preserve"> решением Думы</w:t>
      </w:r>
      <w:r w:rsidR="005D64D8" w:rsidRPr="005D64D8">
        <w:rPr>
          <w:rFonts w:ascii="Times New Roman" w:hAnsi="Times New Roman"/>
          <w:sz w:val="28"/>
          <w:szCs w:val="24"/>
        </w:rPr>
        <w:t xml:space="preserve"> </w:t>
      </w:r>
      <w:r w:rsidR="005D64D8">
        <w:rPr>
          <w:rFonts w:ascii="Times New Roman" w:hAnsi="Times New Roman"/>
          <w:sz w:val="28"/>
          <w:szCs w:val="24"/>
        </w:rPr>
        <w:t>Муниципального образования город Ирбит</w:t>
      </w:r>
      <w:r w:rsidR="005D64D8" w:rsidRPr="00EA5BC8">
        <w:rPr>
          <w:rFonts w:ascii="Times New Roman" w:hAnsi="Times New Roman"/>
          <w:sz w:val="28"/>
          <w:szCs w:val="24"/>
        </w:rPr>
        <w:t xml:space="preserve"> от </w:t>
      </w:r>
      <w:r w:rsidR="005D64D8">
        <w:rPr>
          <w:rFonts w:ascii="Times New Roman" w:hAnsi="Times New Roman"/>
          <w:sz w:val="28"/>
          <w:szCs w:val="24"/>
        </w:rPr>
        <w:t>23.03.2017</w:t>
      </w:r>
      <w:r w:rsidR="005D64D8" w:rsidRPr="00B10FC5">
        <w:rPr>
          <w:rFonts w:ascii="Times New Roman" w:hAnsi="Times New Roman"/>
          <w:sz w:val="28"/>
          <w:szCs w:val="24"/>
        </w:rPr>
        <w:t xml:space="preserve"> </w:t>
      </w:r>
      <w:r w:rsidR="005D64D8" w:rsidRPr="00EA5BC8">
        <w:rPr>
          <w:rFonts w:ascii="Times New Roman" w:hAnsi="Times New Roman"/>
          <w:sz w:val="28"/>
          <w:szCs w:val="24"/>
        </w:rPr>
        <w:t>г.</w:t>
      </w:r>
      <w:r w:rsidR="00B10FC5" w:rsidRPr="00B10FC5">
        <w:rPr>
          <w:rFonts w:ascii="Times New Roman" w:hAnsi="Times New Roman"/>
          <w:sz w:val="28"/>
          <w:szCs w:val="24"/>
        </w:rPr>
        <w:t xml:space="preserve"> № 482 </w:t>
      </w:r>
      <w:r w:rsidR="005D64D8" w:rsidRPr="00EA5BC8">
        <w:rPr>
          <w:rFonts w:ascii="Times New Roman" w:hAnsi="Times New Roman"/>
          <w:sz w:val="28"/>
          <w:szCs w:val="24"/>
        </w:rPr>
        <w:t xml:space="preserve"> (с учетом изменений и дополнений);</w:t>
      </w:r>
    </w:p>
    <w:p w:rsidR="00A03AB3" w:rsidRPr="00EA5BC8" w:rsidRDefault="003A20DB" w:rsidP="00B10FC5">
      <w:pPr>
        <w:pStyle w:val="af6"/>
        <w:ind w:right="-1" w:firstLine="709"/>
        <w:jc w:val="both"/>
        <w:rPr>
          <w:rFonts w:ascii="Times New Roman" w:hAnsi="Times New Roman"/>
          <w:sz w:val="28"/>
          <w:szCs w:val="24"/>
        </w:rPr>
      </w:pPr>
      <w:r w:rsidRPr="00EA5BC8">
        <w:rPr>
          <w:rFonts w:ascii="Times New Roman" w:hAnsi="Times New Roman"/>
          <w:sz w:val="28"/>
          <w:szCs w:val="24"/>
        </w:rPr>
        <w:t xml:space="preserve">Правила благоустройства </w:t>
      </w:r>
      <w:r w:rsidR="005D64D8">
        <w:rPr>
          <w:rFonts w:ascii="Times New Roman" w:hAnsi="Times New Roman"/>
          <w:sz w:val="28"/>
          <w:szCs w:val="24"/>
        </w:rPr>
        <w:t>Муниципального образования город Ирбит</w:t>
      </w:r>
      <w:r w:rsidRPr="00EA5BC8">
        <w:rPr>
          <w:rFonts w:ascii="Times New Roman" w:hAnsi="Times New Roman"/>
          <w:sz w:val="28"/>
          <w:szCs w:val="24"/>
          <w:lang w:eastAsia="ru-RU"/>
        </w:rPr>
        <w:t xml:space="preserve">, </w:t>
      </w:r>
      <w:r w:rsidR="00A8401E" w:rsidRPr="00EA5BC8">
        <w:rPr>
          <w:rFonts w:ascii="Times New Roman" w:hAnsi="Times New Roman"/>
          <w:sz w:val="28"/>
          <w:szCs w:val="24"/>
          <w:lang w:eastAsia="ru-RU"/>
        </w:rPr>
        <w:t xml:space="preserve">принятые решением Думы </w:t>
      </w:r>
      <w:r w:rsidR="005D64D8">
        <w:rPr>
          <w:rFonts w:ascii="Times New Roman" w:hAnsi="Times New Roman"/>
          <w:sz w:val="28"/>
          <w:szCs w:val="24"/>
        </w:rPr>
        <w:t>Муниципального образования город Ирбит</w:t>
      </w:r>
      <w:r w:rsidR="005D64D8" w:rsidRPr="00EA5BC8">
        <w:rPr>
          <w:rFonts w:ascii="Times New Roman" w:hAnsi="Times New Roman"/>
          <w:sz w:val="28"/>
          <w:szCs w:val="24"/>
          <w:lang w:eastAsia="ru-RU"/>
        </w:rPr>
        <w:t xml:space="preserve"> </w:t>
      </w:r>
      <w:r w:rsidR="005D64D8">
        <w:rPr>
          <w:rFonts w:ascii="Times New Roman" w:hAnsi="Times New Roman"/>
          <w:sz w:val="28"/>
          <w:szCs w:val="24"/>
          <w:lang w:eastAsia="ru-RU"/>
        </w:rPr>
        <w:t xml:space="preserve">             </w:t>
      </w:r>
      <w:r w:rsidR="00A8401E" w:rsidRPr="00EA5BC8">
        <w:rPr>
          <w:rFonts w:ascii="Times New Roman" w:hAnsi="Times New Roman"/>
          <w:sz w:val="28"/>
          <w:szCs w:val="24"/>
          <w:lang w:eastAsia="ru-RU"/>
        </w:rPr>
        <w:t>от 2</w:t>
      </w:r>
      <w:r w:rsidR="005D64D8">
        <w:rPr>
          <w:rFonts w:ascii="Times New Roman" w:hAnsi="Times New Roman"/>
          <w:sz w:val="28"/>
          <w:szCs w:val="24"/>
          <w:lang w:eastAsia="ru-RU"/>
        </w:rPr>
        <w:t>6</w:t>
      </w:r>
      <w:r w:rsidR="005C46FC">
        <w:rPr>
          <w:rFonts w:ascii="Times New Roman" w:hAnsi="Times New Roman"/>
          <w:sz w:val="28"/>
          <w:szCs w:val="24"/>
          <w:lang w:eastAsia="ru-RU"/>
        </w:rPr>
        <w:t>.</w:t>
      </w:r>
      <w:r w:rsidR="005D64D8">
        <w:rPr>
          <w:rFonts w:ascii="Times New Roman" w:hAnsi="Times New Roman"/>
          <w:sz w:val="28"/>
          <w:szCs w:val="24"/>
          <w:lang w:eastAsia="ru-RU"/>
        </w:rPr>
        <w:t>10.2017</w:t>
      </w:r>
      <w:r w:rsidR="00A8401E" w:rsidRPr="00EA5BC8">
        <w:rPr>
          <w:rFonts w:ascii="Times New Roman" w:hAnsi="Times New Roman"/>
          <w:sz w:val="28"/>
          <w:szCs w:val="24"/>
          <w:lang w:eastAsia="ru-RU"/>
        </w:rPr>
        <w:t xml:space="preserve"> г. № </w:t>
      </w:r>
      <w:r w:rsidR="005D64D8">
        <w:rPr>
          <w:rFonts w:ascii="Times New Roman" w:hAnsi="Times New Roman"/>
          <w:sz w:val="28"/>
          <w:szCs w:val="24"/>
          <w:lang w:eastAsia="ru-RU"/>
        </w:rPr>
        <w:t>16</w:t>
      </w:r>
      <w:r w:rsidR="00A8401E" w:rsidRPr="00EA5BC8">
        <w:rPr>
          <w:rFonts w:ascii="Times New Roman" w:hAnsi="Times New Roman"/>
          <w:sz w:val="28"/>
          <w:szCs w:val="24"/>
          <w:lang w:eastAsia="ru-RU"/>
        </w:rPr>
        <w:t xml:space="preserve"> </w:t>
      </w:r>
      <w:r w:rsidRPr="00EA5BC8">
        <w:rPr>
          <w:rFonts w:ascii="Times New Roman" w:hAnsi="Times New Roman"/>
          <w:sz w:val="28"/>
          <w:szCs w:val="24"/>
        </w:rPr>
        <w:t>(с учетом изменений и дополнений);</w:t>
      </w:r>
    </w:p>
    <w:p w:rsidR="00E502B7" w:rsidRPr="00EA5BC8" w:rsidRDefault="00E502B7" w:rsidP="00E222C0">
      <w:pPr>
        <w:pStyle w:val="af6"/>
        <w:ind w:right="-1" w:firstLine="709"/>
        <w:jc w:val="both"/>
        <w:rPr>
          <w:rFonts w:ascii="Times New Roman" w:hAnsi="Times New Roman"/>
          <w:sz w:val="28"/>
          <w:szCs w:val="24"/>
        </w:rPr>
      </w:pPr>
      <w:r w:rsidRPr="00EA5BC8">
        <w:rPr>
          <w:rFonts w:ascii="Times New Roman" w:hAnsi="Times New Roman"/>
          <w:sz w:val="28"/>
          <w:szCs w:val="24"/>
        </w:rPr>
        <w:t xml:space="preserve">Схему водоснабжения и водоотведения </w:t>
      </w:r>
      <w:r w:rsidR="00E222C0">
        <w:rPr>
          <w:rFonts w:ascii="Times New Roman" w:hAnsi="Times New Roman"/>
          <w:sz w:val="28"/>
          <w:szCs w:val="24"/>
        </w:rPr>
        <w:t>Муниципального образования город Ирбит</w:t>
      </w:r>
      <w:r w:rsidR="00E222C0" w:rsidRPr="00EA5BC8">
        <w:rPr>
          <w:rFonts w:ascii="Times New Roman" w:hAnsi="Times New Roman"/>
          <w:sz w:val="28"/>
          <w:szCs w:val="24"/>
        </w:rPr>
        <w:t xml:space="preserve"> </w:t>
      </w:r>
      <w:r w:rsidRPr="00EA5BC8">
        <w:rPr>
          <w:rFonts w:ascii="Times New Roman" w:hAnsi="Times New Roman"/>
          <w:sz w:val="28"/>
          <w:szCs w:val="24"/>
        </w:rPr>
        <w:t xml:space="preserve">на период </w:t>
      </w:r>
      <w:r w:rsidR="00E222C0">
        <w:rPr>
          <w:rFonts w:ascii="Times New Roman" w:hAnsi="Times New Roman"/>
          <w:sz w:val="28"/>
          <w:szCs w:val="24"/>
        </w:rPr>
        <w:t>с 2013 п</w:t>
      </w:r>
      <w:r w:rsidR="00A8401E" w:rsidRPr="00EA5BC8">
        <w:rPr>
          <w:rFonts w:ascii="Times New Roman" w:hAnsi="Times New Roman"/>
          <w:sz w:val="28"/>
          <w:szCs w:val="24"/>
        </w:rPr>
        <w:t>о 20</w:t>
      </w:r>
      <w:r w:rsidR="00E222C0">
        <w:rPr>
          <w:rFonts w:ascii="Times New Roman" w:hAnsi="Times New Roman"/>
          <w:sz w:val="28"/>
          <w:szCs w:val="24"/>
        </w:rPr>
        <w:t>23</w:t>
      </w:r>
      <w:r w:rsidRPr="00EA5BC8">
        <w:rPr>
          <w:rFonts w:ascii="Times New Roman" w:hAnsi="Times New Roman"/>
          <w:sz w:val="28"/>
          <w:szCs w:val="24"/>
        </w:rPr>
        <w:t xml:space="preserve"> год, утверждённую постановлением </w:t>
      </w:r>
      <w:r w:rsidR="00E222C0">
        <w:rPr>
          <w:rFonts w:ascii="Times New Roman" w:hAnsi="Times New Roman"/>
          <w:sz w:val="28"/>
          <w:szCs w:val="24"/>
        </w:rPr>
        <w:t>а</w:t>
      </w:r>
      <w:r w:rsidRPr="00EA5BC8">
        <w:rPr>
          <w:rFonts w:ascii="Times New Roman" w:hAnsi="Times New Roman"/>
          <w:sz w:val="28"/>
          <w:szCs w:val="24"/>
        </w:rPr>
        <w:t xml:space="preserve">дминистрации </w:t>
      </w:r>
      <w:r w:rsidR="00E222C0">
        <w:rPr>
          <w:rFonts w:ascii="Times New Roman" w:hAnsi="Times New Roman"/>
          <w:sz w:val="28"/>
          <w:szCs w:val="24"/>
        </w:rPr>
        <w:t>Муниципального образования город Ирбит</w:t>
      </w:r>
      <w:r w:rsidR="00E222C0" w:rsidRPr="00EA5BC8">
        <w:rPr>
          <w:rFonts w:ascii="Times New Roman" w:hAnsi="Times New Roman"/>
          <w:sz w:val="28"/>
          <w:szCs w:val="24"/>
        </w:rPr>
        <w:t xml:space="preserve"> </w:t>
      </w:r>
      <w:r w:rsidRPr="00EA5BC8">
        <w:rPr>
          <w:rFonts w:ascii="Times New Roman" w:hAnsi="Times New Roman"/>
          <w:sz w:val="28"/>
          <w:szCs w:val="24"/>
        </w:rPr>
        <w:t xml:space="preserve">от </w:t>
      </w:r>
      <w:r w:rsidR="00E222C0">
        <w:rPr>
          <w:rFonts w:ascii="Times New Roman" w:hAnsi="Times New Roman"/>
          <w:sz w:val="28"/>
          <w:szCs w:val="24"/>
        </w:rPr>
        <w:t xml:space="preserve">23.09.2013         </w:t>
      </w:r>
      <w:r w:rsidRPr="00EA5BC8">
        <w:rPr>
          <w:rFonts w:ascii="Times New Roman" w:hAnsi="Times New Roman"/>
          <w:sz w:val="28"/>
          <w:szCs w:val="24"/>
        </w:rPr>
        <w:t xml:space="preserve"> № </w:t>
      </w:r>
      <w:r w:rsidR="00A8401E" w:rsidRPr="00EA5BC8">
        <w:rPr>
          <w:rFonts w:ascii="Times New Roman" w:hAnsi="Times New Roman"/>
          <w:sz w:val="28"/>
          <w:szCs w:val="24"/>
        </w:rPr>
        <w:t>2</w:t>
      </w:r>
      <w:r w:rsidR="00E222C0">
        <w:rPr>
          <w:rFonts w:ascii="Times New Roman" w:hAnsi="Times New Roman"/>
          <w:sz w:val="28"/>
          <w:szCs w:val="24"/>
        </w:rPr>
        <w:t>239</w:t>
      </w:r>
      <w:r w:rsidRPr="00EA5BC8">
        <w:rPr>
          <w:rFonts w:ascii="Times New Roman" w:hAnsi="Times New Roman"/>
          <w:sz w:val="28"/>
          <w:szCs w:val="24"/>
        </w:rPr>
        <w:t>;</w:t>
      </w:r>
    </w:p>
    <w:p w:rsidR="00E502B7" w:rsidRPr="00EA5BC8" w:rsidRDefault="00E502B7" w:rsidP="00E222C0">
      <w:pPr>
        <w:pStyle w:val="af6"/>
        <w:ind w:right="-1" w:firstLine="709"/>
        <w:jc w:val="both"/>
        <w:rPr>
          <w:rFonts w:ascii="Times New Roman" w:hAnsi="Times New Roman"/>
          <w:sz w:val="28"/>
          <w:szCs w:val="24"/>
        </w:rPr>
      </w:pPr>
      <w:r w:rsidRPr="00EA5BC8">
        <w:rPr>
          <w:rFonts w:ascii="Times New Roman" w:hAnsi="Times New Roman"/>
          <w:sz w:val="28"/>
          <w:szCs w:val="24"/>
        </w:rPr>
        <w:t xml:space="preserve"> Схему теплоснабжения </w:t>
      </w:r>
      <w:r w:rsidR="00E222C0">
        <w:rPr>
          <w:rFonts w:ascii="Times New Roman" w:hAnsi="Times New Roman"/>
          <w:sz w:val="28"/>
          <w:szCs w:val="24"/>
        </w:rPr>
        <w:t>Муниципального образования город Ирбит</w:t>
      </w:r>
      <w:r w:rsidR="00E222C0" w:rsidRPr="00EA5BC8">
        <w:rPr>
          <w:rFonts w:ascii="Times New Roman" w:hAnsi="Times New Roman"/>
          <w:sz w:val="28"/>
          <w:szCs w:val="24"/>
        </w:rPr>
        <w:t xml:space="preserve"> на период </w:t>
      </w:r>
      <w:r w:rsidR="00E222C0">
        <w:rPr>
          <w:rFonts w:ascii="Times New Roman" w:hAnsi="Times New Roman"/>
          <w:sz w:val="28"/>
          <w:szCs w:val="24"/>
        </w:rPr>
        <w:t>с 2013 п</w:t>
      </w:r>
      <w:r w:rsidR="00E222C0" w:rsidRPr="00EA5BC8">
        <w:rPr>
          <w:rFonts w:ascii="Times New Roman" w:hAnsi="Times New Roman"/>
          <w:sz w:val="28"/>
          <w:szCs w:val="24"/>
        </w:rPr>
        <w:t>о 20</w:t>
      </w:r>
      <w:r w:rsidR="00E222C0">
        <w:rPr>
          <w:rFonts w:ascii="Times New Roman" w:hAnsi="Times New Roman"/>
          <w:sz w:val="28"/>
          <w:szCs w:val="24"/>
        </w:rPr>
        <w:t>28</w:t>
      </w:r>
      <w:r w:rsidR="00E222C0" w:rsidRPr="00EA5BC8">
        <w:rPr>
          <w:rFonts w:ascii="Times New Roman" w:hAnsi="Times New Roman"/>
          <w:sz w:val="28"/>
          <w:szCs w:val="24"/>
        </w:rPr>
        <w:t xml:space="preserve"> год, утверждённую постановлением </w:t>
      </w:r>
      <w:r w:rsidR="00E222C0">
        <w:rPr>
          <w:rFonts w:ascii="Times New Roman" w:hAnsi="Times New Roman"/>
          <w:sz w:val="28"/>
          <w:szCs w:val="24"/>
        </w:rPr>
        <w:t>а</w:t>
      </w:r>
      <w:r w:rsidR="00E222C0" w:rsidRPr="00EA5BC8">
        <w:rPr>
          <w:rFonts w:ascii="Times New Roman" w:hAnsi="Times New Roman"/>
          <w:sz w:val="28"/>
          <w:szCs w:val="24"/>
        </w:rPr>
        <w:t xml:space="preserve">дминистрации </w:t>
      </w:r>
      <w:r w:rsidR="00E222C0">
        <w:rPr>
          <w:rFonts w:ascii="Times New Roman" w:hAnsi="Times New Roman"/>
          <w:sz w:val="28"/>
          <w:szCs w:val="24"/>
        </w:rPr>
        <w:t>Муниципального образования город Ирбит</w:t>
      </w:r>
      <w:r w:rsidR="00E222C0" w:rsidRPr="00EA5BC8">
        <w:rPr>
          <w:rFonts w:ascii="Times New Roman" w:hAnsi="Times New Roman"/>
          <w:sz w:val="28"/>
          <w:szCs w:val="24"/>
        </w:rPr>
        <w:t xml:space="preserve"> от </w:t>
      </w:r>
      <w:r w:rsidR="00E222C0">
        <w:rPr>
          <w:rFonts w:ascii="Times New Roman" w:hAnsi="Times New Roman"/>
          <w:sz w:val="28"/>
          <w:szCs w:val="24"/>
        </w:rPr>
        <w:t xml:space="preserve">23.09.2013 </w:t>
      </w:r>
      <w:r w:rsidR="00E222C0" w:rsidRPr="00EA5BC8">
        <w:rPr>
          <w:rFonts w:ascii="Times New Roman" w:hAnsi="Times New Roman"/>
          <w:sz w:val="28"/>
          <w:szCs w:val="24"/>
        </w:rPr>
        <w:t>№ 2</w:t>
      </w:r>
      <w:r w:rsidR="00E222C0">
        <w:rPr>
          <w:rFonts w:ascii="Times New Roman" w:hAnsi="Times New Roman"/>
          <w:sz w:val="28"/>
          <w:szCs w:val="24"/>
        </w:rPr>
        <w:t>238</w:t>
      </w:r>
      <w:r w:rsidR="00A8401E" w:rsidRPr="00EA5BC8">
        <w:rPr>
          <w:rFonts w:ascii="Times New Roman" w:hAnsi="Times New Roman"/>
          <w:sz w:val="28"/>
          <w:szCs w:val="24"/>
        </w:rPr>
        <w:t>.</w:t>
      </w:r>
    </w:p>
    <w:p w:rsidR="009534CA" w:rsidRPr="00EA5BC8" w:rsidRDefault="0046656B" w:rsidP="00160B9A">
      <w:pPr>
        <w:pStyle w:val="af6"/>
        <w:ind w:right="-1" w:firstLine="709"/>
        <w:jc w:val="both"/>
        <w:rPr>
          <w:rFonts w:ascii="Times New Roman" w:hAnsi="Times New Roman"/>
          <w:sz w:val="28"/>
          <w:szCs w:val="24"/>
        </w:rPr>
      </w:pPr>
      <w:r>
        <w:rPr>
          <w:rFonts w:ascii="Times New Roman" w:hAnsi="Times New Roman"/>
          <w:sz w:val="28"/>
          <w:szCs w:val="24"/>
          <w:lang w:eastAsia="ru-RU"/>
        </w:rPr>
        <w:t>2</w:t>
      </w:r>
      <w:r w:rsidR="003D16BE" w:rsidRPr="00EA5BC8">
        <w:rPr>
          <w:rFonts w:ascii="Times New Roman" w:hAnsi="Times New Roman"/>
          <w:sz w:val="28"/>
          <w:szCs w:val="24"/>
          <w:lang w:eastAsia="ru-RU"/>
        </w:rPr>
        <w:t>.</w:t>
      </w:r>
      <w:r w:rsidR="00CC01A8" w:rsidRPr="00EA5BC8">
        <w:rPr>
          <w:rFonts w:ascii="Times New Roman" w:hAnsi="Times New Roman"/>
          <w:sz w:val="28"/>
          <w:szCs w:val="24"/>
          <w:lang w:eastAsia="ru-RU"/>
        </w:rPr>
        <w:t xml:space="preserve"> </w:t>
      </w:r>
      <w:r w:rsidR="009534CA" w:rsidRPr="00EA5BC8">
        <w:rPr>
          <w:rFonts w:ascii="Times New Roman" w:hAnsi="Times New Roman"/>
          <w:sz w:val="28"/>
          <w:szCs w:val="24"/>
        </w:rPr>
        <w:t>Подготовка Местных нормативов осуществлялась с учетом:</w:t>
      </w:r>
    </w:p>
    <w:p w:rsidR="009534CA" w:rsidRPr="00EA5BC8" w:rsidRDefault="009534CA" w:rsidP="00160B9A">
      <w:pPr>
        <w:pStyle w:val="af6"/>
        <w:ind w:right="-1" w:firstLine="709"/>
        <w:jc w:val="both"/>
        <w:rPr>
          <w:rFonts w:ascii="Times New Roman" w:hAnsi="Times New Roman"/>
          <w:sz w:val="28"/>
          <w:szCs w:val="24"/>
        </w:rPr>
      </w:pPr>
      <w:bookmarkStart w:id="54" w:name="sub_29332"/>
      <w:r w:rsidRPr="00EA5BC8">
        <w:rPr>
          <w:rFonts w:ascii="Times New Roman" w:hAnsi="Times New Roman"/>
          <w:sz w:val="28"/>
          <w:szCs w:val="24"/>
        </w:rPr>
        <w:t xml:space="preserve">социально-демографического состава и плотности населения на территории </w:t>
      </w:r>
      <w:r w:rsidR="00B10FC5">
        <w:rPr>
          <w:rFonts w:ascii="Times New Roman" w:hAnsi="Times New Roman"/>
          <w:sz w:val="28"/>
          <w:szCs w:val="24"/>
        </w:rPr>
        <w:t>Муниципального образования город Ирбит</w:t>
      </w:r>
      <w:r w:rsidRPr="00EA5BC8">
        <w:rPr>
          <w:rFonts w:ascii="Times New Roman" w:hAnsi="Times New Roman"/>
          <w:sz w:val="28"/>
          <w:szCs w:val="24"/>
        </w:rPr>
        <w:t>;</w:t>
      </w:r>
    </w:p>
    <w:p w:rsidR="00573A15" w:rsidRPr="00EA5BC8" w:rsidRDefault="00E502B7" w:rsidP="00160B9A">
      <w:pPr>
        <w:pStyle w:val="af6"/>
        <w:ind w:right="-1" w:firstLine="709"/>
        <w:jc w:val="both"/>
        <w:rPr>
          <w:rFonts w:ascii="Times New Roman" w:hAnsi="Times New Roman"/>
          <w:sz w:val="28"/>
          <w:szCs w:val="24"/>
        </w:rPr>
      </w:pPr>
      <w:r w:rsidRPr="00EA5BC8">
        <w:rPr>
          <w:rFonts w:ascii="Times New Roman" w:hAnsi="Times New Roman"/>
          <w:sz w:val="28"/>
          <w:szCs w:val="24"/>
        </w:rPr>
        <w:t>приоритетов и целей социально-экономического развития городского округа, определённых муниципальными программами</w:t>
      </w:r>
      <w:r w:rsidR="00CC01A8" w:rsidRPr="00EA5BC8">
        <w:rPr>
          <w:rFonts w:ascii="Times New Roman" w:hAnsi="Times New Roman"/>
          <w:sz w:val="28"/>
          <w:szCs w:val="24"/>
        </w:rPr>
        <w:t xml:space="preserve"> </w:t>
      </w:r>
      <w:r w:rsidR="00B10FC5">
        <w:rPr>
          <w:rFonts w:ascii="Times New Roman" w:hAnsi="Times New Roman"/>
          <w:sz w:val="28"/>
          <w:szCs w:val="24"/>
        </w:rPr>
        <w:t>Муниципального образования город Ирбит</w:t>
      </w:r>
      <w:r w:rsidRPr="00EA5BC8">
        <w:rPr>
          <w:rFonts w:ascii="Times New Roman" w:hAnsi="Times New Roman"/>
          <w:sz w:val="28"/>
          <w:szCs w:val="24"/>
        </w:rPr>
        <w:t xml:space="preserve">, Стратегией социально-экономического развития </w:t>
      </w:r>
      <w:r w:rsidR="00B10FC5">
        <w:rPr>
          <w:rFonts w:ascii="Times New Roman" w:hAnsi="Times New Roman"/>
          <w:sz w:val="28"/>
          <w:szCs w:val="24"/>
        </w:rPr>
        <w:t>Муниципального образования город Ирбит</w:t>
      </w:r>
      <w:r w:rsidR="00B10FC5" w:rsidRPr="00EA5BC8">
        <w:rPr>
          <w:rFonts w:ascii="Times New Roman" w:hAnsi="Times New Roman"/>
          <w:sz w:val="28"/>
          <w:szCs w:val="24"/>
        </w:rPr>
        <w:t xml:space="preserve"> </w:t>
      </w:r>
      <w:r w:rsidRPr="00EA5BC8">
        <w:rPr>
          <w:rFonts w:ascii="Times New Roman" w:hAnsi="Times New Roman"/>
          <w:sz w:val="28"/>
          <w:szCs w:val="24"/>
        </w:rPr>
        <w:t>до 2020 года</w:t>
      </w:r>
      <w:bookmarkStart w:id="55" w:name="sub_29333"/>
      <w:bookmarkEnd w:id="54"/>
      <w:r w:rsidR="00573A15" w:rsidRPr="00EA5BC8">
        <w:rPr>
          <w:rFonts w:ascii="Times New Roman" w:hAnsi="Times New Roman"/>
          <w:sz w:val="28"/>
          <w:szCs w:val="24"/>
        </w:rPr>
        <w:t>;</w:t>
      </w:r>
    </w:p>
    <w:p w:rsidR="009534CA" w:rsidRPr="00EA5BC8" w:rsidRDefault="009534CA" w:rsidP="00160B9A">
      <w:pPr>
        <w:pStyle w:val="af6"/>
        <w:ind w:right="-1" w:firstLine="709"/>
        <w:jc w:val="both"/>
        <w:rPr>
          <w:rFonts w:ascii="Times New Roman" w:hAnsi="Times New Roman"/>
          <w:sz w:val="28"/>
          <w:szCs w:val="24"/>
        </w:rPr>
      </w:pPr>
      <w:r w:rsidRPr="00EA5BC8">
        <w:rPr>
          <w:rFonts w:ascii="Times New Roman" w:hAnsi="Times New Roman"/>
          <w:sz w:val="28"/>
          <w:szCs w:val="24"/>
        </w:rPr>
        <w:t xml:space="preserve">предложений </w:t>
      </w:r>
      <w:bookmarkStart w:id="56" w:name="sub_29453"/>
      <w:bookmarkEnd w:id="55"/>
      <w:r w:rsidRPr="00EA5BC8">
        <w:rPr>
          <w:rFonts w:ascii="Times New Roman" w:hAnsi="Times New Roman"/>
          <w:sz w:val="28"/>
          <w:szCs w:val="24"/>
        </w:rPr>
        <w:t>органов местного самоуправления и заинтересованных лиц</w:t>
      </w:r>
      <w:bookmarkEnd w:id="56"/>
      <w:r w:rsidRPr="00EA5BC8">
        <w:rPr>
          <w:rFonts w:ascii="Times New Roman" w:hAnsi="Times New Roman"/>
          <w:sz w:val="28"/>
          <w:szCs w:val="24"/>
        </w:rPr>
        <w:t>.</w:t>
      </w:r>
    </w:p>
    <w:p w:rsidR="00BB29B9" w:rsidRPr="00EA5BC8" w:rsidRDefault="00BB29B9" w:rsidP="00160B9A">
      <w:pPr>
        <w:pStyle w:val="af6"/>
        <w:ind w:right="-1" w:firstLine="709"/>
        <w:jc w:val="both"/>
        <w:rPr>
          <w:rFonts w:ascii="Times New Roman" w:hAnsi="Times New Roman"/>
          <w:sz w:val="28"/>
          <w:szCs w:val="24"/>
        </w:rPr>
      </w:pPr>
      <w:r w:rsidRPr="00EA5BC8">
        <w:rPr>
          <w:rFonts w:ascii="Times New Roman" w:hAnsi="Times New Roman"/>
          <w:sz w:val="28"/>
          <w:szCs w:val="24"/>
        </w:rPr>
        <w:t xml:space="preserve">Учет социально-демографического состава и плотности населения на территории </w:t>
      </w:r>
      <w:r w:rsidR="00B10FC5">
        <w:rPr>
          <w:rFonts w:ascii="Times New Roman" w:hAnsi="Times New Roman"/>
          <w:sz w:val="28"/>
          <w:szCs w:val="24"/>
        </w:rPr>
        <w:t>Муниципального образования город Ирбит</w:t>
      </w:r>
      <w:r w:rsidR="00F10DCA" w:rsidRPr="00EA5BC8">
        <w:rPr>
          <w:rFonts w:ascii="Times New Roman" w:hAnsi="Times New Roman"/>
          <w:sz w:val="28"/>
          <w:szCs w:val="24"/>
        </w:rPr>
        <w:t xml:space="preserve"> </w:t>
      </w:r>
      <w:r w:rsidRPr="00EA5BC8">
        <w:rPr>
          <w:rFonts w:ascii="Times New Roman" w:hAnsi="Times New Roman"/>
          <w:sz w:val="28"/>
          <w:szCs w:val="24"/>
        </w:rPr>
        <w:t xml:space="preserve">произведён путём </w:t>
      </w:r>
      <w:r w:rsidR="0093231A" w:rsidRPr="00EA5BC8">
        <w:rPr>
          <w:rFonts w:ascii="Times New Roman" w:hAnsi="Times New Roman"/>
          <w:sz w:val="28"/>
          <w:szCs w:val="24"/>
        </w:rPr>
        <w:t xml:space="preserve">введения </w:t>
      </w:r>
      <w:r w:rsidR="001D308C" w:rsidRPr="00EA5BC8">
        <w:rPr>
          <w:rFonts w:ascii="Times New Roman" w:hAnsi="Times New Roman"/>
          <w:sz w:val="28"/>
          <w:szCs w:val="24"/>
        </w:rPr>
        <w:t>территориальных коэффициентов</w:t>
      </w:r>
      <w:r w:rsidR="0093231A" w:rsidRPr="00EA5BC8">
        <w:rPr>
          <w:rFonts w:ascii="Times New Roman" w:hAnsi="Times New Roman"/>
          <w:sz w:val="28"/>
          <w:szCs w:val="24"/>
        </w:rPr>
        <w:t xml:space="preserve"> к каждому расчетному показателю градостроительного проектирования</w:t>
      </w:r>
      <w:r w:rsidR="004750FB" w:rsidRPr="00EA5BC8">
        <w:rPr>
          <w:rFonts w:ascii="Times New Roman" w:hAnsi="Times New Roman"/>
          <w:sz w:val="28"/>
          <w:szCs w:val="24"/>
        </w:rPr>
        <w:t>, введения требования применения для расчета показателей градостроительного проектирования обоснованных прогнозов численности населения (рассматриваемой группы населения) проектируемой территории на дату окончания расчетного срока документа градостроительного проектирования</w:t>
      </w:r>
      <w:r w:rsidR="0093231A" w:rsidRPr="00EA5BC8">
        <w:rPr>
          <w:rFonts w:ascii="Times New Roman" w:hAnsi="Times New Roman"/>
          <w:sz w:val="28"/>
          <w:szCs w:val="24"/>
        </w:rPr>
        <w:t>.</w:t>
      </w:r>
    </w:p>
    <w:p w:rsidR="00582167" w:rsidRPr="00EA5BC8" w:rsidRDefault="00582167" w:rsidP="00160B9A">
      <w:pPr>
        <w:pStyle w:val="af6"/>
        <w:ind w:right="-1" w:firstLine="709"/>
        <w:jc w:val="both"/>
        <w:rPr>
          <w:rFonts w:ascii="Times New Roman" w:hAnsi="Times New Roman"/>
          <w:sz w:val="28"/>
          <w:szCs w:val="24"/>
        </w:rPr>
      </w:pPr>
      <w:r w:rsidRPr="00EA5BC8">
        <w:rPr>
          <w:rFonts w:ascii="Times New Roman" w:hAnsi="Times New Roman"/>
          <w:sz w:val="28"/>
          <w:szCs w:val="24"/>
        </w:rPr>
        <w:lastRenderedPageBreak/>
        <w:t xml:space="preserve">Учет </w:t>
      </w:r>
      <w:r w:rsidR="001D308C" w:rsidRPr="00EA5BC8">
        <w:rPr>
          <w:rFonts w:ascii="Times New Roman" w:hAnsi="Times New Roman"/>
          <w:sz w:val="28"/>
          <w:szCs w:val="24"/>
        </w:rPr>
        <w:t xml:space="preserve">планов и программ комплексного социально-экономического развития </w:t>
      </w:r>
      <w:r w:rsidR="00B10FC5">
        <w:rPr>
          <w:rFonts w:ascii="Times New Roman" w:hAnsi="Times New Roman"/>
          <w:sz w:val="28"/>
          <w:szCs w:val="24"/>
        </w:rPr>
        <w:t>Муниципального образования город Ирбит</w:t>
      </w:r>
      <w:r w:rsidR="00B10FC5" w:rsidRPr="00EA5BC8">
        <w:rPr>
          <w:rFonts w:ascii="Times New Roman" w:hAnsi="Times New Roman"/>
          <w:sz w:val="28"/>
          <w:szCs w:val="24"/>
        </w:rPr>
        <w:t xml:space="preserve"> </w:t>
      </w:r>
      <w:r w:rsidRPr="00EA5BC8">
        <w:rPr>
          <w:rFonts w:ascii="Times New Roman" w:hAnsi="Times New Roman"/>
          <w:sz w:val="28"/>
          <w:szCs w:val="24"/>
        </w:rPr>
        <w:t xml:space="preserve">произведён путём введения </w:t>
      </w:r>
      <w:r w:rsidR="001D308C" w:rsidRPr="00EA5BC8">
        <w:rPr>
          <w:rFonts w:ascii="Times New Roman" w:hAnsi="Times New Roman"/>
          <w:sz w:val="28"/>
          <w:szCs w:val="24"/>
        </w:rPr>
        <w:t>территориальных коэффициентов</w:t>
      </w:r>
      <w:r w:rsidRPr="00EA5BC8">
        <w:rPr>
          <w:rFonts w:ascii="Times New Roman" w:hAnsi="Times New Roman"/>
          <w:sz w:val="28"/>
          <w:szCs w:val="24"/>
        </w:rPr>
        <w:t xml:space="preserve"> к каждому расчетному показателю градостроительного проектирования</w:t>
      </w:r>
      <w:r w:rsidR="001D308C" w:rsidRPr="00EA5BC8">
        <w:rPr>
          <w:rFonts w:ascii="Times New Roman" w:hAnsi="Times New Roman"/>
          <w:sz w:val="28"/>
          <w:szCs w:val="24"/>
        </w:rPr>
        <w:t>, величина которых устанавливается в составе указанных планов и программ</w:t>
      </w:r>
      <w:r w:rsidRPr="00EA5BC8">
        <w:rPr>
          <w:rFonts w:ascii="Times New Roman" w:hAnsi="Times New Roman"/>
          <w:sz w:val="28"/>
          <w:szCs w:val="24"/>
        </w:rPr>
        <w:t>.</w:t>
      </w:r>
      <w:r w:rsidR="004750FB" w:rsidRPr="00EA5BC8">
        <w:rPr>
          <w:rFonts w:ascii="Times New Roman" w:hAnsi="Times New Roman"/>
          <w:sz w:val="28"/>
          <w:szCs w:val="24"/>
        </w:rPr>
        <w:t xml:space="preserve"> Расчетные показатели градостроительного проектирования и требуемые для их вычисления минимальные (максимальные) значения нормативов определены на основе действующих нормативно-технических документов, указанных в разделах, обосновывающих отдельные расчетные показатели.</w:t>
      </w:r>
    </w:p>
    <w:p w:rsidR="00573A15" w:rsidRDefault="000E375C" w:rsidP="00160B9A">
      <w:pPr>
        <w:pStyle w:val="af6"/>
        <w:ind w:right="-1" w:firstLine="709"/>
        <w:jc w:val="both"/>
        <w:rPr>
          <w:rFonts w:ascii="Times New Roman" w:hAnsi="Times New Roman"/>
          <w:sz w:val="28"/>
          <w:szCs w:val="24"/>
        </w:rPr>
      </w:pPr>
      <w:r w:rsidRPr="00EA5BC8">
        <w:rPr>
          <w:rFonts w:ascii="Times New Roman" w:hAnsi="Times New Roman"/>
          <w:sz w:val="28"/>
          <w:szCs w:val="24"/>
        </w:rPr>
        <w:t xml:space="preserve">Учет </w:t>
      </w:r>
      <w:r w:rsidR="001D308C" w:rsidRPr="00EA5BC8">
        <w:rPr>
          <w:rFonts w:ascii="Times New Roman" w:hAnsi="Times New Roman"/>
          <w:sz w:val="28"/>
          <w:szCs w:val="24"/>
        </w:rPr>
        <w:t>предложений органов местного самоуправления и заинтересованных лиц</w:t>
      </w:r>
      <w:r w:rsidRPr="00EA5BC8">
        <w:rPr>
          <w:rFonts w:ascii="Times New Roman" w:hAnsi="Times New Roman"/>
          <w:sz w:val="28"/>
          <w:szCs w:val="24"/>
        </w:rPr>
        <w:t xml:space="preserve"> произв</w:t>
      </w:r>
      <w:r w:rsidR="001D308C" w:rsidRPr="00EA5BC8">
        <w:rPr>
          <w:rFonts w:ascii="Times New Roman" w:hAnsi="Times New Roman"/>
          <w:sz w:val="28"/>
          <w:szCs w:val="24"/>
        </w:rPr>
        <w:t>одится</w:t>
      </w:r>
      <w:r w:rsidRPr="00EA5BC8">
        <w:rPr>
          <w:rFonts w:ascii="Times New Roman" w:hAnsi="Times New Roman"/>
          <w:sz w:val="28"/>
          <w:szCs w:val="24"/>
        </w:rPr>
        <w:t xml:space="preserve"> путём </w:t>
      </w:r>
      <w:r w:rsidR="001D308C" w:rsidRPr="00EA5BC8">
        <w:rPr>
          <w:rFonts w:ascii="Times New Roman" w:hAnsi="Times New Roman"/>
          <w:sz w:val="28"/>
          <w:szCs w:val="24"/>
        </w:rPr>
        <w:t xml:space="preserve">размещения проекта местных нормативов градостроительного проектирования на официальном сайте органа местного самоуправления в сети </w:t>
      </w:r>
      <w:r w:rsidR="00756F2C" w:rsidRPr="00EA5BC8">
        <w:rPr>
          <w:rFonts w:ascii="Times New Roman" w:hAnsi="Times New Roman"/>
          <w:sz w:val="28"/>
          <w:szCs w:val="24"/>
        </w:rPr>
        <w:t>«</w:t>
      </w:r>
      <w:r w:rsidR="001D308C" w:rsidRPr="00EA5BC8">
        <w:rPr>
          <w:rFonts w:ascii="Times New Roman" w:hAnsi="Times New Roman"/>
          <w:sz w:val="28"/>
          <w:szCs w:val="24"/>
        </w:rPr>
        <w:t>Интернет</w:t>
      </w:r>
      <w:r w:rsidR="00756F2C" w:rsidRPr="00EA5BC8">
        <w:rPr>
          <w:rFonts w:ascii="Times New Roman" w:hAnsi="Times New Roman"/>
          <w:sz w:val="28"/>
          <w:szCs w:val="24"/>
        </w:rPr>
        <w:t>»</w:t>
      </w:r>
      <w:r w:rsidR="001D308C" w:rsidRPr="00EA5BC8">
        <w:rPr>
          <w:rFonts w:ascii="Times New Roman" w:hAnsi="Times New Roman"/>
          <w:sz w:val="28"/>
          <w:szCs w:val="24"/>
        </w:rPr>
        <w:t xml:space="preserve"> и опубликования в порядке, установленном для официального опубликования муниципальных правовых актов</w:t>
      </w:r>
      <w:r w:rsidRPr="00EA5BC8">
        <w:rPr>
          <w:rFonts w:ascii="Times New Roman" w:hAnsi="Times New Roman"/>
          <w:sz w:val="28"/>
          <w:szCs w:val="24"/>
        </w:rPr>
        <w:t>.</w:t>
      </w:r>
    </w:p>
    <w:p w:rsidR="00E222C0" w:rsidRPr="00EA5BC8" w:rsidRDefault="00E222C0" w:rsidP="00160B9A">
      <w:pPr>
        <w:pStyle w:val="af6"/>
        <w:ind w:right="-1" w:firstLine="709"/>
        <w:jc w:val="both"/>
        <w:rPr>
          <w:rFonts w:ascii="Times New Roman" w:hAnsi="Times New Roman"/>
          <w:sz w:val="28"/>
          <w:szCs w:val="24"/>
        </w:rPr>
      </w:pPr>
    </w:p>
    <w:p w:rsidR="008D65A9" w:rsidRPr="00160B9A" w:rsidRDefault="008D65A9" w:rsidP="00B30387">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57" w:name="_Toc406932950"/>
      <w:bookmarkStart w:id="58" w:name="_Toc516841110"/>
      <w:r w:rsidRPr="00160B9A">
        <w:rPr>
          <w:rFonts w:ascii="Times New Roman" w:hAnsi="Times New Roman"/>
          <w:b/>
          <w:sz w:val="28"/>
          <w:szCs w:val="24"/>
          <w:lang w:eastAsia="ru-RU"/>
        </w:rPr>
        <w:t>Обоснов</w:t>
      </w:r>
      <w:r w:rsidR="00F170A9" w:rsidRPr="00160B9A">
        <w:rPr>
          <w:rFonts w:ascii="Times New Roman" w:hAnsi="Times New Roman"/>
          <w:b/>
          <w:sz w:val="28"/>
          <w:szCs w:val="24"/>
          <w:lang w:eastAsia="ru-RU"/>
        </w:rPr>
        <w:t xml:space="preserve">ание расчетных показателей минимально допустимого уровня обеспеченности объектами местного значения населения </w:t>
      </w:r>
      <w:bookmarkEnd w:id="57"/>
      <w:r w:rsidR="00B30387">
        <w:rPr>
          <w:rFonts w:ascii="Times New Roman" w:hAnsi="Times New Roman"/>
          <w:b/>
          <w:sz w:val="28"/>
          <w:szCs w:val="24"/>
          <w:lang w:eastAsia="ru-RU"/>
        </w:rPr>
        <w:t xml:space="preserve">                  </w:t>
      </w:r>
      <w:r w:rsidR="00B10FC5" w:rsidRPr="00B10FC5">
        <w:rPr>
          <w:rFonts w:ascii="Times New Roman" w:hAnsi="Times New Roman"/>
          <w:b/>
          <w:sz w:val="28"/>
          <w:szCs w:val="24"/>
          <w:lang w:eastAsia="ru-RU"/>
        </w:rPr>
        <w:t>Муниципального образования город Ирбит</w:t>
      </w:r>
      <w:bookmarkEnd w:id="58"/>
    </w:p>
    <w:p w:rsidR="0054197D" w:rsidRPr="00160B9A" w:rsidRDefault="0054197D" w:rsidP="00160B9A">
      <w:pPr>
        <w:pStyle w:val="af6"/>
        <w:ind w:right="-1" w:firstLine="709"/>
        <w:jc w:val="both"/>
        <w:rPr>
          <w:rFonts w:ascii="Times New Roman" w:hAnsi="Times New Roman"/>
          <w:sz w:val="28"/>
          <w:szCs w:val="24"/>
        </w:rPr>
      </w:pPr>
    </w:p>
    <w:p w:rsidR="00517C3D" w:rsidRPr="00160B9A" w:rsidRDefault="0046656B" w:rsidP="00160B9A">
      <w:pPr>
        <w:pStyle w:val="af6"/>
        <w:ind w:right="-1" w:firstLine="709"/>
        <w:jc w:val="both"/>
        <w:rPr>
          <w:rFonts w:ascii="Times New Roman" w:hAnsi="Times New Roman"/>
          <w:sz w:val="28"/>
          <w:szCs w:val="24"/>
        </w:rPr>
      </w:pPr>
      <w:bookmarkStart w:id="59" w:name="_Ref405730850"/>
      <w:bookmarkStart w:id="60" w:name="_Ref405575376"/>
      <w:r>
        <w:rPr>
          <w:rFonts w:ascii="Times New Roman" w:hAnsi="Times New Roman"/>
          <w:sz w:val="28"/>
          <w:szCs w:val="24"/>
        </w:rPr>
        <w:t>3</w:t>
      </w:r>
      <w:r w:rsidR="000734A7" w:rsidRPr="00160B9A">
        <w:rPr>
          <w:rFonts w:ascii="Times New Roman" w:hAnsi="Times New Roman"/>
          <w:sz w:val="28"/>
          <w:szCs w:val="24"/>
        </w:rPr>
        <w:t xml:space="preserve">. </w:t>
      </w:r>
      <w:r w:rsidR="00517C3D" w:rsidRPr="00160B9A">
        <w:rPr>
          <w:rFonts w:ascii="Times New Roman" w:hAnsi="Times New Roman"/>
          <w:sz w:val="28"/>
          <w:szCs w:val="24"/>
        </w:rPr>
        <w:t xml:space="preserve">Формула для расчета значений показателя «Потребности в энергоснабжении» и требуемые для его вычисления минимальные значения нормативов «Укрупненные показатели электропотребления» определены </w:t>
      </w:r>
      <w:bookmarkEnd w:id="59"/>
      <w:r w:rsidR="00517C3D" w:rsidRPr="00160B9A">
        <w:rPr>
          <w:rFonts w:ascii="Times New Roman" w:hAnsi="Times New Roman"/>
          <w:sz w:val="28"/>
          <w:szCs w:val="24"/>
        </w:rPr>
        <w:t xml:space="preserve">на основе </w:t>
      </w:r>
      <w:r w:rsidR="00756F2C" w:rsidRPr="00160B9A">
        <w:rPr>
          <w:rFonts w:ascii="Times New Roman" w:hAnsi="Times New Roman"/>
          <w:sz w:val="28"/>
          <w:szCs w:val="24"/>
        </w:rPr>
        <w:t>приложения Н СП 42.13330.2011 «СНиП 2.07.01-89* Градостроительство. Планировка и застройка городских и сельских поселений».</w:t>
      </w:r>
    </w:p>
    <w:bookmarkEnd w:id="60"/>
    <w:p w:rsidR="00756F2C" w:rsidRPr="00160B9A" w:rsidRDefault="0046656B" w:rsidP="00160B9A">
      <w:pPr>
        <w:pStyle w:val="ConsPlusNormal"/>
        <w:ind w:firstLine="851"/>
        <w:jc w:val="both"/>
        <w:rPr>
          <w:szCs w:val="24"/>
        </w:rPr>
      </w:pPr>
      <w:r>
        <w:rPr>
          <w:szCs w:val="24"/>
        </w:rPr>
        <w:t>4</w:t>
      </w:r>
      <w:r w:rsidR="00756F2C" w:rsidRPr="00160B9A">
        <w:rPr>
          <w:szCs w:val="24"/>
        </w:rPr>
        <w:t xml:space="preserve">. Формула для расчета значений показателя </w:t>
      </w:r>
      <w:r w:rsidR="003D16BE" w:rsidRPr="00160B9A">
        <w:rPr>
          <w:szCs w:val="24"/>
        </w:rPr>
        <w:t>«</w:t>
      </w:r>
      <w:r w:rsidR="00756F2C" w:rsidRPr="00160B9A">
        <w:rPr>
          <w:szCs w:val="24"/>
        </w:rPr>
        <w:t>Количество тепловой энергии, необходимой для отопления зданий на отопительный период</w:t>
      </w:r>
      <w:r w:rsidR="003D16BE" w:rsidRPr="00160B9A">
        <w:rPr>
          <w:szCs w:val="24"/>
        </w:rPr>
        <w:t>»</w:t>
      </w:r>
      <w:r w:rsidR="00756F2C" w:rsidRPr="00160B9A">
        <w:rPr>
          <w:szCs w:val="24"/>
        </w:rPr>
        <w:t xml:space="preserve"> определена на основе </w:t>
      </w:r>
      <w:hyperlink r:id="rId48" w:history="1">
        <w:r w:rsidR="00756F2C" w:rsidRPr="00160B9A">
          <w:rPr>
            <w:szCs w:val="24"/>
          </w:rPr>
          <w:t>пункта 3.2</w:t>
        </w:r>
      </w:hyperlink>
      <w:r w:rsidR="00756F2C" w:rsidRPr="00160B9A">
        <w:rPr>
          <w:szCs w:val="24"/>
        </w:rPr>
        <w:t xml:space="preserve"> МДК 4-05.2004 Методики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утвержденной Заместителем Председателя Госстроя России 12.08.2003.</w:t>
      </w:r>
    </w:p>
    <w:p w:rsidR="00756F2C" w:rsidRPr="00160B9A" w:rsidRDefault="0046656B" w:rsidP="00160B9A">
      <w:pPr>
        <w:pStyle w:val="ConsPlusNormal"/>
        <w:ind w:firstLine="851"/>
        <w:jc w:val="both"/>
        <w:rPr>
          <w:szCs w:val="24"/>
        </w:rPr>
      </w:pPr>
      <w:r>
        <w:rPr>
          <w:szCs w:val="24"/>
        </w:rPr>
        <w:t>5</w:t>
      </w:r>
      <w:r w:rsidR="00756F2C" w:rsidRPr="00160B9A">
        <w:rPr>
          <w:szCs w:val="24"/>
        </w:rPr>
        <w:t xml:space="preserve">. Формула для расчета значений показателя </w:t>
      </w:r>
      <w:r w:rsidR="003D16BE" w:rsidRPr="00160B9A">
        <w:rPr>
          <w:szCs w:val="24"/>
        </w:rPr>
        <w:t>«</w:t>
      </w:r>
      <w:r w:rsidR="00756F2C" w:rsidRPr="00160B9A">
        <w:rPr>
          <w:szCs w:val="24"/>
        </w:rPr>
        <w:t>Потребности в газоснабжении</w:t>
      </w:r>
      <w:r w:rsidR="003D16BE" w:rsidRPr="00160B9A">
        <w:rPr>
          <w:szCs w:val="24"/>
        </w:rPr>
        <w:t>»</w:t>
      </w:r>
      <w:r w:rsidR="00756F2C" w:rsidRPr="00160B9A">
        <w:rPr>
          <w:szCs w:val="24"/>
        </w:rPr>
        <w:t xml:space="preserve"> и требуемые для его вычисления минимальные значения норматива </w:t>
      </w:r>
      <w:r w:rsidR="003D16BE" w:rsidRPr="00160B9A">
        <w:rPr>
          <w:szCs w:val="24"/>
        </w:rPr>
        <w:t>«</w:t>
      </w:r>
      <w:r w:rsidR="00756F2C" w:rsidRPr="00160B9A">
        <w:rPr>
          <w:szCs w:val="24"/>
        </w:rPr>
        <w:t>Укрупненные показатели потребления газа</w:t>
      </w:r>
      <w:r w:rsidR="003D16BE" w:rsidRPr="00160B9A">
        <w:rPr>
          <w:szCs w:val="24"/>
        </w:rPr>
        <w:t>»</w:t>
      </w:r>
      <w:r w:rsidR="00756F2C" w:rsidRPr="00160B9A">
        <w:rPr>
          <w:szCs w:val="24"/>
        </w:rPr>
        <w:t xml:space="preserve"> определены на основе </w:t>
      </w:r>
      <w:hyperlink r:id="rId49" w:history="1">
        <w:r w:rsidR="00756F2C" w:rsidRPr="00160B9A">
          <w:rPr>
            <w:szCs w:val="24"/>
          </w:rPr>
          <w:t>пункта 3.12</w:t>
        </w:r>
      </w:hyperlink>
      <w:r w:rsidR="00756F2C" w:rsidRPr="00160B9A">
        <w:rPr>
          <w:szCs w:val="24"/>
        </w:rPr>
        <w:t xml:space="preserve"> СП 42-101-2003 </w:t>
      </w:r>
      <w:r w:rsidR="003D16BE" w:rsidRPr="00160B9A">
        <w:rPr>
          <w:szCs w:val="24"/>
        </w:rPr>
        <w:t>«</w:t>
      </w:r>
      <w:r w:rsidR="00756F2C" w:rsidRPr="00160B9A">
        <w:rPr>
          <w:szCs w:val="24"/>
        </w:rPr>
        <w:t>Общие положения по проектированию и строительству газораспределительных систем из металлических и полиэтиленовых труб</w:t>
      </w:r>
      <w:r w:rsidR="003D16BE" w:rsidRPr="00160B9A">
        <w:rPr>
          <w:szCs w:val="24"/>
        </w:rPr>
        <w:t>»</w:t>
      </w:r>
      <w:r w:rsidR="00756F2C" w:rsidRPr="00160B9A">
        <w:rPr>
          <w:szCs w:val="24"/>
        </w:rPr>
        <w:t>.</w:t>
      </w:r>
    </w:p>
    <w:p w:rsidR="00756F2C" w:rsidRPr="00160B9A" w:rsidRDefault="0046656B" w:rsidP="00160B9A">
      <w:pPr>
        <w:pStyle w:val="ConsPlusNormal"/>
        <w:ind w:firstLine="851"/>
        <w:jc w:val="both"/>
        <w:rPr>
          <w:szCs w:val="24"/>
        </w:rPr>
      </w:pPr>
      <w:r>
        <w:rPr>
          <w:szCs w:val="24"/>
        </w:rPr>
        <w:t>6</w:t>
      </w:r>
      <w:r w:rsidR="00756F2C" w:rsidRPr="00160B9A">
        <w:rPr>
          <w:szCs w:val="24"/>
        </w:rPr>
        <w:t xml:space="preserve">. Формула для расчета значений показателя </w:t>
      </w:r>
      <w:r w:rsidR="003D16BE" w:rsidRPr="00160B9A">
        <w:rPr>
          <w:szCs w:val="24"/>
        </w:rPr>
        <w:t>«</w:t>
      </w:r>
      <w:r w:rsidR="00756F2C" w:rsidRPr="00160B9A">
        <w:rPr>
          <w:szCs w:val="24"/>
        </w:rPr>
        <w:t>Потребности в хозяйственно-питьевом водоснабжении</w:t>
      </w:r>
      <w:r w:rsidR="003D16BE" w:rsidRPr="00160B9A">
        <w:rPr>
          <w:szCs w:val="24"/>
        </w:rPr>
        <w:t>»</w:t>
      </w:r>
      <w:r w:rsidR="00756F2C" w:rsidRPr="00160B9A">
        <w:rPr>
          <w:szCs w:val="24"/>
        </w:rPr>
        <w:t xml:space="preserve"> и требуемые для его вычисления минимальные значения норматива </w:t>
      </w:r>
      <w:r w:rsidR="003D16BE" w:rsidRPr="00160B9A">
        <w:rPr>
          <w:szCs w:val="24"/>
        </w:rPr>
        <w:t>«</w:t>
      </w:r>
      <w:r w:rsidR="00756F2C" w:rsidRPr="00160B9A">
        <w:rPr>
          <w:szCs w:val="24"/>
        </w:rPr>
        <w:t>Удельное хозяйственно-питьевое водопотребление в населенных пунктах на одного жителя среднесуточное (за год)</w:t>
      </w:r>
      <w:r w:rsidR="003D16BE" w:rsidRPr="00160B9A">
        <w:rPr>
          <w:szCs w:val="24"/>
        </w:rPr>
        <w:t>»</w:t>
      </w:r>
      <w:r w:rsidR="00756F2C" w:rsidRPr="00160B9A">
        <w:rPr>
          <w:szCs w:val="24"/>
        </w:rPr>
        <w:t xml:space="preserve"> определены на основе </w:t>
      </w:r>
      <w:hyperlink r:id="rId50" w:history="1">
        <w:r w:rsidR="00756F2C" w:rsidRPr="00160B9A">
          <w:rPr>
            <w:szCs w:val="24"/>
          </w:rPr>
          <w:t>пункта 5.1</w:t>
        </w:r>
      </w:hyperlink>
      <w:r w:rsidR="00756F2C" w:rsidRPr="00160B9A">
        <w:rPr>
          <w:szCs w:val="24"/>
        </w:rPr>
        <w:t xml:space="preserve"> СП 31.13330.2012 </w:t>
      </w:r>
      <w:r w:rsidR="003D16BE" w:rsidRPr="00160B9A">
        <w:rPr>
          <w:szCs w:val="24"/>
        </w:rPr>
        <w:t>«</w:t>
      </w:r>
      <w:r w:rsidR="00756F2C" w:rsidRPr="00160B9A">
        <w:rPr>
          <w:szCs w:val="24"/>
        </w:rPr>
        <w:t>СНиП 2.04.02-84* Водоснабжение. Наружные сети и сооружения</w:t>
      </w:r>
      <w:r w:rsidR="003D16BE" w:rsidRPr="00160B9A">
        <w:rPr>
          <w:szCs w:val="24"/>
        </w:rPr>
        <w:t>»</w:t>
      </w:r>
      <w:r w:rsidR="00756F2C" w:rsidRPr="00160B9A">
        <w:rPr>
          <w:szCs w:val="24"/>
        </w:rPr>
        <w:t>.</w:t>
      </w:r>
    </w:p>
    <w:p w:rsidR="00756F2C" w:rsidRPr="00160B9A" w:rsidRDefault="0046656B" w:rsidP="00160B9A">
      <w:pPr>
        <w:pStyle w:val="ConsPlusNormal"/>
        <w:ind w:firstLine="851"/>
        <w:jc w:val="both"/>
        <w:rPr>
          <w:szCs w:val="24"/>
        </w:rPr>
      </w:pPr>
      <w:r>
        <w:rPr>
          <w:szCs w:val="24"/>
        </w:rPr>
        <w:lastRenderedPageBreak/>
        <w:t>7</w:t>
      </w:r>
      <w:r w:rsidR="00756F2C" w:rsidRPr="00160B9A">
        <w:rPr>
          <w:szCs w:val="24"/>
        </w:rPr>
        <w:t xml:space="preserve">. Формула для расчета значений показателя </w:t>
      </w:r>
      <w:r w:rsidR="003D16BE" w:rsidRPr="00160B9A">
        <w:rPr>
          <w:szCs w:val="24"/>
        </w:rPr>
        <w:t>«</w:t>
      </w:r>
      <w:r w:rsidR="00756F2C" w:rsidRPr="00160B9A">
        <w:rPr>
          <w:szCs w:val="24"/>
        </w:rPr>
        <w:t>Потребности в водоотведении бытовых сточных вод</w:t>
      </w:r>
      <w:r w:rsidR="003D16BE" w:rsidRPr="00160B9A">
        <w:rPr>
          <w:szCs w:val="24"/>
        </w:rPr>
        <w:t>»</w:t>
      </w:r>
      <w:r w:rsidR="00756F2C" w:rsidRPr="00160B9A">
        <w:rPr>
          <w:szCs w:val="24"/>
        </w:rPr>
        <w:t xml:space="preserve"> и требуемые для его вычисления минимальные значения норматива </w:t>
      </w:r>
      <w:r w:rsidR="003D16BE" w:rsidRPr="00160B9A">
        <w:rPr>
          <w:szCs w:val="24"/>
        </w:rPr>
        <w:t>«</w:t>
      </w:r>
      <w:r w:rsidR="00756F2C" w:rsidRPr="00160B9A">
        <w:rPr>
          <w:szCs w:val="24"/>
        </w:rPr>
        <w:t>Удельное среднесуточное водоотведение бытовых сточных вод на одного жителя (за год)</w:t>
      </w:r>
      <w:r w:rsidR="003D16BE" w:rsidRPr="00160B9A">
        <w:rPr>
          <w:szCs w:val="24"/>
        </w:rPr>
        <w:t>»</w:t>
      </w:r>
      <w:r w:rsidR="00756F2C" w:rsidRPr="00160B9A">
        <w:rPr>
          <w:szCs w:val="24"/>
        </w:rPr>
        <w:t xml:space="preserve"> определены на основе </w:t>
      </w:r>
      <w:hyperlink r:id="rId51" w:history="1">
        <w:r w:rsidR="00756F2C" w:rsidRPr="00160B9A">
          <w:rPr>
            <w:szCs w:val="24"/>
          </w:rPr>
          <w:t>пункта 5.1.1</w:t>
        </w:r>
      </w:hyperlink>
      <w:r w:rsidR="00756F2C" w:rsidRPr="00160B9A">
        <w:rPr>
          <w:szCs w:val="24"/>
        </w:rPr>
        <w:t xml:space="preserve"> СП 32.13330.2012 </w:t>
      </w:r>
      <w:r w:rsidR="003D16BE" w:rsidRPr="00160B9A">
        <w:rPr>
          <w:szCs w:val="24"/>
        </w:rPr>
        <w:t>«</w:t>
      </w:r>
      <w:r w:rsidR="00756F2C" w:rsidRPr="00160B9A">
        <w:rPr>
          <w:szCs w:val="24"/>
        </w:rPr>
        <w:t>СНиП 2.04.03-85* Канализация. Наружные сети и сооружения</w:t>
      </w:r>
      <w:r w:rsidR="003D16BE" w:rsidRPr="00160B9A">
        <w:rPr>
          <w:szCs w:val="24"/>
        </w:rPr>
        <w:t>»</w:t>
      </w:r>
      <w:r w:rsidR="00756F2C" w:rsidRPr="00160B9A">
        <w:rPr>
          <w:szCs w:val="24"/>
        </w:rPr>
        <w:t>.</w:t>
      </w:r>
    </w:p>
    <w:p w:rsidR="00756F2C" w:rsidRPr="00160B9A" w:rsidRDefault="0046656B" w:rsidP="00160B9A">
      <w:pPr>
        <w:pStyle w:val="ConsPlusNormal"/>
        <w:ind w:firstLine="851"/>
        <w:jc w:val="both"/>
        <w:rPr>
          <w:szCs w:val="24"/>
        </w:rPr>
      </w:pPr>
      <w:r>
        <w:rPr>
          <w:szCs w:val="24"/>
        </w:rPr>
        <w:t>8</w:t>
      </w:r>
      <w:r w:rsidR="00756F2C" w:rsidRPr="00160B9A">
        <w:rPr>
          <w:szCs w:val="24"/>
        </w:rPr>
        <w:t xml:space="preserve">. Формула для расчета значений показателей </w:t>
      </w:r>
      <w:r w:rsidR="003D16BE" w:rsidRPr="00160B9A">
        <w:rPr>
          <w:szCs w:val="24"/>
        </w:rPr>
        <w:t>«</w:t>
      </w:r>
      <w:r w:rsidR="00756F2C" w:rsidRPr="00160B9A">
        <w:rPr>
          <w:szCs w:val="24"/>
        </w:rPr>
        <w:t>Уровни автомобилизации для определения пропускной способности сети улиц, дорог и транспортных пересечений</w:t>
      </w:r>
      <w:r w:rsidR="003D16BE" w:rsidRPr="00160B9A">
        <w:rPr>
          <w:szCs w:val="24"/>
        </w:rPr>
        <w:t>»</w:t>
      </w:r>
      <w:r w:rsidR="00756F2C" w:rsidRPr="00160B9A">
        <w:rPr>
          <w:szCs w:val="24"/>
        </w:rPr>
        <w:t xml:space="preserve"> и требуемые для его вычисления минимальные значения норматива </w:t>
      </w:r>
      <w:r w:rsidR="003D16BE" w:rsidRPr="00160B9A">
        <w:rPr>
          <w:szCs w:val="24"/>
        </w:rPr>
        <w:t>«</w:t>
      </w:r>
      <w:r w:rsidR="00756F2C" w:rsidRPr="00160B9A">
        <w:rPr>
          <w:szCs w:val="24"/>
        </w:rPr>
        <w:t xml:space="preserve">Уровень автомобилизации в населенных пунктах по виду транспортных средств на этап реализации документов территориального планирования" определены на основе пункта 224 </w:t>
      </w:r>
      <w:hyperlink r:id="rId52" w:history="1">
        <w:r w:rsidR="00756F2C" w:rsidRPr="00160B9A">
          <w:rPr>
            <w:szCs w:val="24"/>
          </w:rPr>
          <w:t>Нормативов</w:t>
        </w:r>
      </w:hyperlink>
      <w:r w:rsidR="00756F2C" w:rsidRPr="00160B9A">
        <w:rPr>
          <w:szCs w:val="24"/>
        </w:rPr>
        <w:t xml:space="preserve"> градостроительного проектирования Свердловской области, </w:t>
      </w:r>
      <w:hyperlink r:id="rId53" w:history="1">
        <w:r w:rsidR="00756F2C" w:rsidRPr="00160B9A">
          <w:rPr>
            <w:szCs w:val="24"/>
          </w:rPr>
          <w:t>пункта 11.3</w:t>
        </w:r>
      </w:hyperlink>
      <w:r w:rsidR="00756F2C" w:rsidRPr="00160B9A">
        <w:rPr>
          <w:szCs w:val="24"/>
        </w:rPr>
        <w:t xml:space="preserve"> СП 42.13330.2011 </w:t>
      </w:r>
      <w:r w:rsidR="003D16BE" w:rsidRPr="00160B9A">
        <w:rPr>
          <w:szCs w:val="24"/>
        </w:rPr>
        <w:t>«</w:t>
      </w:r>
      <w:r w:rsidR="00756F2C" w:rsidRPr="00160B9A">
        <w:rPr>
          <w:szCs w:val="24"/>
        </w:rPr>
        <w:t>СНиП 2.07.01-89* Градостроительство. Планировка и застройка городских и сельских поселений</w:t>
      </w:r>
      <w:r w:rsidR="003D16BE" w:rsidRPr="00160B9A">
        <w:rPr>
          <w:szCs w:val="24"/>
        </w:rPr>
        <w:t>»</w:t>
      </w:r>
      <w:r w:rsidR="00756F2C" w:rsidRPr="00160B9A">
        <w:rPr>
          <w:szCs w:val="24"/>
        </w:rPr>
        <w:t>.</w:t>
      </w:r>
    </w:p>
    <w:p w:rsidR="00756F2C" w:rsidRPr="00160B9A" w:rsidRDefault="0046656B" w:rsidP="00160B9A">
      <w:pPr>
        <w:pStyle w:val="ConsPlusNormal"/>
        <w:ind w:firstLine="851"/>
        <w:jc w:val="both"/>
        <w:rPr>
          <w:szCs w:val="24"/>
        </w:rPr>
      </w:pPr>
      <w:r>
        <w:rPr>
          <w:szCs w:val="24"/>
        </w:rPr>
        <w:t>9</w:t>
      </w:r>
      <w:r w:rsidR="00756F2C" w:rsidRPr="00160B9A">
        <w:rPr>
          <w:szCs w:val="24"/>
        </w:rPr>
        <w:t xml:space="preserve">. Формула для расчета значений показателя </w:t>
      </w:r>
      <w:r w:rsidR="00667C63" w:rsidRPr="00160B9A">
        <w:rPr>
          <w:szCs w:val="24"/>
        </w:rPr>
        <w:t>«</w:t>
      </w:r>
      <w:r w:rsidR="00756F2C" w:rsidRPr="00160B9A">
        <w:rPr>
          <w:szCs w:val="24"/>
        </w:rPr>
        <w:t>Количество машино-мест стоянок автомобилей</w:t>
      </w:r>
      <w:r w:rsidR="00667C63" w:rsidRPr="00160B9A">
        <w:rPr>
          <w:szCs w:val="24"/>
        </w:rPr>
        <w:t>»</w:t>
      </w:r>
      <w:r w:rsidR="00756F2C" w:rsidRPr="00160B9A">
        <w:rPr>
          <w:szCs w:val="24"/>
        </w:rPr>
        <w:t xml:space="preserve"> и требуемые для его вычисления минимальные значения нормативов </w:t>
      </w:r>
      <w:r w:rsidR="00667C63" w:rsidRPr="00160B9A">
        <w:rPr>
          <w:szCs w:val="24"/>
        </w:rPr>
        <w:t>«</w:t>
      </w:r>
      <w:r w:rsidR="00756F2C" w:rsidRPr="00160B9A">
        <w:rPr>
          <w:szCs w:val="24"/>
        </w:rPr>
        <w:t>Нормы расчета стоянок автомобилей</w:t>
      </w:r>
      <w:r w:rsidR="00667C63" w:rsidRPr="00160B9A">
        <w:rPr>
          <w:szCs w:val="24"/>
        </w:rPr>
        <w:t>»</w:t>
      </w:r>
      <w:r w:rsidR="00756F2C" w:rsidRPr="00160B9A">
        <w:rPr>
          <w:szCs w:val="24"/>
        </w:rPr>
        <w:t xml:space="preserve"> определены на основе </w:t>
      </w:r>
      <w:hyperlink r:id="rId54" w:history="1">
        <w:r w:rsidR="00756F2C" w:rsidRPr="00160B9A">
          <w:rPr>
            <w:szCs w:val="24"/>
          </w:rPr>
          <w:t>приложения К</w:t>
        </w:r>
      </w:hyperlink>
      <w:r w:rsidR="00756F2C" w:rsidRPr="00160B9A">
        <w:rPr>
          <w:szCs w:val="24"/>
        </w:rPr>
        <w:t xml:space="preserve"> СП 42.13330.2011 </w:t>
      </w:r>
      <w:r w:rsidR="00667C63" w:rsidRPr="00160B9A">
        <w:rPr>
          <w:szCs w:val="24"/>
        </w:rPr>
        <w:t>«</w:t>
      </w:r>
      <w:r w:rsidR="00756F2C" w:rsidRPr="00160B9A">
        <w:rPr>
          <w:szCs w:val="24"/>
        </w:rPr>
        <w:t>СНиП 2.07.01-89* Градостроительство. Планировка и застройка городских и сельских поселений</w:t>
      </w:r>
      <w:r w:rsidR="00667C63" w:rsidRPr="00160B9A">
        <w:rPr>
          <w:szCs w:val="24"/>
        </w:rPr>
        <w:t>»</w:t>
      </w:r>
      <w:r w:rsidR="00756F2C" w:rsidRPr="00160B9A">
        <w:rPr>
          <w:szCs w:val="24"/>
        </w:rPr>
        <w:t>.</w:t>
      </w:r>
    </w:p>
    <w:p w:rsidR="00756F2C" w:rsidRPr="00160B9A" w:rsidRDefault="0046656B" w:rsidP="00160B9A">
      <w:pPr>
        <w:pStyle w:val="ConsPlusNormal"/>
        <w:ind w:firstLine="851"/>
        <w:jc w:val="both"/>
        <w:rPr>
          <w:szCs w:val="24"/>
        </w:rPr>
      </w:pPr>
      <w:r>
        <w:rPr>
          <w:szCs w:val="24"/>
        </w:rPr>
        <w:t>10</w:t>
      </w:r>
      <w:r w:rsidR="00756F2C" w:rsidRPr="00160B9A">
        <w:rPr>
          <w:szCs w:val="24"/>
        </w:rPr>
        <w:t xml:space="preserve">. Формулы для расчета значений показателей </w:t>
      </w:r>
      <w:r w:rsidR="00667C63" w:rsidRPr="00160B9A">
        <w:rPr>
          <w:szCs w:val="24"/>
        </w:rPr>
        <w:t>«</w:t>
      </w:r>
      <w:r w:rsidR="00756F2C" w:rsidRPr="00160B9A">
        <w:rPr>
          <w:szCs w:val="24"/>
        </w:rPr>
        <w:t>Обеспеченность спортивными залами</w:t>
      </w:r>
      <w:r w:rsidR="00667C63" w:rsidRPr="00160B9A">
        <w:rPr>
          <w:szCs w:val="24"/>
        </w:rPr>
        <w:t>»</w:t>
      </w:r>
      <w:r w:rsidR="00756F2C" w:rsidRPr="00160B9A">
        <w:rPr>
          <w:szCs w:val="24"/>
        </w:rPr>
        <w:t xml:space="preserve"> и требуемое для его вычисления минимальное </w:t>
      </w:r>
      <w:hyperlink r:id="rId55" w:history="1">
        <w:r w:rsidR="00756F2C" w:rsidRPr="00160B9A">
          <w:rPr>
            <w:szCs w:val="24"/>
          </w:rPr>
          <w:t>значение</w:t>
        </w:r>
      </w:hyperlink>
      <w:r w:rsidR="00D82994" w:rsidRPr="00160B9A">
        <w:rPr>
          <w:sz w:val="32"/>
        </w:rPr>
        <w:t xml:space="preserve"> </w:t>
      </w:r>
      <w:r w:rsidR="00667C63" w:rsidRPr="00160B9A">
        <w:rPr>
          <w:szCs w:val="24"/>
        </w:rPr>
        <w:t>«</w:t>
      </w:r>
      <w:r w:rsidR="00756F2C" w:rsidRPr="00160B9A">
        <w:rPr>
          <w:szCs w:val="24"/>
        </w:rPr>
        <w:t>Норматива обеспеченности спортивными залами</w:t>
      </w:r>
      <w:r w:rsidR="00667C63" w:rsidRPr="00160B9A">
        <w:rPr>
          <w:szCs w:val="24"/>
        </w:rPr>
        <w:t>»</w:t>
      </w:r>
      <w:r w:rsidR="00756F2C" w:rsidRPr="00160B9A">
        <w:rPr>
          <w:szCs w:val="24"/>
        </w:rPr>
        <w:t xml:space="preserve"> определены на основе раздела </w:t>
      </w:r>
      <w:r w:rsidR="00667C63" w:rsidRPr="00160B9A">
        <w:rPr>
          <w:szCs w:val="24"/>
        </w:rPr>
        <w:t>«</w:t>
      </w:r>
      <w:r w:rsidR="00756F2C" w:rsidRPr="00160B9A">
        <w:rPr>
          <w:szCs w:val="24"/>
        </w:rPr>
        <w:t>Физическая культура и спорт</w:t>
      </w:r>
      <w:r w:rsidR="00667C63" w:rsidRPr="00160B9A">
        <w:rPr>
          <w:szCs w:val="24"/>
        </w:rPr>
        <w:t>»</w:t>
      </w:r>
      <w:r w:rsidR="00756F2C" w:rsidRPr="00160B9A">
        <w:rPr>
          <w:szCs w:val="24"/>
        </w:rPr>
        <w:t xml:space="preserve"> Социальных нормативов и норм, одобренных Распоряжением Правительства РФ от 03.07.1996 N 1063-р </w:t>
      </w:r>
      <w:r w:rsidR="006B38BA" w:rsidRPr="00160B9A">
        <w:rPr>
          <w:szCs w:val="24"/>
        </w:rPr>
        <w:t>(ред. от 26.01.2017</w:t>
      </w:r>
      <w:r w:rsidR="00756F2C" w:rsidRPr="00160B9A">
        <w:rPr>
          <w:szCs w:val="24"/>
        </w:rPr>
        <w:t>) (далее - Социальные нормативы и нормы).</w:t>
      </w:r>
    </w:p>
    <w:p w:rsidR="00756F2C" w:rsidRPr="00160B9A" w:rsidRDefault="0046656B" w:rsidP="00160B9A">
      <w:pPr>
        <w:pStyle w:val="ConsPlusNormal"/>
        <w:ind w:firstLine="851"/>
        <w:jc w:val="both"/>
        <w:rPr>
          <w:szCs w:val="24"/>
        </w:rPr>
      </w:pPr>
      <w:r>
        <w:rPr>
          <w:szCs w:val="24"/>
        </w:rPr>
        <w:t>11</w:t>
      </w:r>
      <w:r w:rsidR="00756F2C" w:rsidRPr="00160B9A">
        <w:rPr>
          <w:szCs w:val="24"/>
        </w:rPr>
        <w:t xml:space="preserve">. Формула для расчета значений показателя </w:t>
      </w:r>
      <w:r w:rsidR="00667C63" w:rsidRPr="00160B9A">
        <w:rPr>
          <w:szCs w:val="24"/>
        </w:rPr>
        <w:t>«</w:t>
      </w:r>
      <w:r w:rsidR="00756F2C" w:rsidRPr="00160B9A">
        <w:rPr>
          <w:szCs w:val="24"/>
        </w:rPr>
        <w:t>Обеспечен</w:t>
      </w:r>
      <w:r w:rsidR="00573A15" w:rsidRPr="00160B9A">
        <w:rPr>
          <w:szCs w:val="24"/>
        </w:rPr>
        <w:t>ность плоскостными сооружениями»</w:t>
      </w:r>
      <w:r w:rsidR="00756F2C" w:rsidRPr="00160B9A">
        <w:rPr>
          <w:szCs w:val="24"/>
        </w:rPr>
        <w:t xml:space="preserve"> и требуемое для его вычисления минимальное </w:t>
      </w:r>
      <w:hyperlink r:id="rId56" w:history="1">
        <w:r w:rsidR="00756F2C" w:rsidRPr="00160B9A">
          <w:rPr>
            <w:szCs w:val="24"/>
          </w:rPr>
          <w:t>значение</w:t>
        </w:r>
      </w:hyperlink>
      <w:r w:rsidR="00D82994" w:rsidRPr="00160B9A">
        <w:rPr>
          <w:sz w:val="32"/>
        </w:rPr>
        <w:t xml:space="preserve"> </w:t>
      </w:r>
      <w:r w:rsidR="00667C63" w:rsidRPr="00160B9A">
        <w:rPr>
          <w:szCs w:val="24"/>
        </w:rPr>
        <w:t>«</w:t>
      </w:r>
      <w:r w:rsidR="00756F2C" w:rsidRPr="00160B9A">
        <w:rPr>
          <w:szCs w:val="24"/>
        </w:rPr>
        <w:t>Норматива обеспеченности плоскостными сооружениями</w:t>
      </w:r>
      <w:r w:rsidR="00667C63" w:rsidRPr="00160B9A">
        <w:rPr>
          <w:szCs w:val="24"/>
        </w:rPr>
        <w:t>»</w:t>
      </w:r>
      <w:r w:rsidR="00756F2C" w:rsidRPr="00160B9A">
        <w:rPr>
          <w:szCs w:val="24"/>
        </w:rPr>
        <w:t xml:space="preserve"> определены на основе раздела </w:t>
      </w:r>
      <w:r w:rsidR="00667C63" w:rsidRPr="00160B9A">
        <w:rPr>
          <w:szCs w:val="24"/>
        </w:rPr>
        <w:t>«</w:t>
      </w:r>
      <w:r w:rsidR="00756F2C" w:rsidRPr="00160B9A">
        <w:rPr>
          <w:szCs w:val="24"/>
        </w:rPr>
        <w:t>Физическая культура и спорт</w:t>
      </w:r>
      <w:r w:rsidR="00667C63" w:rsidRPr="00160B9A">
        <w:rPr>
          <w:szCs w:val="24"/>
        </w:rPr>
        <w:t>»</w:t>
      </w:r>
      <w:r w:rsidR="00756F2C" w:rsidRPr="00160B9A">
        <w:rPr>
          <w:szCs w:val="24"/>
        </w:rPr>
        <w:t xml:space="preserve"> Социальных нормативов и норм.</w:t>
      </w:r>
    </w:p>
    <w:p w:rsidR="00756F2C" w:rsidRPr="00160B9A" w:rsidRDefault="0046656B" w:rsidP="00160B9A">
      <w:pPr>
        <w:pStyle w:val="ConsPlusNormal"/>
        <w:ind w:firstLine="851"/>
        <w:jc w:val="both"/>
        <w:rPr>
          <w:szCs w:val="24"/>
        </w:rPr>
      </w:pPr>
      <w:r>
        <w:rPr>
          <w:szCs w:val="24"/>
        </w:rPr>
        <w:t>12</w:t>
      </w:r>
      <w:r w:rsidR="00756F2C" w:rsidRPr="00160B9A">
        <w:rPr>
          <w:szCs w:val="24"/>
        </w:rPr>
        <w:t xml:space="preserve">. Формулы для расчета значений показателей </w:t>
      </w:r>
      <w:r w:rsidR="00667C63" w:rsidRPr="00160B9A">
        <w:rPr>
          <w:szCs w:val="24"/>
        </w:rPr>
        <w:t>«</w:t>
      </w:r>
      <w:r w:rsidR="00756F2C" w:rsidRPr="00160B9A">
        <w:rPr>
          <w:szCs w:val="24"/>
        </w:rPr>
        <w:t>Потребности в единовременной пропускной способности спортивных сооружений</w:t>
      </w:r>
      <w:r w:rsidR="00667C63" w:rsidRPr="00160B9A">
        <w:rPr>
          <w:szCs w:val="24"/>
        </w:rPr>
        <w:t>»</w:t>
      </w:r>
      <w:r w:rsidR="00756F2C" w:rsidRPr="00160B9A">
        <w:rPr>
          <w:szCs w:val="24"/>
        </w:rPr>
        <w:t xml:space="preserve"> и требуемое для его вычисления минимальное </w:t>
      </w:r>
      <w:hyperlink r:id="rId57" w:history="1">
        <w:r w:rsidR="00756F2C" w:rsidRPr="00160B9A">
          <w:rPr>
            <w:szCs w:val="24"/>
          </w:rPr>
          <w:t>значение</w:t>
        </w:r>
      </w:hyperlink>
      <w:r w:rsidR="00D82994" w:rsidRPr="00160B9A">
        <w:rPr>
          <w:sz w:val="32"/>
        </w:rPr>
        <w:t xml:space="preserve"> </w:t>
      </w:r>
      <w:r w:rsidR="00667C63" w:rsidRPr="00160B9A">
        <w:rPr>
          <w:szCs w:val="24"/>
        </w:rPr>
        <w:t>«</w:t>
      </w:r>
      <w:r w:rsidR="00756F2C" w:rsidRPr="00160B9A">
        <w:rPr>
          <w:szCs w:val="24"/>
        </w:rPr>
        <w:t>Норматива единовременной пропускной способности спортивных сооружений</w:t>
      </w:r>
      <w:r w:rsidR="00667C63" w:rsidRPr="00160B9A">
        <w:rPr>
          <w:szCs w:val="24"/>
        </w:rPr>
        <w:t>»</w:t>
      </w:r>
      <w:r w:rsidR="00756F2C" w:rsidRPr="00160B9A">
        <w:rPr>
          <w:szCs w:val="24"/>
        </w:rPr>
        <w:t xml:space="preserve"> определены на основе раздела </w:t>
      </w:r>
      <w:r w:rsidR="00667C63" w:rsidRPr="00160B9A">
        <w:rPr>
          <w:szCs w:val="24"/>
        </w:rPr>
        <w:t>«</w:t>
      </w:r>
      <w:r w:rsidR="00756F2C" w:rsidRPr="00160B9A">
        <w:rPr>
          <w:szCs w:val="24"/>
        </w:rPr>
        <w:t>Физическая культура и спорт</w:t>
      </w:r>
      <w:r w:rsidR="00667C63" w:rsidRPr="00160B9A">
        <w:rPr>
          <w:szCs w:val="24"/>
        </w:rPr>
        <w:t>»</w:t>
      </w:r>
      <w:r w:rsidR="00756F2C" w:rsidRPr="00160B9A">
        <w:rPr>
          <w:szCs w:val="24"/>
        </w:rPr>
        <w:t xml:space="preserve"> Социальных нормативов и норм.</w:t>
      </w:r>
    </w:p>
    <w:p w:rsidR="00756F2C" w:rsidRPr="00160B9A" w:rsidRDefault="0046656B" w:rsidP="00160B9A">
      <w:pPr>
        <w:pStyle w:val="ConsPlusNormal"/>
        <w:ind w:firstLine="851"/>
        <w:jc w:val="both"/>
        <w:rPr>
          <w:szCs w:val="24"/>
        </w:rPr>
      </w:pPr>
      <w:r>
        <w:rPr>
          <w:szCs w:val="24"/>
        </w:rPr>
        <w:t>13</w:t>
      </w:r>
      <w:r w:rsidR="00756F2C" w:rsidRPr="00160B9A">
        <w:rPr>
          <w:szCs w:val="24"/>
        </w:rPr>
        <w:t xml:space="preserve">. Формулы для расчета значений показателей </w:t>
      </w:r>
      <w:r w:rsidR="00667C63" w:rsidRPr="00160B9A">
        <w:rPr>
          <w:szCs w:val="24"/>
        </w:rPr>
        <w:t>«</w:t>
      </w:r>
      <w:r w:rsidR="00756F2C" w:rsidRPr="00160B9A">
        <w:rPr>
          <w:szCs w:val="24"/>
        </w:rPr>
        <w:t>Общая площадь дошкольных учреждений</w:t>
      </w:r>
      <w:r w:rsidR="00667C63" w:rsidRPr="00160B9A">
        <w:rPr>
          <w:szCs w:val="24"/>
        </w:rPr>
        <w:t>»</w:t>
      </w:r>
      <w:r w:rsidR="00756F2C" w:rsidRPr="00160B9A">
        <w:rPr>
          <w:szCs w:val="24"/>
        </w:rPr>
        <w:t xml:space="preserve"> и требуемые для его вычисления минимальные </w:t>
      </w:r>
      <w:hyperlink r:id="rId58" w:history="1">
        <w:r w:rsidR="00756F2C" w:rsidRPr="00160B9A">
          <w:rPr>
            <w:szCs w:val="24"/>
          </w:rPr>
          <w:t>значения</w:t>
        </w:r>
      </w:hyperlink>
      <w:r w:rsidR="00D82994" w:rsidRPr="00160B9A">
        <w:rPr>
          <w:sz w:val="32"/>
        </w:rPr>
        <w:t xml:space="preserve"> </w:t>
      </w:r>
      <w:r w:rsidR="00667C63" w:rsidRPr="00160B9A">
        <w:rPr>
          <w:szCs w:val="24"/>
        </w:rPr>
        <w:t>«</w:t>
      </w:r>
      <w:r w:rsidR="00756F2C" w:rsidRPr="00160B9A">
        <w:rPr>
          <w:szCs w:val="24"/>
        </w:rPr>
        <w:t>Норматива удельной общей площади дошкольных учреждений</w:t>
      </w:r>
      <w:r w:rsidR="00667C63" w:rsidRPr="00160B9A">
        <w:rPr>
          <w:szCs w:val="24"/>
        </w:rPr>
        <w:t>»</w:t>
      </w:r>
      <w:r w:rsidR="00756F2C" w:rsidRPr="00160B9A">
        <w:rPr>
          <w:szCs w:val="24"/>
        </w:rPr>
        <w:t xml:space="preserve"> определены на основе раздела </w:t>
      </w:r>
      <w:r w:rsidR="00667C63" w:rsidRPr="00160B9A">
        <w:rPr>
          <w:szCs w:val="24"/>
        </w:rPr>
        <w:t>«</w:t>
      </w:r>
      <w:r w:rsidR="00756F2C" w:rsidRPr="00160B9A">
        <w:rPr>
          <w:szCs w:val="24"/>
        </w:rPr>
        <w:t>Нормативы удельных показателей общей площади образовательных учреждений</w:t>
      </w:r>
      <w:r w:rsidR="00667C63" w:rsidRPr="00160B9A">
        <w:rPr>
          <w:szCs w:val="24"/>
        </w:rPr>
        <w:t>»</w:t>
      </w:r>
      <w:r w:rsidR="00756F2C" w:rsidRPr="00160B9A">
        <w:rPr>
          <w:szCs w:val="24"/>
        </w:rPr>
        <w:t xml:space="preserve"> Социальных нормативов и норм.</w:t>
      </w:r>
    </w:p>
    <w:p w:rsidR="00756F2C" w:rsidRPr="00760F4A" w:rsidRDefault="0046656B" w:rsidP="00E97A09">
      <w:pPr>
        <w:pStyle w:val="ConsPlusNormal"/>
        <w:ind w:firstLine="851"/>
        <w:jc w:val="both"/>
        <w:rPr>
          <w:color w:val="C00000"/>
          <w:szCs w:val="24"/>
        </w:rPr>
      </w:pPr>
      <w:r>
        <w:rPr>
          <w:szCs w:val="24"/>
        </w:rPr>
        <w:t>14</w:t>
      </w:r>
      <w:r w:rsidR="00756F2C" w:rsidRPr="00160B9A">
        <w:rPr>
          <w:szCs w:val="24"/>
        </w:rPr>
        <w:t xml:space="preserve">. Формулы для расчета значений показателей </w:t>
      </w:r>
      <w:r w:rsidR="00667C63" w:rsidRPr="00160B9A">
        <w:rPr>
          <w:szCs w:val="24"/>
        </w:rPr>
        <w:t>«</w:t>
      </w:r>
      <w:r w:rsidR="00756F2C" w:rsidRPr="00160B9A">
        <w:rPr>
          <w:szCs w:val="24"/>
        </w:rPr>
        <w:t>Общая площадь общеобразовательных учреждений</w:t>
      </w:r>
      <w:r w:rsidR="00667C63" w:rsidRPr="00160B9A">
        <w:rPr>
          <w:szCs w:val="24"/>
        </w:rPr>
        <w:t>»</w:t>
      </w:r>
      <w:r w:rsidR="00756F2C" w:rsidRPr="00160B9A">
        <w:rPr>
          <w:szCs w:val="24"/>
        </w:rPr>
        <w:t xml:space="preserve"> и требуемые для его вычисления </w:t>
      </w:r>
      <w:r w:rsidR="00756F2C" w:rsidRPr="00160B9A">
        <w:rPr>
          <w:szCs w:val="24"/>
        </w:rPr>
        <w:lastRenderedPageBreak/>
        <w:t xml:space="preserve">минимальные </w:t>
      </w:r>
      <w:hyperlink r:id="rId59" w:history="1">
        <w:r w:rsidR="00756F2C" w:rsidRPr="00160B9A">
          <w:rPr>
            <w:szCs w:val="24"/>
          </w:rPr>
          <w:t>значения</w:t>
        </w:r>
      </w:hyperlink>
      <w:r w:rsidR="00D82994" w:rsidRPr="00160B9A">
        <w:rPr>
          <w:sz w:val="32"/>
        </w:rPr>
        <w:t xml:space="preserve"> </w:t>
      </w:r>
      <w:r w:rsidR="00667C63" w:rsidRPr="00160B9A">
        <w:rPr>
          <w:szCs w:val="24"/>
        </w:rPr>
        <w:t>«</w:t>
      </w:r>
      <w:r w:rsidR="00756F2C" w:rsidRPr="00160B9A">
        <w:rPr>
          <w:szCs w:val="24"/>
        </w:rPr>
        <w:t>Норматива удельной общей площади общеобразовательных учреждений</w:t>
      </w:r>
      <w:r w:rsidR="00667C63" w:rsidRPr="00160B9A">
        <w:rPr>
          <w:szCs w:val="24"/>
        </w:rPr>
        <w:t>»</w:t>
      </w:r>
      <w:r w:rsidR="00756F2C" w:rsidRPr="00160B9A">
        <w:rPr>
          <w:szCs w:val="24"/>
        </w:rPr>
        <w:t xml:space="preserve"> определены на основе раздела </w:t>
      </w:r>
      <w:r w:rsidR="00667C63" w:rsidRPr="00160B9A">
        <w:rPr>
          <w:szCs w:val="24"/>
        </w:rPr>
        <w:t>«</w:t>
      </w:r>
      <w:r w:rsidR="00756F2C" w:rsidRPr="00160B9A">
        <w:rPr>
          <w:szCs w:val="24"/>
        </w:rPr>
        <w:t>Нормативы удельных показателей общей площади образовательных учреждений</w:t>
      </w:r>
      <w:r w:rsidR="00667C63" w:rsidRPr="00160B9A">
        <w:rPr>
          <w:szCs w:val="24"/>
        </w:rPr>
        <w:t>»</w:t>
      </w:r>
      <w:r w:rsidR="00756F2C" w:rsidRPr="00160B9A">
        <w:rPr>
          <w:szCs w:val="24"/>
        </w:rPr>
        <w:t xml:space="preserve"> </w:t>
      </w:r>
    </w:p>
    <w:p w:rsidR="00756F2C" w:rsidRPr="00160B9A" w:rsidRDefault="0046656B" w:rsidP="00160B9A">
      <w:pPr>
        <w:pStyle w:val="ConsPlusNormal"/>
        <w:ind w:firstLine="851"/>
        <w:jc w:val="both"/>
        <w:rPr>
          <w:szCs w:val="24"/>
        </w:rPr>
      </w:pPr>
      <w:r>
        <w:rPr>
          <w:szCs w:val="24"/>
        </w:rPr>
        <w:t>15</w:t>
      </w:r>
      <w:r w:rsidR="00756F2C" w:rsidRPr="00160B9A">
        <w:rPr>
          <w:szCs w:val="24"/>
        </w:rPr>
        <w:t xml:space="preserve">. Формула для расчета значений показателя </w:t>
      </w:r>
      <w:r w:rsidR="00667C63" w:rsidRPr="00160B9A">
        <w:rPr>
          <w:szCs w:val="24"/>
        </w:rPr>
        <w:t>«</w:t>
      </w:r>
      <w:r w:rsidR="00756F2C" w:rsidRPr="00160B9A">
        <w:rPr>
          <w:szCs w:val="24"/>
        </w:rPr>
        <w:t>Количество мест детских школ искусств и школ эстетического образования населенных пунктов с числом жителей свыше 10 тысяч человек</w:t>
      </w:r>
      <w:r w:rsidR="00667C63" w:rsidRPr="00160B9A">
        <w:rPr>
          <w:szCs w:val="24"/>
        </w:rPr>
        <w:t>»</w:t>
      </w:r>
      <w:r w:rsidR="00756F2C" w:rsidRPr="00160B9A">
        <w:rPr>
          <w:szCs w:val="24"/>
        </w:rPr>
        <w:t xml:space="preserve"> и требуемое для его вычисления минимальное значение </w:t>
      </w:r>
      <w:hyperlink r:id="rId60" w:history="1">
        <w:r w:rsidR="00756F2C" w:rsidRPr="00160B9A">
          <w:rPr>
            <w:szCs w:val="24"/>
          </w:rPr>
          <w:t>норматива</w:t>
        </w:r>
      </w:hyperlink>
      <w:r w:rsidR="00D82994" w:rsidRPr="00160B9A">
        <w:rPr>
          <w:sz w:val="32"/>
        </w:rPr>
        <w:t xml:space="preserve"> </w:t>
      </w:r>
      <w:r w:rsidR="00667C63" w:rsidRPr="00160B9A">
        <w:rPr>
          <w:szCs w:val="24"/>
        </w:rPr>
        <w:t>«</w:t>
      </w:r>
      <w:r w:rsidR="00756F2C" w:rsidRPr="00160B9A">
        <w:rPr>
          <w:szCs w:val="24"/>
        </w:rPr>
        <w:t>Охват учащихся 1 - 8 классов общеобразовательных школ населенных пунктов с числом жителей свыше 10 тысяч человек детскими школами искусств и школами эстетического образования</w:t>
      </w:r>
      <w:r w:rsidR="00667C63" w:rsidRPr="00160B9A">
        <w:rPr>
          <w:szCs w:val="24"/>
        </w:rPr>
        <w:t>»</w:t>
      </w:r>
      <w:r w:rsidR="00756F2C" w:rsidRPr="00160B9A">
        <w:rPr>
          <w:szCs w:val="24"/>
        </w:rPr>
        <w:t xml:space="preserve"> определены на основе раздела </w:t>
      </w:r>
      <w:r w:rsidR="00667C63" w:rsidRPr="00160B9A">
        <w:rPr>
          <w:szCs w:val="24"/>
        </w:rPr>
        <w:t>«</w:t>
      </w:r>
      <w:r w:rsidR="00756F2C" w:rsidRPr="00160B9A">
        <w:rPr>
          <w:szCs w:val="24"/>
        </w:rPr>
        <w:t>Детские школы искусств, школы эстетического образования</w:t>
      </w:r>
      <w:r w:rsidR="00667C63" w:rsidRPr="00160B9A">
        <w:rPr>
          <w:szCs w:val="24"/>
        </w:rPr>
        <w:t>»</w:t>
      </w:r>
      <w:r w:rsidR="00756F2C" w:rsidRPr="00160B9A">
        <w:rPr>
          <w:szCs w:val="24"/>
        </w:rPr>
        <w:t xml:space="preserve"> Социальных нормативов и норм.</w:t>
      </w:r>
    </w:p>
    <w:p w:rsidR="00756F2C" w:rsidRPr="00160B9A" w:rsidRDefault="0046656B" w:rsidP="00160B9A">
      <w:pPr>
        <w:pStyle w:val="ConsPlusNormal"/>
        <w:ind w:firstLine="851"/>
        <w:jc w:val="both"/>
        <w:rPr>
          <w:szCs w:val="24"/>
        </w:rPr>
      </w:pPr>
      <w:r>
        <w:rPr>
          <w:szCs w:val="24"/>
        </w:rPr>
        <w:t>16</w:t>
      </w:r>
      <w:r w:rsidR="00756F2C" w:rsidRPr="00160B9A">
        <w:rPr>
          <w:szCs w:val="24"/>
        </w:rPr>
        <w:t xml:space="preserve">. Формула для расчета значений показателя </w:t>
      </w:r>
      <w:r w:rsidR="00667C63" w:rsidRPr="00160B9A">
        <w:rPr>
          <w:szCs w:val="24"/>
        </w:rPr>
        <w:t>«</w:t>
      </w:r>
      <w:r w:rsidR="00756F2C" w:rsidRPr="00160B9A">
        <w:rPr>
          <w:szCs w:val="24"/>
        </w:rPr>
        <w:t>Масса вывозимых и утилизируемых твердых бытовых отходов</w:t>
      </w:r>
      <w:r w:rsidR="00667C63" w:rsidRPr="00160B9A">
        <w:rPr>
          <w:szCs w:val="24"/>
        </w:rPr>
        <w:t>»</w:t>
      </w:r>
      <w:r w:rsidR="00756F2C" w:rsidRPr="00160B9A">
        <w:rPr>
          <w:szCs w:val="24"/>
        </w:rPr>
        <w:t xml:space="preserve"> и требуемое для его вычисления минимальное значение нормативов </w:t>
      </w:r>
      <w:r w:rsidR="00667C63" w:rsidRPr="00160B9A">
        <w:rPr>
          <w:szCs w:val="24"/>
        </w:rPr>
        <w:t>«</w:t>
      </w:r>
      <w:r w:rsidR="00756F2C" w:rsidRPr="00160B9A">
        <w:rPr>
          <w:szCs w:val="24"/>
        </w:rPr>
        <w:t>Нормы накопления бытовых отходов</w:t>
      </w:r>
      <w:r w:rsidR="00667C63" w:rsidRPr="00160B9A">
        <w:rPr>
          <w:szCs w:val="24"/>
        </w:rPr>
        <w:t>»</w:t>
      </w:r>
      <w:r w:rsidR="00756F2C" w:rsidRPr="00160B9A">
        <w:rPr>
          <w:szCs w:val="24"/>
        </w:rPr>
        <w:t xml:space="preserve"> определены на основе </w:t>
      </w:r>
      <w:hyperlink r:id="rId61" w:history="1">
        <w:r w:rsidR="00756F2C" w:rsidRPr="00160B9A">
          <w:rPr>
            <w:szCs w:val="24"/>
          </w:rPr>
          <w:t>приложения М</w:t>
        </w:r>
      </w:hyperlink>
      <w:r w:rsidR="00756F2C" w:rsidRPr="00160B9A">
        <w:rPr>
          <w:szCs w:val="24"/>
        </w:rPr>
        <w:t xml:space="preserve"> СП 42.13330.2011 </w:t>
      </w:r>
      <w:r w:rsidR="00667C63" w:rsidRPr="00160B9A">
        <w:rPr>
          <w:szCs w:val="24"/>
        </w:rPr>
        <w:t>«</w:t>
      </w:r>
      <w:r w:rsidR="00756F2C" w:rsidRPr="00160B9A">
        <w:rPr>
          <w:szCs w:val="24"/>
        </w:rPr>
        <w:t>СНиП 2.07.01-89* Градостроительство. Планировка и застройка городских и сельских поселений</w:t>
      </w:r>
      <w:r w:rsidR="00667C63" w:rsidRPr="00160B9A">
        <w:rPr>
          <w:szCs w:val="24"/>
        </w:rPr>
        <w:t>».</w:t>
      </w:r>
    </w:p>
    <w:p w:rsidR="00756F2C" w:rsidRPr="00160B9A" w:rsidRDefault="0046656B" w:rsidP="00160B9A">
      <w:pPr>
        <w:pStyle w:val="ConsPlusNormal"/>
        <w:ind w:firstLine="851"/>
        <w:jc w:val="both"/>
        <w:rPr>
          <w:szCs w:val="24"/>
        </w:rPr>
      </w:pPr>
      <w:r>
        <w:rPr>
          <w:szCs w:val="24"/>
        </w:rPr>
        <w:t>17</w:t>
      </w:r>
      <w:r w:rsidR="00756F2C" w:rsidRPr="00160B9A">
        <w:rPr>
          <w:szCs w:val="24"/>
        </w:rPr>
        <w:t xml:space="preserve">. Формула для расчета значений показателя </w:t>
      </w:r>
      <w:r w:rsidR="00667C63" w:rsidRPr="00160B9A">
        <w:rPr>
          <w:szCs w:val="24"/>
        </w:rPr>
        <w:t>«</w:t>
      </w:r>
      <w:r w:rsidR="00756F2C" w:rsidRPr="00160B9A">
        <w:rPr>
          <w:szCs w:val="24"/>
        </w:rPr>
        <w:t>Площадь общегородских озелененных территорий</w:t>
      </w:r>
      <w:r w:rsidR="00667C63" w:rsidRPr="00160B9A">
        <w:rPr>
          <w:szCs w:val="24"/>
        </w:rPr>
        <w:t>»</w:t>
      </w:r>
      <w:r w:rsidR="00756F2C" w:rsidRPr="00160B9A">
        <w:rPr>
          <w:szCs w:val="24"/>
        </w:rPr>
        <w:t xml:space="preserve"> и требуемые для его вычисления минимальные значения норматива </w:t>
      </w:r>
      <w:r w:rsidR="00667C63" w:rsidRPr="00160B9A">
        <w:rPr>
          <w:szCs w:val="24"/>
        </w:rPr>
        <w:t>«</w:t>
      </w:r>
      <w:r w:rsidR="00756F2C" w:rsidRPr="00160B9A">
        <w:rPr>
          <w:szCs w:val="24"/>
        </w:rPr>
        <w:t>Площадь озелененных территорий</w:t>
      </w:r>
      <w:r w:rsidR="00667C63" w:rsidRPr="00160B9A">
        <w:rPr>
          <w:szCs w:val="24"/>
        </w:rPr>
        <w:t>»</w:t>
      </w:r>
      <w:r w:rsidR="00756F2C" w:rsidRPr="00160B9A">
        <w:rPr>
          <w:szCs w:val="24"/>
        </w:rPr>
        <w:t xml:space="preserve"> определены на основе </w:t>
      </w:r>
      <w:hyperlink r:id="rId62" w:history="1">
        <w:r w:rsidR="00756F2C" w:rsidRPr="00160B9A">
          <w:rPr>
            <w:szCs w:val="24"/>
          </w:rPr>
          <w:t>пункта 9.13</w:t>
        </w:r>
      </w:hyperlink>
      <w:r w:rsidR="00756F2C" w:rsidRPr="00160B9A">
        <w:rPr>
          <w:szCs w:val="24"/>
        </w:rPr>
        <w:t xml:space="preserve"> СП 42.13330.2011 </w:t>
      </w:r>
      <w:r w:rsidR="00667C63" w:rsidRPr="00160B9A">
        <w:rPr>
          <w:szCs w:val="24"/>
        </w:rPr>
        <w:t>«</w:t>
      </w:r>
      <w:r w:rsidR="00756F2C" w:rsidRPr="00160B9A">
        <w:rPr>
          <w:szCs w:val="24"/>
        </w:rPr>
        <w:t>СНиП 2.07.01-89* Градостроительство. Планировка и застройка городских и сельских поселений</w:t>
      </w:r>
      <w:r w:rsidR="00667C63" w:rsidRPr="00160B9A">
        <w:rPr>
          <w:szCs w:val="24"/>
        </w:rPr>
        <w:t>».</w:t>
      </w:r>
    </w:p>
    <w:p w:rsidR="00756F2C" w:rsidRPr="00160B9A" w:rsidRDefault="0046656B" w:rsidP="00160B9A">
      <w:pPr>
        <w:pStyle w:val="ConsPlusNormal"/>
        <w:ind w:firstLine="851"/>
        <w:jc w:val="both"/>
        <w:rPr>
          <w:szCs w:val="24"/>
        </w:rPr>
      </w:pPr>
      <w:r>
        <w:rPr>
          <w:szCs w:val="24"/>
        </w:rPr>
        <w:t>18</w:t>
      </w:r>
      <w:r w:rsidR="00756F2C" w:rsidRPr="00160B9A">
        <w:rPr>
          <w:szCs w:val="24"/>
        </w:rPr>
        <w:t xml:space="preserve">. Формула для расчета значений показателя </w:t>
      </w:r>
      <w:r w:rsidR="00667C63" w:rsidRPr="00160B9A">
        <w:rPr>
          <w:szCs w:val="24"/>
        </w:rPr>
        <w:t>«</w:t>
      </w:r>
      <w:r w:rsidR="00756F2C" w:rsidRPr="00160B9A">
        <w:rPr>
          <w:szCs w:val="24"/>
        </w:rPr>
        <w:t>Протяженность линий наземного общественного пассажирского транспорта на застроенной территории</w:t>
      </w:r>
      <w:r w:rsidR="00667C63" w:rsidRPr="00160B9A">
        <w:rPr>
          <w:szCs w:val="24"/>
        </w:rPr>
        <w:t>»</w:t>
      </w:r>
      <w:r w:rsidR="00756F2C" w:rsidRPr="00160B9A">
        <w:rPr>
          <w:szCs w:val="24"/>
        </w:rPr>
        <w:t xml:space="preserve"> и требуемые для его вычисления минимальные значения норматива </w:t>
      </w:r>
      <w:r w:rsidR="00667C63" w:rsidRPr="00160B9A">
        <w:rPr>
          <w:szCs w:val="24"/>
        </w:rPr>
        <w:t>«</w:t>
      </w:r>
      <w:r w:rsidR="00756F2C" w:rsidRPr="00160B9A">
        <w:rPr>
          <w:szCs w:val="24"/>
        </w:rPr>
        <w:t>Плотность сети линий наземного общественного пассажирского транспорта на застроенных территориях</w:t>
      </w:r>
      <w:r w:rsidR="00667C63" w:rsidRPr="00160B9A">
        <w:rPr>
          <w:szCs w:val="24"/>
        </w:rPr>
        <w:t>»</w:t>
      </w:r>
      <w:r w:rsidR="00756F2C" w:rsidRPr="00160B9A">
        <w:rPr>
          <w:szCs w:val="24"/>
        </w:rPr>
        <w:t xml:space="preserve"> определены на основе </w:t>
      </w:r>
      <w:hyperlink r:id="rId63" w:history="1">
        <w:r w:rsidR="00756F2C" w:rsidRPr="00160B9A">
          <w:rPr>
            <w:szCs w:val="24"/>
          </w:rPr>
          <w:t>пункта 11.14</w:t>
        </w:r>
      </w:hyperlink>
      <w:r w:rsidR="00756F2C" w:rsidRPr="00160B9A">
        <w:rPr>
          <w:szCs w:val="24"/>
        </w:rPr>
        <w:t xml:space="preserve"> СП 42.13330.2011 </w:t>
      </w:r>
      <w:r w:rsidR="00667C63" w:rsidRPr="00160B9A">
        <w:rPr>
          <w:szCs w:val="24"/>
        </w:rPr>
        <w:t>«</w:t>
      </w:r>
      <w:r w:rsidR="00756F2C" w:rsidRPr="00160B9A">
        <w:rPr>
          <w:szCs w:val="24"/>
        </w:rPr>
        <w:t>СНиП 2.07.01-89* Градостроительство. Планировка и застройка городских и сельских поселений</w:t>
      </w:r>
      <w:r w:rsidR="00667C63" w:rsidRPr="00160B9A">
        <w:rPr>
          <w:szCs w:val="24"/>
        </w:rPr>
        <w:t>».</w:t>
      </w:r>
    </w:p>
    <w:p w:rsidR="00756F2C" w:rsidRPr="00160B9A" w:rsidRDefault="0046656B" w:rsidP="00160B9A">
      <w:pPr>
        <w:pStyle w:val="ConsPlusNormal"/>
        <w:ind w:firstLine="851"/>
        <w:jc w:val="both"/>
        <w:rPr>
          <w:szCs w:val="24"/>
        </w:rPr>
      </w:pPr>
      <w:r>
        <w:rPr>
          <w:szCs w:val="24"/>
        </w:rPr>
        <w:t>19</w:t>
      </w:r>
      <w:r w:rsidR="00756F2C" w:rsidRPr="00160B9A">
        <w:rPr>
          <w:szCs w:val="24"/>
        </w:rPr>
        <w:t xml:space="preserve">. Формулы для расчета значений показателей </w:t>
      </w:r>
      <w:r w:rsidR="00667C63" w:rsidRPr="00160B9A">
        <w:rPr>
          <w:szCs w:val="24"/>
        </w:rPr>
        <w:t>«</w:t>
      </w:r>
      <w:r w:rsidR="00756F2C" w:rsidRPr="00160B9A">
        <w:rPr>
          <w:szCs w:val="24"/>
        </w:rPr>
        <w:t>Создание условий для обеспечения жителей городского округа услугами торговли, общественного питания и бытового обслуживания</w:t>
      </w:r>
      <w:r w:rsidR="00667C63" w:rsidRPr="00160B9A">
        <w:rPr>
          <w:szCs w:val="24"/>
        </w:rPr>
        <w:t>»</w:t>
      </w:r>
      <w:r w:rsidR="00756F2C" w:rsidRPr="00160B9A">
        <w:rPr>
          <w:szCs w:val="24"/>
        </w:rPr>
        <w:t xml:space="preserve"> и требуемые для их вычисления минимальные значения нормативов </w:t>
      </w:r>
      <w:r w:rsidR="00667C63" w:rsidRPr="00160B9A">
        <w:rPr>
          <w:szCs w:val="24"/>
        </w:rPr>
        <w:t>«</w:t>
      </w:r>
      <w:r w:rsidR="00756F2C" w:rsidRPr="00160B9A">
        <w:rPr>
          <w:szCs w:val="24"/>
        </w:rPr>
        <w:t>Нормы расчета учреждений и предприятий обслуживания. Число предприятий торговли, общественного питания и бытового обслуживания</w:t>
      </w:r>
      <w:r w:rsidR="00667C63" w:rsidRPr="00160B9A">
        <w:rPr>
          <w:szCs w:val="24"/>
        </w:rPr>
        <w:t>»</w:t>
      </w:r>
      <w:r w:rsidR="00756F2C" w:rsidRPr="00160B9A">
        <w:rPr>
          <w:szCs w:val="24"/>
        </w:rPr>
        <w:t xml:space="preserve"> определены на основе раздела </w:t>
      </w:r>
      <w:r w:rsidR="00667C63" w:rsidRPr="00160B9A">
        <w:rPr>
          <w:szCs w:val="24"/>
        </w:rPr>
        <w:t>«</w:t>
      </w:r>
      <w:r w:rsidR="00756F2C" w:rsidRPr="00160B9A">
        <w:rPr>
          <w:szCs w:val="24"/>
        </w:rPr>
        <w:t>Предприятия торговли, общественного питания и бытового обслуживания</w:t>
      </w:r>
      <w:r w:rsidR="00667C63" w:rsidRPr="00160B9A">
        <w:rPr>
          <w:szCs w:val="24"/>
        </w:rPr>
        <w:t>»</w:t>
      </w:r>
      <w:r w:rsidR="005C46FC">
        <w:rPr>
          <w:szCs w:val="24"/>
        </w:rPr>
        <w:t xml:space="preserve"> </w:t>
      </w:r>
      <w:hyperlink r:id="rId64" w:history="1">
        <w:r w:rsidR="00756F2C" w:rsidRPr="00160B9A">
          <w:rPr>
            <w:szCs w:val="24"/>
          </w:rPr>
          <w:t>приложения Ж</w:t>
        </w:r>
      </w:hyperlink>
      <w:r w:rsidR="00756F2C" w:rsidRPr="00160B9A">
        <w:rPr>
          <w:szCs w:val="24"/>
        </w:rPr>
        <w:t xml:space="preserve"> СП 42.13330.2011 </w:t>
      </w:r>
      <w:r w:rsidR="00667C63" w:rsidRPr="00160B9A">
        <w:rPr>
          <w:szCs w:val="24"/>
        </w:rPr>
        <w:t>«</w:t>
      </w:r>
      <w:r w:rsidR="00756F2C" w:rsidRPr="00160B9A">
        <w:rPr>
          <w:szCs w:val="24"/>
        </w:rPr>
        <w:t>СНиП 2.07.01-89* Градостроительство. Планировка и застройка городских и сельских поселений</w:t>
      </w:r>
      <w:r w:rsidR="00667C63" w:rsidRPr="00160B9A">
        <w:rPr>
          <w:szCs w:val="24"/>
        </w:rPr>
        <w:t>».</w:t>
      </w:r>
    </w:p>
    <w:p w:rsidR="00756F2C" w:rsidRPr="00160B9A" w:rsidRDefault="0046656B" w:rsidP="00160B9A">
      <w:pPr>
        <w:pStyle w:val="ConsPlusNormal"/>
        <w:ind w:firstLine="851"/>
        <w:jc w:val="both"/>
        <w:rPr>
          <w:szCs w:val="24"/>
        </w:rPr>
      </w:pPr>
      <w:r>
        <w:rPr>
          <w:szCs w:val="24"/>
        </w:rPr>
        <w:t>20</w:t>
      </w:r>
      <w:r w:rsidR="00756F2C" w:rsidRPr="00160B9A">
        <w:rPr>
          <w:szCs w:val="24"/>
        </w:rPr>
        <w:t xml:space="preserve">. Формула для расчета значений показателя </w:t>
      </w:r>
      <w:r w:rsidR="00667C63" w:rsidRPr="00160B9A">
        <w:rPr>
          <w:szCs w:val="24"/>
        </w:rPr>
        <w:t>«</w:t>
      </w:r>
      <w:r w:rsidR="00756F2C" w:rsidRPr="00160B9A">
        <w:rPr>
          <w:szCs w:val="24"/>
        </w:rPr>
        <w:t>Количество общедоступных библиотек городского округа</w:t>
      </w:r>
      <w:r w:rsidR="00667C63" w:rsidRPr="00160B9A">
        <w:rPr>
          <w:szCs w:val="24"/>
        </w:rPr>
        <w:t>»</w:t>
      </w:r>
      <w:r w:rsidR="00756F2C" w:rsidRPr="00160B9A">
        <w:rPr>
          <w:szCs w:val="24"/>
        </w:rPr>
        <w:t xml:space="preserve"> и требуемое для его вычисления минимальное значение </w:t>
      </w:r>
      <w:r w:rsidR="00667C63" w:rsidRPr="00160B9A">
        <w:rPr>
          <w:szCs w:val="24"/>
        </w:rPr>
        <w:t>«</w:t>
      </w:r>
      <w:r w:rsidR="00756F2C" w:rsidRPr="00160B9A">
        <w:rPr>
          <w:szCs w:val="24"/>
        </w:rPr>
        <w:t>Норматива общедоступных библиотек городского округа</w:t>
      </w:r>
      <w:r w:rsidR="00667C63" w:rsidRPr="00160B9A">
        <w:rPr>
          <w:szCs w:val="24"/>
        </w:rPr>
        <w:t>»</w:t>
      </w:r>
      <w:r w:rsidR="00756F2C" w:rsidRPr="00160B9A">
        <w:rPr>
          <w:szCs w:val="24"/>
        </w:rPr>
        <w:t xml:space="preserve"> определены на основе </w:t>
      </w:r>
      <w:hyperlink r:id="rId65" w:history="1">
        <w:r w:rsidR="00756F2C" w:rsidRPr="00160B9A">
          <w:rPr>
            <w:szCs w:val="24"/>
          </w:rPr>
          <w:t>раздела</w:t>
        </w:r>
      </w:hyperlink>
      <w:r w:rsidR="00D82994" w:rsidRPr="00160B9A">
        <w:rPr>
          <w:sz w:val="32"/>
        </w:rPr>
        <w:t xml:space="preserve"> </w:t>
      </w:r>
      <w:r w:rsidR="00667C63" w:rsidRPr="00160B9A">
        <w:rPr>
          <w:szCs w:val="24"/>
        </w:rPr>
        <w:t>«</w:t>
      </w:r>
      <w:r w:rsidR="00756F2C" w:rsidRPr="00160B9A">
        <w:rPr>
          <w:szCs w:val="24"/>
        </w:rPr>
        <w:t>Культура</w:t>
      </w:r>
      <w:r w:rsidR="00667C63" w:rsidRPr="00160B9A">
        <w:rPr>
          <w:szCs w:val="24"/>
        </w:rPr>
        <w:t>»</w:t>
      </w:r>
      <w:r w:rsidR="00756F2C" w:rsidRPr="00160B9A">
        <w:rPr>
          <w:szCs w:val="24"/>
        </w:rPr>
        <w:t xml:space="preserve"> Социальных нормативов и норм.</w:t>
      </w:r>
    </w:p>
    <w:p w:rsidR="00756F2C" w:rsidRPr="00160B9A" w:rsidRDefault="0046656B" w:rsidP="00160B9A">
      <w:pPr>
        <w:pStyle w:val="ConsPlusNormal"/>
        <w:ind w:firstLine="851"/>
        <w:jc w:val="both"/>
        <w:rPr>
          <w:szCs w:val="24"/>
        </w:rPr>
      </w:pPr>
      <w:r>
        <w:rPr>
          <w:szCs w:val="24"/>
        </w:rPr>
        <w:lastRenderedPageBreak/>
        <w:t>21</w:t>
      </w:r>
      <w:r w:rsidR="00756F2C" w:rsidRPr="00160B9A">
        <w:rPr>
          <w:szCs w:val="24"/>
        </w:rPr>
        <w:t xml:space="preserve">. Формула для расчета значений показателя </w:t>
      </w:r>
      <w:r w:rsidR="00667C63" w:rsidRPr="00160B9A">
        <w:rPr>
          <w:szCs w:val="24"/>
        </w:rPr>
        <w:t>«</w:t>
      </w:r>
      <w:r w:rsidR="00756F2C" w:rsidRPr="00160B9A">
        <w:rPr>
          <w:szCs w:val="24"/>
        </w:rPr>
        <w:t>Количество детских библиотек городского округа</w:t>
      </w:r>
      <w:r w:rsidR="00667C63" w:rsidRPr="00160B9A">
        <w:rPr>
          <w:szCs w:val="24"/>
        </w:rPr>
        <w:t>»</w:t>
      </w:r>
      <w:r w:rsidR="00756F2C" w:rsidRPr="00160B9A">
        <w:rPr>
          <w:szCs w:val="24"/>
        </w:rPr>
        <w:t xml:space="preserve"> и требуемое для его вычисления минимальное значение </w:t>
      </w:r>
      <w:r w:rsidR="00667C63" w:rsidRPr="00160B9A">
        <w:rPr>
          <w:szCs w:val="24"/>
        </w:rPr>
        <w:t>«</w:t>
      </w:r>
      <w:r w:rsidR="00756F2C" w:rsidRPr="00160B9A">
        <w:rPr>
          <w:szCs w:val="24"/>
        </w:rPr>
        <w:t>Норматива детских библиотек городского округа</w:t>
      </w:r>
      <w:r w:rsidR="00667C63" w:rsidRPr="00160B9A">
        <w:rPr>
          <w:szCs w:val="24"/>
        </w:rPr>
        <w:t>»</w:t>
      </w:r>
      <w:r w:rsidR="00756F2C" w:rsidRPr="00160B9A">
        <w:rPr>
          <w:szCs w:val="24"/>
        </w:rPr>
        <w:t xml:space="preserve"> определены на основе </w:t>
      </w:r>
      <w:hyperlink r:id="rId66" w:history="1">
        <w:r w:rsidR="00756F2C" w:rsidRPr="00160B9A">
          <w:rPr>
            <w:szCs w:val="24"/>
          </w:rPr>
          <w:t>раздела</w:t>
        </w:r>
      </w:hyperlink>
      <w:r w:rsidR="00D82994" w:rsidRPr="00160B9A">
        <w:rPr>
          <w:sz w:val="32"/>
        </w:rPr>
        <w:t xml:space="preserve"> </w:t>
      </w:r>
      <w:r w:rsidR="00667C63" w:rsidRPr="00160B9A">
        <w:rPr>
          <w:szCs w:val="24"/>
        </w:rPr>
        <w:t>«</w:t>
      </w:r>
      <w:r w:rsidR="00756F2C" w:rsidRPr="00160B9A">
        <w:rPr>
          <w:szCs w:val="24"/>
        </w:rPr>
        <w:t>Культура</w:t>
      </w:r>
      <w:r w:rsidR="00667C63" w:rsidRPr="00160B9A">
        <w:rPr>
          <w:szCs w:val="24"/>
        </w:rPr>
        <w:t>»</w:t>
      </w:r>
      <w:r w:rsidR="00756F2C" w:rsidRPr="00160B9A">
        <w:rPr>
          <w:szCs w:val="24"/>
        </w:rPr>
        <w:t xml:space="preserve"> Социальных нормативов и норм.</w:t>
      </w:r>
    </w:p>
    <w:p w:rsidR="00756F2C" w:rsidRPr="00160B9A" w:rsidRDefault="0046656B" w:rsidP="00160B9A">
      <w:pPr>
        <w:pStyle w:val="ConsPlusNormal"/>
        <w:ind w:firstLine="851"/>
        <w:jc w:val="both"/>
        <w:rPr>
          <w:szCs w:val="24"/>
        </w:rPr>
      </w:pPr>
      <w:r>
        <w:rPr>
          <w:szCs w:val="24"/>
        </w:rPr>
        <w:t>22</w:t>
      </w:r>
      <w:r w:rsidR="00756F2C" w:rsidRPr="00160B9A">
        <w:rPr>
          <w:szCs w:val="24"/>
        </w:rPr>
        <w:t xml:space="preserve">. Формула для расчета значений показателя </w:t>
      </w:r>
      <w:r w:rsidR="00667C63" w:rsidRPr="00160B9A">
        <w:rPr>
          <w:szCs w:val="24"/>
        </w:rPr>
        <w:t>«</w:t>
      </w:r>
      <w:r w:rsidR="00756F2C" w:rsidRPr="00160B9A">
        <w:rPr>
          <w:szCs w:val="24"/>
        </w:rPr>
        <w:t>Количество парков культуры и отдыха</w:t>
      </w:r>
      <w:r w:rsidR="00667C63" w:rsidRPr="00160B9A">
        <w:rPr>
          <w:szCs w:val="24"/>
        </w:rPr>
        <w:t>»</w:t>
      </w:r>
      <w:r w:rsidR="00756F2C" w:rsidRPr="00160B9A">
        <w:rPr>
          <w:szCs w:val="24"/>
        </w:rPr>
        <w:t xml:space="preserve"> и требуемое для его вычисления минимальное значение </w:t>
      </w:r>
      <w:r w:rsidR="00667C63" w:rsidRPr="00160B9A">
        <w:rPr>
          <w:szCs w:val="24"/>
        </w:rPr>
        <w:t>«</w:t>
      </w:r>
      <w:r w:rsidR="00756F2C" w:rsidRPr="00160B9A">
        <w:rPr>
          <w:szCs w:val="24"/>
        </w:rPr>
        <w:t>Норматива парков культуры и отдыха городского округа</w:t>
      </w:r>
      <w:r w:rsidR="00667C63" w:rsidRPr="00160B9A">
        <w:rPr>
          <w:szCs w:val="24"/>
        </w:rPr>
        <w:t>»</w:t>
      </w:r>
      <w:r w:rsidR="00756F2C" w:rsidRPr="00160B9A">
        <w:rPr>
          <w:szCs w:val="24"/>
        </w:rPr>
        <w:t xml:space="preserve"> определены на основе </w:t>
      </w:r>
      <w:hyperlink r:id="rId67" w:history="1">
        <w:r w:rsidR="00756F2C" w:rsidRPr="00160B9A">
          <w:rPr>
            <w:szCs w:val="24"/>
          </w:rPr>
          <w:t>раздела</w:t>
        </w:r>
      </w:hyperlink>
      <w:r w:rsidR="00D82994" w:rsidRPr="00160B9A">
        <w:rPr>
          <w:sz w:val="32"/>
        </w:rPr>
        <w:t xml:space="preserve"> </w:t>
      </w:r>
      <w:r w:rsidR="00667C63" w:rsidRPr="00160B9A">
        <w:rPr>
          <w:szCs w:val="24"/>
        </w:rPr>
        <w:t>«</w:t>
      </w:r>
      <w:r w:rsidR="00756F2C" w:rsidRPr="00160B9A">
        <w:rPr>
          <w:szCs w:val="24"/>
        </w:rPr>
        <w:t>Культура</w:t>
      </w:r>
      <w:r w:rsidR="00667C63" w:rsidRPr="00160B9A">
        <w:rPr>
          <w:szCs w:val="24"/>
        </w:rPr>
        <w:t>»</w:t>
      </w:r>
      <w:r w:rsidR="00756F2C" w:rsidRPr="00160B9A">
        <w:rPr>
          <w:szCs w:val="24"/>
        </w:rPr>
        <w:t xml:space="preserve"> Социальных нормативов и норм.</w:t>
      </w:r>
    </w:p>
    <w:p w:rsidR="00756F2C" w:rsidRPr="00160B9A" w:rsidRDefault="0046656B" w:rsidP="00160B9A">
      <w:pPr>
        <w:pStyle w:val="ConsPlusNormal"/>
        <w:ind w:firstLine="851"/>
        <w:jc w:val="both"/>
        <w:rPr>
          <w:szCs w:val="24"/>
        </w:rPr>
      </w:pPr>
      <w:r>
        <w:rPr>
          <w:szCs w:val="24"/>
        </w:rPr>
        <w:t>23</w:t>
      </w:r>
      <w:r w:rsidR="00756F2C" w:rsidRPr="00160B9A">
        <w:rPr>
          <w:szCs w:val="24"/>
        </w:rPr>
        <w:t xml:space="preserve">. Формула для расчета значений показателя </w:t>
      </w:r>
      <w:r w:rsidR="00667C63" w:rsidRPr="00160B9A">
        <w:rPr>
          <w:szCs w:val="24"/>
        </w:rPr>
        <w:t>«</w:t>
      </w:r>
      <w:r w:rsidR="00756F2C" w:rsidRPr="00160B9A">
        <w:rPr>
          <w:szCs w:val="24"/>
        </w:rPr>
        <w:t>Количество кинотеатров городского округа</w:t>
      </w:r>
      <w:r w:rsidR="00667C63" w:rsidRPr="00160B9A">
        <w:rPr>
          <w:szCs w:val="24"/>
        </w:rPr>
        <w:t>»</w:t>
      </w:r>
      <w:r w:rsidR="00756F2C" w:rsidRPr="00160B9A">
        <w:rPr>
          <w:szCs w:val="24"/>
        </w:rPr>
        <w:t xml:space="preserve"> и требуемое для его вычисления минимальное значение </w:t>
      </w:r>
      <w:r w:rsidR="00667C63" w:rsidRPr="00160B9A">
        <w:rPr>
          <w:szCs w:val="24"/>
        </w:rPr>
        <w:t>«</w:t>
      </w:r>
      <w:r w:rsidR="00756F2C" w:rsidRPr="00160B9A">
        <w:rPr>
          <w:szCs w:val="24"/>
        </w:rPr>
        <w:t>Норматива кинотеатров городского округа</w:t>
      </w:r>
      <w:r w:rsidR="00667C63" w:rsidRPr="00160B9A">
        <w:rPr>
          <w:szCs w:val="24"/>
        </w:rPr>
        <w:t>»</w:t>
      </w:r>
      <w:r w:rsidR="00756F2C" w:rsidRPr="00160B9A">
        <w:rPr>
          <w:szCs w:val="24"/>
        </w:rPr>
        <w:t xml:space="preserve"> определены на основе </w:t>
      </w:r>
      <w:hyperlink r:id="rId68" w:history="1">
        <w:r w:rsidR="00756F2C" w:rsidRPr="00160B9A">
          <w:rPr>
            <w:szCs w:val="24"/>
          </w:rPr>
          <w:t>раздела</w:t>
        </w:r>
      </w:hyperlink>
      <w:r w:rsidR="00D82994" w:rsidRPr="00160B9A">
        <w:rPr>
          <w:sz w:val="32"/>
        </w:rPr>
        <w:t xml:space="preserve"> </w:t>
      </w:r>
      <w:r w:rsidR="00667C63" w:rsidRPr="00160B9A">
        <w:rPr>
          <w:szCs w:val="24"/>
        </w:rPr>
        <w:t>«</w:t>
      </w:r>
      <w:r w:rsidR="00756F2C" w:rsidRPr="00160B9A">
        <w:rPr>
          <w:szCs w:val="24"/>
        </w:rPr>
        <w:t>Культура</w:t>
      </w:r>
      <w:r w:rsidR="00667C63" w:rsidRPr="00160B9A">
        <w:rPr>
          <w:szCs w:val="24"/>
        </w:rPr>
        <w:t>»</w:t>
      </w:r>
      <w:r w:rsidR="00756F2C" w:rsidRPr="00160B9A">
        <w:rPr>
          <w:szCs w:val="24"/>
        </w:rPr>
        <w:t xml:space="preserve"> Социальных нормативов и норм.</w:t>
      </w:r>
    </w:p>
    <w:p w:rsidR="00756F2C" w:rsidRPr="00E222C0" w:rsidRDefault="0046656B" w:rsidP="00E222C0">
      <w:pPr>
        <w:pStyle w:val="ConsPlusNormal"/>
        <w:ind w:firstLine="851"/>
        <w:jc w:val="both"/>
        <w:rPr>
          <w:szCs w:val="24"/>
        </w:rPr>
      </w:pPr>
      <w:r>
        <w:rPr>
          <w:szCs w:val="24"/>
        </w:rPr>
        <w:t>24</w:t>
      </w:r>
      <w:r w:rsidR="00756F2C" w:rsidRPr="00160B9A">
        <w:rPr>
          <w:szCs w:val="24"/>
        </w:rPr>
        <w:t xml:space="preserve">. Формула для расчета значений показателя </w:t>
      </w:r>
      <w:r w:rsidR="00667C63" w:rsidRPr="00160B9A">
        <w:rPr>
          <w:szCs w:val="24"/>
        </w:rPr>
        <w:t>«</w:t>
      </w:r>
      <w:r w:rsidR="00756F2C" w:rsidRPr="00160B9A">
        <w:rPr>
          <w:szCs w:val="24"/>
        </w:rPr>
        <w:t>Потребности в площади муниципального жилищного фонда</w:t>
      </w:r>
      <w:r w:rsidR="00667C63" w:rsidRPr="00160B9A">
        <w:rPr>
          <w:szCs w:val="24"/>
        </w:rPr>
        <w:t>»</w:t>
      </w:r>
      <w:r w:rsidR="00756F2C" w:rsidRPr="00160B9A">
        <w:rPr>
          <w:szCs w:val="24"/>
        </w:rPr>
        <w:t xml:space="preserve"> определена на основе </w:t>
      </w:r>
      <w:hyperlink r:id="rId69" w:history="1">
        <w:r w:rsidR="00756F2C" w:rsidRPr="00160B9A">
          <w:rPr>
            <w:szCs w:val="24"/>
          </w:rPr>
          <w:t>статьи 50</w:t>
        </w:r>
      </w:hyperlink>
      <w:r w:rsidR="00756F2C" w:rsidRPr="00160B9A">
        <w:rPr>
          <w:szCs w:val="24"/>
        </w:rPr>
        <w:t xml:space="preserve"> Жилищного кодекса РФ. Требуемое для вычисления показателя минимальное значение норматива </w:t>
      </w:r>
      <w:r w:rsidR="00667C63" w:rsidRPr="00160B9A">
        <w:rPr>
          <w:szCs w:val="24"/>
        </w:rPr>
        <w:t>«</w:t>
      </w:r>
      <w:r w:rsidR="00756F2C" w:rsidRPr="00160B9A">
        <w:rPr>
          <w:szCs w:val="24"/>
        </w:rPr>
        <w:t xml:space="preserve">Норма предоставления площади жилого помещения по </w:t>
      </w:r>
      <w:r w:rsidR="00756F2C" w:rsidRPr="00E222C0">
        <w:rPr>
          <w:szCs w:val="24"/>
        </w:rPr>
        <w:t>договору социального найма</w:t>
      </w:r>
      <w:r w:rsidR="00667C63" w:rsidRPr="00E222C0">
        <w:rPr>
          <w:szCs w:val="24"/>
        </w:rPr>
        <w:t>»</w:t>
      </w:r>
      <w:r w:rsidR="00756F2C" w:rsidRPr="00E222C0">
        <w:rPr>
          <w:szCs w:val="24"/>
        </w:rPr>
        <w:t xml:space="preserve"> определено на основе </w:t>
      </w:r>
      <w:r w:rsidR="00E222C0" w:rsidRPr="00E222C0">
        <w:rPr>
          <w:szCs w:val="24"/>
        </w:rPr>
        <w:t xml:space="preserve">решения Думы Муниципального образования город Ирбит </w:t>
      </w:r>
      <w:r w:rsidR="00756F2C" w:rsidRPr="00E222C0">
        <w:rPr>
          <w:szCs w:val="24"/>
        </w:rPr>
        <w:t xml:space="preserve">от </w:t>
      </w:r>
      <w:r w:rsidR="00E222C0" w:rsidRPr="00E222C0">
        <w:rPr>
          <w:szCs w:val="24"/>
        </w:rPr>
        <w:t>01.12</w:t>
      </w:r>
      <w:r w:rsidR="00573A15" w:rsidRPr="00E222C0">
        <w:rPr>
          <w:szCs w:val="24"/>
        </w:rPr>
        <w:t xml:space="preserve">.2005 № </w:t>
      </w:r>
      <w:r w:rsidR="00E222C0" w:rsidRPr="00E222C0">
        <w:rPr>
          <w:szCs w:val="24"/>
        </w:rPr>
        <w:t>112</w:t>
      </w:r>
      <w:r w:rsidR="00EB086A" w:rsidRPr="00E222C0">
        <w:rPr>
          <w:szCs w:val="24"/>
        </w:rPr>
        <w:t xml:space="preserve"> </w:t>
      </w:r>
      <w:r w:rsidR="00E222C0" w:rsidRPr="00E222C0">
        <w:rPr>
          <w:szCs w:val="24"/>
        </w:rPr>
        <w:t>«Об установлении учётной нормы площади жилого помещения и нормы предоставления площади жилого помещения по договорам социального найма на территории Муниципального образования город Ирбит»</w:t>
      </w:r>
    </w:p>
    <w:p w:rsidR="00756F2C" w:rsidRPr="00160B9A" w:rsidRDefault="0046656B" w:rsidP="00160B9A">
      <w:pPr>
        <w:pStyle w:val="ConsPlusNormal"/>
        <w:ind w:firstLine="851"/>
        <w:jc w:val="both"/>
        <w:rPr>
          <w:szCs w:val="24"/>
        </w:rPr>
      </w:pPr>
      <w:r>
        <w:rPr>
          <w:szCs w:val="24"/>
        </w:rPr>
        <w:t>25</w:t>
      </w:r>
      <w:r w:rsidR="00756F2C" w:rsidRPr="00160B9A">
        <w:rPr>
          <w:szCs w:val="24"/>
        </w:rPr>
        <w:t xml:space="preserve">. Значения нормативов потребности территориями садоводческих, огороднических и дачных некоммерческих объединений граждан определены на основе пункта 39 </w:t>
      </w:r>
      <w:hyperlink r:id="rId70" w:history="1">
        <w:r w:rsidR="00756F2C" w:rsidRPr="00160B9A">
          <w:rPr>
            <w:szCs w:val="24"/>
          </w:rPr>
          <w:t>Нормативов</w:t>
        </w:r>
      </w:hyperlink>
      <w:r w:rsidR="00756F2C" w:rsidRPr="00160B9A">
        <w:rPr>
          <w:szCs w:val="24"/>
        </w:rPr>
        <w:t xml:space="preserve"> градостроительного проектирования Свердловской области.</w:t>
      </w:r>
    </w:p>
    <w:p w:rsidR="00756F2C" w:rsidRPr="00160B9A" w:rsidRDefault="0046656B" w:rsidP="00160B9A">
      <w:pPr>
        <w:pStyle w:val="ConsPlusNormal"/>
        <w:ind w:firstLine="851"/>
        <w:jc w:val="both"/>
        <w:rPr>
          <w:szCs w:val="24"/>
        </w:rPr>
      </w:pPr>
      <w:r>
        <w:rPr>
          <w:szCs w:val="24"/>
        </w:rPr>
        <w:t>26</w:t>
      </w:r>
      <w:r w:rsidR="00756F2C" w:rsidRPr="00160B9A">
        <w:rPr>
          <w:szCs w:val="24"/>
        </w:rPr>
        <w:t xml:space="preserve">. Значения остальных нормативов определены на основе </w:t>
      </w:r>
      <w:hyperlink r:id="rId71" w:history="1">
        <w:r w:rsidR="00756F2C" w:rsidRPr="00160B9A">
          <w:rPr>
            <w:szCs w:val="24"/>
          </w:rPr>
          <w:t>Нормативов</w:t>
        </w:r>
      </w:hyperlink>
      <w:r w:rsidR="00756F2C" w:rsidRPr="00160B9A">
        <w:rPr>
          <w:szCs w:val="24"/>
        </w:rPr>
        <w:t xml:space="preserve"> градостроительного проектирования Свердловской области</w:t>
      </w:r>
      <w:r w:rsidR="006B38BA" w:rsidRPr="00160B9A">
        <w:rPr>
          <w:szCs w:val="24"/>
        </w:rPr>
        <w:t xml:space="preserve"> </w:t>
      </w:r>
      <w:r w:rsidR="00112182" w:rsidRPr="00160B9A">
        <w:rPr>
          <w:szCs w:val="24"/>
        </w:rPr>
        <w:t>и СП 42.13330.2011 «СНиП 2.07.01-89* Градостроительство. Планировка и застройка городских и сельских поселений».</w:t>
      </w:r>
    </w:p>
    <w:p w:rsidR="00F170A9" w:rsidRPr="00160B9A" w:rsidRDefault="00F170A9" w:rsidP="00160B9A">
      <w:pPr>
        <w:pStyle w:val="af6"/>
        <w:ind w:right="-1" w:firstLine="709"/>
        <w:jc w:val="both"/>
        <w:rPr>
          <w:rFonts w:ascii="Times New Roman" w:hAnsi="Times New Roman"/>
          <w:sz w:val="28"/>
          <w:szCs w:val="24"/>
        </w:rPr>
      </w:pPr>
    </w:p>
    <w:p w:rsidR="00F170A9" w:rsidRPr="00160B9A" w:rsidRDefault="00F170A9"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61" w:name="_Toc406932951"/>
      <w:bookmarkStart w:id="62" w:name="_Toc516841111"/>
      <w:r w:rsidRPr="00160B9A">
        <w:rPr>
          <w:rFonts w:ascii="Times New Roman" w:hAnsi="Times New Roman"/>
          <w:b/>
          <w:sz w:val="28"/>
          <w:szCs w:val="24"/>
          <w:lang w:eastAsia="ru-RU"/>
        </w:rPr>
        <w:t xml:space="preserve">Обоснование расчетных показателей максимально допустимого уровня территориальной доступности объектов местного значения для населения </w:t>
      </w:r>
      <w:bookmarkEnd w:id="61"/>
      <w:r w:rsidR="00760F4A" w:rsidRPr="00760F4A">
        <w:rPr>
          <w:rFonts w:ascii="Times New Roman" w:hAnsi="Times New Roman"/>
          <w:b/>
          <w:sz w:val="28"/>
          <w:szCs w:val="24"/>
          <w:lang w:eastAsia="ru-RU"/>
        </w:rPr>
        <w:t>Муниципального образования город Ирбит</w:t>
      </w:r>
      <w:bookmarkEnd w:id="62"/>
    </w:p>
    <w:p w:rsidR="00EB086A" w:rsidRPr="00160B9A" w:rsidRDefault="00EB086A" w:rsidP="00160B9A">
      <w:pPr>
        <w:pStyle w:val="af6"/>
        <w:ind w:right="-1" w:firstLine="709"/>
        <w:jc w:val="center"/>
        <w:rPr>
          <w:rFonts w:ascii="Times New Roman" w:hAnsi="Times New Roman"/>
          <w:b/>
          <w:sz w:val="28"/>
          <w:szCs w:val="24"/>
        </w:rPr>
      </w:pPr>
    </w:p>
    <w:p w:rsidR="00EB086A" w:rsidRPr="00160B9A" w:rsidRDefault="0046656B"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Pr>
          <w:rFonts w:ascii="Times New Roman" w:hAnsi="Times New Roman"/>
          <w:bCs/>
          <w:sz w:val="28"/>
          <w:szCs w:val="24"/>
          <w:lang w:eastAsia="ru-RU"/>
        </w:rPr>
        <w:t>27</w:t>
      </w:r>
      <w:r w:rsidR="00EB086A" w:rsidRPr="00160B9A">
        <w:rPr>
          <w:rFonts w:ascii="Times New Roman" w:hAnsi="Times New Roman"/>
          <w:bCs/>
          <w:sz w:val="28"/>
          <w:szCs w:val="24"/>
          <w:lang w:eastAsia="ru-RU"/>
        </w:rPr>
        <w:t xml:space="preserve">. Формулы для расчета значений показателей «Радиусы обслуживания населения учреждениями и предприятиями, размещаемыми в жилой застройке» и требуемые для их вычисления максимальные значения нормативов «Радиус обслуживания населения учреждениями и предприятиями, размещаемыми в жилой застройке» определены на основе </w:t>
      </w:r>
      <w:hyperlink r:id="rId72" w:history="1">
        <w:r w:rsidR="00EB086A" w:rsidRPr="00160B9A">
          <w:rPr>
            <w:rFonts w:ascii="Times New Roman" w:hAnsi="Times New Roman"/>
            <w:bCs/>
            <w:sz w:val="28"/>
            <w:szCs w:val="24"/>
            <w:lang w:eastAsia="ru-RU"/>
          </w:rPr>
          <w:t>пункта 10.4</w:t>
        </w:r>
      </w:hyperlink>
      <w:r w:rsidR="00EB086A" w:rsidRPr="00160B9A">
        <w:rPr>
          <w:rFonts w:ascii="Times New Roman" w:hAnsi="Times New Roman"/>
          <w:bCs/>
          <w:sz w:val="28"/>
          <w:szCs w:val="24"/>
          <w:lang w:eastAsia="ru-RU"/>
        </w:rPr>
        <w:t xml:space="preserve"> СП 42.13330.2011 «СНиП 2.07.01-89* Градостроительство. Планировка и застройка городских и сельских поселений» и пункта 198 </w:t>
      </w:r>
      <w:hyperlink r:id="rId73" w:history="1">
        <w:r w:rsidR="00EB086A" w:rsidRPr="00160B9A">
          <w:rPr>
            <w:rFonts w:ascii="Times New Roman" w:hAnsi="Times New Roman"/>
            <w:bCs/>
            <w:sz w:val="28"/>
            <w:szCs w:val="24"/>
            <w:lang w:eastAsia="ru-RU"/>
          </w:rPr>
          <w:t>Нормативов</w:t>
        </w:r>
      </w:hyperlink>
      <w:r w:rsidR="00EB086A" w:rsidRPr="00160B9A">
        <w:rPr>
          <w:rFonts w:ascii="Times New Roman" w:hAnsi="Times New Roman"/>
          <w:bCs/>
          <w:sz w:val="28"/>
          <w:szCs w:val="24"/>
          <w:lang w:eastAsia="ru-RU"/>
        </w:rPr>
        <w:t xml:space="preserve"> градостроительного проектирования Свердловской области.</w:t>
      </w:r>
    </w:p>
    <w:p w:rsidR="00EB086A" w:rsidRPr="00160B9A" w:rsidRDefault="0046656B"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Pr>
          <w:rFonts w:ascii="Times New Roman" w:hAnsi="Times New Roman"/>
          <w:bCs/>
          <w:sz w:val="28"/>
          <w:szCs w:val="24"/>
          <w:lang w:eastAsia="ru-RU"/>
        </w:rPr>
        <w:t>28</w:t>
      </w:r>
      <w:r w:rsidR="00EB086A" w:rsidRPr="00160B9A">
        <w:rPr>
          <w:rFonts w:ascii="Times New Roman" w:hAnsi="Times New Roman"/>
          <w:bCs/>
          <w:sz w:val="28"/>
          <w:szCs w:val="24"/>
          <w:lang w:eastAsia="ru-RU"/>
        </w:rPr>
        <w:t xml:space="preserve">. Формула для расчета значений показателя «Время пешеходной доступности парков» и требуемое для его вычисления максимальное значение норматива «Время доступности городских парков» определены на основе </w:t>
      </w:r>
      <w:hyperlink r:id="rId74" w:history="1">
        <w:r w:rsidR="00EB086A" w:rsidRPr="00160B9A">
          <w:rPr>
            <w:rFonts w:ascii="Times New Roman" w:hAnsi="Times New Roman"/>
            <w:bCs/>
            <w:sz w:val="28"/>
            <w:szCs w:val="24"/>
            <w:lang w:eastAsia="ru-RU"/>
          </w:rPr>
          <w:t>пункта 10.5</w:t>
        </w:r>
      </w:hyperlink>
      <w:r w:rsidR="00EB086A" w:rsidRPr="00160B9A">
        <w:rPr>
          <w:rFonts w:ascii="Times New Roman" w:hAnsi="Times New Roman"/>
          <w:bCs/>
          <w:sz w:val="28"/>
          <w:szCs w:val="24"/>
          <w:lang w:eastAsia="ru-RU"/>
        </w:rPr>
        <w:t xml:space="preserve"> СП 42.13330.2011 «СНиП 2.07.01-89* Градостроительство. Планировка и застройка городских и сельских поселений».</w:t>
      </w:r>
    </w:p>
    <w:p w:rsidR="00EB086A" w:rsidRPr="00160B9A" w:rsidRDefault="0046656B"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Pr>
          <w:rFonts w:ascii="Times New Roman" w:hAnsi="Times New Roman"/>
          <w:bCs/>
          <w:sz w:val="28"/>
          <w:szCs w:val="24"/>
          <w:lang w:eastAsia="ru-RU"/>
        </w:rPr>
        <w:t>29</w:t>
      </w:r>
      <w:r w:rsidR="00EB086A" w:rsidRPr="00160B9A">
        <w:rPr>
          <w:rFonts w:ascii="Times New Roman" w:hAnsi="Times New Roman"/>
          <w:bCs/>
          <w:sz w:val="28"/>
          <w:szCs w:val="24"/>
          <w:lang w:eastAsia="ru-RU"/>
        </w:rPr>
        <w:t xml:space="preserve">. Формула для расчета значений показателя «Дальность пешеходных подходов до ближайшей остановки общественного пассажирского транспорта» и требуемые для его вычисления максимальные значения норматива «Дальность пешеходных подходов до ближайшей остановки общественного пассажирского транспорта» определены на основе </w:t>
      </w:r>
      <w:hyperlink r:id="rId75" w:history="1">
        <w:r w:rsidR="00EB086A" w:rsidRPr="00160B9A">
          <w:rPr>
            <w:rFonts w:ascii="Times New Roman" w:hAnsi="Times New Roman"/>
            <w:bCs/>
            <w:sz w:val="28"/>
            <w:szCs w:val="24"/>
            <w:lang w:eastAsia="ru-RU"/>
          </w:rPr>
          <w:t>пункта 9.15</w:t>
        </w:r>
      </w:hyperlink>
      <w:r w:rsidR="00EB086A" w:rsidRPr="00160B9A">
        <w:rPr>
          <w:rFonts w:ascii="Times New Roman" w:hAnsi="Times New Roman"/>
          <w:bCs/>
          <w:sz w:val="28"/>
          <w:szCs w:val="24"/>
          <w:lang w:eastAsia="ru-RU"/>
        </w:rPr>
        <w:t xml:space="preserve"> СП 42.13330.2011 «СНиП 2.07.01-89* Градостроительство. Планировка и застройка городских и сельских поселений».</w:t>
      </w:r>
    </w:p>
    <w:p w:rsidR="00EB086A" w:rsidRPr="00160B9A" w:rsidRDefault="0046656B"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Pr>
          <w:rFonts w:ascii="Times New Roman" w:hAnsi="Times New Roman"/>
          <w:bCs/>
          <w:sz w:val="28"/>
          <w:szCs w:val="24"/>
          <w:lang w:eastAsia="ru-RU"/>
        </w:rPr>
        <w:t>30.</w:t>
      </w:r>
      <w:r w:rsidR="00EB086A" w:rsidRPr="00160B9A">
        <w:rPr>
          <w:rFonts w:ascii="Times New Roman" w:hAnsi="Times New Roman"/>
          <w:bCs/>
          <w:sz w:val="28"/>
          <w:szCs w:val="24"/>
          <w:lang w:eastAsia="ru-RU"/>
        </w:rPr>
        <w:t xml:space="preserve"> Значения остальных нормативов определены на основе </w:t>
      </w:r>
      <w:hyperlink r:id="rId76" w:history="1">
        <w:r w:rsidR="00EB086A" w:rsidRPr="00160B9A">
          <w:rPr>
            <w:rFonts w:ascii="Times New Roman" w:hAnsi="Times New Roman"/>
            <w:bCs/>
            <w:sz w:val="28"/>
            <w:szCs w:val="24"/>
            <w:lang w:eastAsia="ru-RU"/>
          </w:rPr>
          <w:t>Нормативов</w:t>
        </w:r>
      </w:hyperlink>
      <w:r w:rsidR="00EB086A" w:rsidRPr="00160B9A">
        <w:rPr>
          <w:rFonts w:ascii="Times New Roman" w:hAnsi="Times New Roman"/>
          <w:bCs/>
          <w:sz w:val="28"/>
          <w:szCs w:val="24"/>
          <w:lang w:eastAsia="ru-RU"/>
        </w:rPr>
        <w:t xml:space="preserve"> градостроительного проектирования Свердловской области</w:t>
      </w:r>
      <w:r w:rsidR="00112182" w:rsidRPr="00160B9A">
        <w:rPr>
          <w:rFonts w:ascii="Times New Roman" w:hAnsi="Times New Roman"/>
          <w:bCs/>
          <w:sz w:val="28"/>
          <w:szCs w:val="24"/>
          <w:lang w:eastAsia="ru-RU"/>
        </w:rPr>
        <w:t xml:space="preserve"> и СП 42.13330.2011 «СНиП 2.07.01-89* Градостроительство. Планировка и застройка городских и сельских поселений»</w:t>
      </w:r>
      <w:r w:rsidR="00EB086A" w:rsidRPr="00160B9A">
        <w:rPr>
          <w:rFonts w:ascii="Times New Roman" w:hAnsi="Times New Roman"/>
          <w:bCs/>
          <w:sz w:val="28"/>
          <w:szCs w:val="24"/>
          <w:lang w:eastAsia="ru-RU"/>
        </w:rPr>
        <w:t>.</w:t>
      </w:r>
    </w:p>
    <w:p w:rsidR="0054197D" w:rsidRPr="00160B9A" w:rsidRDefault="00EB086A" w:rsidP="000D62EC">
      <w:pPr>
        <w:keepNext/>
        <w:tabs>
          <w:tab w:val="left" w:pos="1134"/>
          <w:tab w:val="left" w:pos="1276"/>
        </w:tabs>
        <w:spacing w:before="180" w:after="60" w:line="240" w:lineRule="auto"/>
        <w:ind w:right="0"/>
        <w:jc w:val="center"/>
        <w:outlineLvl w:val="1"/>
        <w:rPr>
          <w:rFonts w:ascii="Times New Roman" w:hAnsi="Times New Roman"/>
          <w:b/>
          <w:sz w:val="28"/>
          <w:szCs w:val="24"/>
        </w:rPr>
      </w:pPr>
      <w:bookmarkStart w:id="63" w:name="_Toc406932952"/>
      <w:bookmarkStart w:id="64" w:name="_Toc516841112"/>
      <w:r w:rsidRPr="00160B9A">
        <w:rPr>
          <w:rFonts w:ascii="Times New Roman" w:hAnsi="Times New Roman"/>
          <w:b/>
          <w:sz w:val="28"/>
          <w:szCs w:val="24"/>
        </w:rPr>
        <w:t>Р</w:t>
      </w:r>
      <w:r w:rsidR="001B4948">
        <w:rPr>
          <w:rFonts w:ascii="Times New Roman" w:hAnsi="Times New Roman"/>
          <w:b/>
          <w:sz w:val="28"/>
          <w:szCs w:val="24"/>
        </w:rPr>
        <w:t xml:space="preserve">АЗДЕЛ </w:t>
      </w:r>
      <w:r w:rsidRPr="00160B9A">
        <w:rPr>
          <w:rFonts w:ascii="Times New Roman" w:hAnsi="Times New Roman"/>
          <w:b/>
          <w:sz w:val="28"/>
          <w:szCs w:val="24"/>
        </w:rPr>
        <w:t xml:space="preserve"> 6. </w:t>
      </w:r>
      <w:r w:rsidR="001B4948">
        <w:rPr>
          <w:rFonts w:ascii="Times New Roman" w:hAnsi="Times New Roman"/>
          <w:b/>
          <w:sz w:val="28"/>
          <w:szCs w:val="24"/>
        </w:rPr>
        <w:t xml:space="preserve"> </w:t>
      </w:r>
      <w:r w:rsidR="00A3148C" w:rsidRPr="00160B9A">
        <w:rPr>
          <w:rFonts w:ascii="Times New Roman" w:hAnsi="Times New Roman"/>
          <w:b/>
          <w:sz w:val="28"/>
          <w:szCs w:val="24"/>
        </w:rPr>
        <w:t>Правила и область применения расчетных показателей</w:t>
      </w:r>
      <w:bookmarkEnd w:id="63"/>
      <w:bookmarkEnd w:id="64"/>
    </w:p>
    <w:p w:rsidR="00573A15" w:rsidRPr="00160B9A" w:rsidRDefault="00573A15" w:rsidP="00160B9A">
      <w:pPr>
        <w:pStyle w:val="af6"/>
        <w:ind w:right="-1" w:firstLine="709"/>
        <w:jc w:val="center"/>
        <w:rPr>
          <w:rFonts w:ascii="Times New Roman" w:hAnsi="Times New Roman"/>
          <w:b/>
          <w:sz w:val="28"/>
          <w:szCs w:val="24"/>
        </w:rPr>
      </w:pPr>
    </w:p>
    <w:p w:rsidR="00EB086A" w:rsidRPr="00160B9A" w:rsidRDefault="0046656B"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Pr>
          <w:rFonts w:ascii="Times New Roman" w:hAnsi="Times New Roman"/>
          <w:bCs/>
          <w:sz w:val="28"/>
          <w:szCs w:val="24"/>
          <w:lang w:eastAsia="ru-RU"/>
        </w:rPr>
        <w:t>1</w:t>
      </w:r>
      <w:r w:rsidR="00EB086A" w:rsidRPr="00160B9A">
        <w:rPr>
          <w:rFonts w:ascii="Times New Roman" w:hAnsi="Times New Roman"/>
          <w:bCs/>
          <w:sz w:val="28"/>
          <w:szCs w:val="24"/>
          <w:lang w:eastAsia="ru-RU"/>
        </w:rPr>
        <w:t xml:space="preserve">. В настоящих Нормативах определяются виды объектов и территорий, создание и содержание которых городской округ обеспечивает полностью или частично. Виды объектов и территорий обусловлены вопросами местного значения, исполнение которых возложено на городской округ согласно Федеральному </w:t>
      </w:r>
      <w:hyperlink r:id="rId77" w:history="1">
        <w:r w:rsidR="00EB086A" w:rsidRPr="00160B9A">
          <w:rPr>
            <w:rFonts w:ascii="Times New Roman" w:hAnsi="Times New Roman"/>
            <w:bCs/>
            <w:sz w:val="28"/>
            <w:szCs w:val="24"/>
            <w:lang w:eastAsia="ru-RU"/>
          </w:rPr>
          <w:t>закону</w:t>
        </w:r>
      </w:hyperlink>
      <w:r w:rsidR="00EB086A" w:rsidRPr="00160B9A">
        <w:rPr>
          <w:rFonts w:ascii="Times New Roman" w:hAnsi="Times New Roman"/>
          <w:bCs/>
          <w:sz w:val="28"/>
          <w:szCs w:val="24"/>
          <w:lang w:eastAsia="ru-RU"/>
        </w:rPr>
        <w:t xml:space="preserve"> от 06 октября 2003 года </w:t>
      </w:r>
      <w:r w:rsidR="00D80E3D" w:rsidRPr="00160B9A">
        <w:rPr>
          <w:rFonts w:ascii="Times New Roman" w:hAnsi="Times New Roman"/>
          <w:bCs/>
          <w:sz w:val="28"/>
          <w:szCs w:val="24"/>
          <w:lang w:eastAsia="ru-RU"/>
        </w:rPr>
        <w:t>№</w:t>
      </w:r>
      <w:r w:rsidR="00EB086A" w:rsidRPr="00160B9A">
        <w:rPr>
          <w:rFonts w:ascii="Times New Roman" w:hAnsi="Times New Roman"/>
          <w:bCs/>
          <w:sz w:val="28"/>
          <w:szCs w:val="24"/>
          <w:lang w:eastAsia="ru-RU"/>
        </w:rPr>
        <w:t xml:space="preserve"> 131-ФЗ </w:t>
      </w:r>
      <w:r w:rsidR="00D80E3D" w:rsidRPr="00160B9A">
        <w:rPr>
          <w:rFonts w:ascii="Times New Roman" w:hAnsi="Times New Roman"/>
          <w:bCs/>
          <w:sz w:val="28"/>
          <w:szCs w:val="24"/>
          <w:lang w:eastAsia="ru-RU"/>
        </w:rPr>
        <w:t>«</w:t>
      </w:r>
      <w:r w:rsidR="00EB086A" w:rsidRPr="00160B9A">
        <w:rPr>
          <w:rFonts w:ascii="Times New Roman" w:hAnsi="Times New Roman"/>
          <w:bCs/>
          <w:sz w:val="28"/>
          <w:szCs w:val="24"/>
          <w:lang w:eastAsia="ru-RU"/>
        </w:rPr>
        <w:t>Об общих принципах организации местного самоуправления в Российской Федерации</w:t>
      </w:r>
      <w:r w:rsidR="00D80E3D" w:rsidRPr="00160B9A">
        <w:rPr>
          <w:rFonts w:ascii="Times New Roman" w:hAnsi="Times New Roman"/>
          <w:bCs/>
          <w:sz w:val="28"/>
          <w:szCs w:val="24"/>
          <w:lang w:eastAsia="ru-RU"/>
        </w:rPr>
        <w:t>»</w:t>
      </w:r>
      <w:r w:rsidR="00EB086A" w:rsidRPr="00160B9A">
        <w:rPr>
          <w:rFonts w:ascii="Times New Roman" w:hAnsi="Times New Roman"/>
          <w:bCs/>
          <w:sz w:val="28"/>
          <w:szCs w:val="24"/>
          <w:lang w:eastAsia="ru-RU"/>
        </w:rPr>
        <w:t>.</w:t>
      </w:r>
    </w:p>
    <w:p w:rsidR="00EB086A" w:rsidRPr="00160B9A" w:rsidRDefault="0046656B"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Pr>
          <w:rFonts w:ascii="Times New Roman" w:hAnsi="Times New Roman"/>
          <w:bCs/>
          <w:sz w:val="28"/>
          <w:szCs w:val="24"/>
          <w:lang w:eastAsia="ru-RU"/>
        </w:rPr>
        <w:t>2</w:t>
      </w:r>
      <w:r w:rsidR="00EB086A" w:rsidRPr="00160B9A">
        <w:rPr>
          <w:rFonts w:ascii="Times New Roman" w:hAnsi="Times New Roman"/>
          <w:bCs/>
          <w:sz w:val="28"/>
          <w:szCs w:val="24"/>
          <w:lang w:eastAsia="ru-RU"/>
        </w:rPr>
        <w:t>. Расчетные показатели минимально допустимого уровня обеспеченности населения Объектами местного значения и расчетные показатели максимально допустимого уровня территориальной доступности таких объектов для населения применяются для территорий (зон) жилой застройки, создающихся (существующих) в соответствии с действующим законодательством и иными нормативно-правовыми актами о градостроительной деятельности.</w:t>
      </w:r>
    </w:p>
    <w:p w:rsidR="00EB086A" w:rsidRPr="00160B9A" w:rsidRDefault="00EB086A"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sidRPr="00160B9A">
        <w:rPr>
          <w:rFonts w:ascii="Times New Roman" w:hAnsi="Times New Roman"/>
          <w:bCs/>
          <w:sz w:val="28"/>
          <w:szCs w:val="24"/>
          <w:lang w:eastAsia="ru-RU"/>
        </w:rPr>
        <w:t xml:space="preserve">Население городского округа обеспечивается Объектами местного значения только по месту жительства, то есть месту расположения жилого помещения, в котором гражданин постоянно или преимущественно проживает на основаниях, предусмотренных законодательством Российской Федерации, и в котором он зарегистрирован по месту жительства в соответствии с </w:t>
      </w:r>
      <w:hyperlink r:id="rId78" w:history="1">
        <w:r w:rsidRPr="00160B9A">
          <w:rPr>
            <w:rFonts w:ascii="Times New Roman" w:hAnsi="Times New Roman"/>
            <w:bCs/>
            <w:sz w:val="28"/>
            <w:szCs w:val="24"/>
            <w:lang w:eastAsia="ru-RU"/>
          </w:rPr>
          <w:t>Законом</w:t>
        </w:r>
      </w:hyperlink>
      <w:r w:rsidRPr="00160B9A">
        <w:rPr>
          <w:rFonts w:ascii="Times New Roman" w:hAnsi="Times New Roman"/>
          <w:bCs/>
          <w:sz w:val="28"/>
          <w:szCs w:val="24"/>
          <w:lang w:eastAsia="ru-RU"/>
        </w:rPr>
        <w:t xml:space="preserve"> РФ от 25 июня 1993 года </w:t>
      </w:r>
      <w:r w:rsidR="00D80E3D" w:rsidRPr="00160B9A">
        <w:rPr>
          <w:rFonts w:ascii="Times New Roman" w:hAnsi="Times New Roman"/>
          <w:bCs/>
          <w:sz w:val="28"/>
          <w:szCs w:val="24"/>
          <w:lang w:eastAsia="ru-RU"/>
        </w:rPr>
        <w:t>№</w:t>
      </w:r>
      <w:r w:rsidRPr="00160B9A">
        <w:rPr>
          <w:rFonts w:ascii="Times New Roman" w:hAnsi="Times New Roman"/>
          <w:bCs/>
          <w:sz w:val="28"/>
          <w:szCs w:val="24"/>
          <w:lang w:eastAsia="ru-RU"/>
        </w:rPr>
        <w:t xml:space="preserve"> 5242-I </w:t>
      </w:r>
      <w:r w:rsidR="00D80E3D" w:rsidRPr="00160B9A">
        <w:rPr>
          <w:rFonts w:ascii="Times New Roman" w:hAnsi="Times New Roman"/>
          <w:bCs/>
          <w:sz w:val="28"/>
          <w:szCs w:val="24"/>
          <w:lang w:eastAsia="ru-RU"/>
        </w:rPr>
        <w:t>«</w:t>
      </w:r>
      <w:r w:rsidRPr="00160B9A">
        <w:rPr>
          <w:rFonts w:ascii="Times New Roman" w:hAnsi="Times New Roman"/>
          <w:bCs/>
          <w:sz w:val="28"/>
          <w:szCs w:val="24"/>
          <w:lang w:eastAsia="ru-RU"/>
        </w:rPr>
        <w:t>О праве граждан Российской Федерации на свободу передвижения, выбор места пребывания и жительства в пределах Российской Федерации</w:t>
      </w:r>
      <w:r w:rsidR="00D80E3D" w:rsidRPr="00160B9A">
        <w:rPr>
          <w:rFonts w:ascii="Times New Roman" w:hAnsi="Times New Roman"/>
          <w:bCs/>
          <w:sz w:val="28"/>
          <w:szCs w:val="24"/>
          <w:lang w:eastAsia="ru-RU"/>
        </w:rPr>
        <w:t>»</w:t>
      </w:r>
      <w:r w:rsidRPr="00160B9A">
        <w:rPr>
          <w:rFonts w:ascii="Times New Roman" w:hAnsi="Times New Roman"/>
          <w:bCs/>
          <w:sz w:val="28"/>
          <w:szCs w:val="24"/>
          <w:lang w:eastAsia="ru-RU"/>
        </w:rPr>
        <w:t>.</w:t>
      </w:r>
    </w:p>
    <w:p w:rsidR="00EB086A" w:rsidRPr="00160B9A" w:rsidRDefault="00EB086A"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sidRPr="00160B9A">
        <w:rPr>
          <w:rFonts w:ascii="Times New Roman" w:hAnsi="Times New Roman"/>
          <w:bCs/>
          <w:sz w:val="28"/>
          <w:szCs w:val="24"/>
          <w:lang w:eastAsia="ru-RU"/>
        </w:rPr>
        <w:t>Жилым может быть признано только помещение, в котором граждане постоянно или преимущественно проживают на основаниях, предусмотренных законодательством Российской Федерации, в котором они зарегистрированы по месту жительства, и которое обеспечено Объектами местного значения, определенными настоящими Нормативами.</w:t>
      </w:r>
    </w:p>
    <w:p w:rsidR="00EB086A" w:rsidRPr="00160B9A" w:rsidRDefault="0046656B"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Pr>
          <w:rFonts w:ascii="Times New Roman" w:hAnsi="Times New Roman"/>
          <w:bCs/>
          <w:sz w:val="28"/>
          <w:szCs w:val="24"/>
          <w:lang w:eastAsia="ru-RU"/>
        </w:rPr>
        <w:t>3</w:t>
      </w:r>
      <w:r w:rsidR="00EB086A" w:rsidRPr="00160B9A">
        <w:rPr>
          <w:rFonts w:ascii="Times New Roman" w:hAnsi="Times New Roman"/>
          <w:bCs/>
          <w:sz w:val="28"/>
          <w:szCs w:val="24"/>
          <w:lang w:eastAsia="ru-RU"/>
        </w:rPr>
        <w:t xml:space="preserve">. Определенные настоящими </w:t>
      </w:r>
      <w:r w:rsidR="00D80E3D" w:rsidRPr="00160B9A">
        <w:rPr>
          <w:rFonts w:ascii="Times New Roman" w:hAnsi="Times New Roman"/>
          <w:bCs/>
          <w:sz w:val="28"/>
          <w:szCs w:val="24"/>
          <w:lang w:eastAsia="ru-RU"/>
        </w:rPr>
        <w:t>Местными н</w:t>
      </w:r>
      <w:r w:rsidR="00EB086A" w:rsidRPr="00160B9A">
        <w:rPr>
          <w:rFonts w:ascii="Times New Roman" w:hAnsi="Times New Roman"/>
          <w:bCs/>
          <w:sz w:val="28"/>
          <w:szCs w:val="24"/>
          <w:lang w:eastAsia="ru-RU"/>
        </w:rPr>
        <w:t xml:space="preserve">ормативами объекты и территории в соответствующих случаях (при использовании институтов </w:t>
      </w:r>
      <w:r w:rsidR="00EB086A" w:rsidRPr="00160B9A">
        <w:rPr>
          <w:rFonts w:ascii="Times New Roman" w:hAnsi="Times New Roman"/>
          <w:bCs/>
          <w:sz w:val="28"/>
          <w:szCs w:val="24"/>
          <w:lang w:eastAsia="ru-RU"/>
        </w:rPr>
        <w:lastRenderedPageBreak/>
        <w:t>комплексного освоения свободных от застройки территорий, развития застроенных территорий) могут создаваться за счет победителей аукционов с участием или без участия средств бюджета (о чем указывается по результатам соответствующих расчетов в проектах договоров до проведения аукционов).</w:t>
      </w:r>
    </w:p>
    <w:p w:rsidR="00EB086A" w:rsidRPr="00160B9A" w:rsidRDefault="0046656B"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Pr>
          <w:rFonts w:ascii="Times New Roman" w:hAnsi="Times New Roman"/>
          <w:bCs/>
          <w:sz w:val="28"/>
          <w:szCs w:val="24"/>
          <w:lang w:eastAsia="ru-RU"/>
        </w:rPr>
        <w:t>4</w:t>
      </w:r>
      <w:r w:rsidR="00EB086A" w:rsidRPr="00160B9A">
        <w:rPr>
          <w:rFonts w:ascii="Times New Roman" w:hAnsi="Times New Roman"/>
          <w:bCs/>
          <w:sz w:val="28"/>
          <w:szCs w:val="24"/>
          <w:lang w:eastAsia="ru-RU"/>
        </w:rPr>
        <w:t xml:space="preserve">. Создание всех объектов, включая те, которые не определены настоящими </w:t>
      </w:r>
      <w:r w:rsidR="00D80E3D" w:rsidRPr="00160B9A">
        <w:rPr>
          <w:rFonts w:ascii="Times New Roman" w:hAnsi="Times New Roman"/>
          <w:bCs/>
          <w:sz w:val="28"/>
          <w:szCs w:val="24"/>
          <w:lang w:eastAsia="ru-RU"/>
        </w:rPr>
        <w:t>Местными н</w:t>
      </w:r>
      <w:r w:rsidR="00EB086A" w:rsidRPr="00160B9A">
        <w:rPr>
          <w:rFonts w:ascii="Times New Roman" w:hAnsi="Times New Roman"/>
          <w:bCs/>
          <w:sz w:val="28"/>
          <w:szCs w:val="24"/>
          <w:lang w:eastAsia="ru-RU"/>
        </w:rPr>
        <w:t xml:space="preserve">ормативами, происходит по выбору правообладателей земельных участков в соответствии с градостроительными регламентами, содержащимися в </w:t>
      </w:r>
      <w:hyperlink r:id="rId79" w:history="1">
        <w:r w:rsidR="00EB086A" w:rsidRPr="00160B9A">
          <w:rPr>
            <w:rFonts w:ascii="Times New Roman" w:hAnsi="Times New Roman"/>
            <w:bCs/>
            <w:sz w:val="28"/>
            <w:szCs w:val="24"/>
            <w:lang w:eastAsia="ru-RU"/>
          </w:rPr>
          <w:t>Правилах</w:t>
        </w:r>
      </w:hyperlink>
      <w:r w:rsidR="00EB086A" w:rsidRPr="00160B9A">
        <w:rPr>
          <w:rFonts w:ascii="Times New Roman" w:hAnsi="Times New Roman"/>
          <w:bCs/>
          <w:sz w:val="28"/>
          <w:szCs w:val="24"/>
          <w:lang w:eastAsia="ru-RU"/>
        </w:rPr>
        <w:t xml:space="preserve"> землепользования и застройки. В частности, иные объекты социальной инфраструктуры, не определенные настоящими </w:t>
      </w:r>
      <w:r w:rsidR="00D80E3D" w:rsidRPr="00160B9A">
        <w:rPr>
          <w:rFonts w:ascii="Times New Roman" w:hAnsi="Times New Roman"/>
          <w:bCs/>
          <w:sz w:val="28"/>
          <w:szCs w:val="24"/>
          <w:lang w:eastAsia="ru-RU"/>
        </w:rPr>
        <w:t>Местными н</w:t>
      </w:r>
      <w:r w:rsidR="00EB086A" w:rsidRPr="00160B9A">
        <w:rPr>
          <w:rFonts w:ascii="Times New Roman" w:hAnsi="Times New Roman"/>
          <w:bCs/>
          <w:sz w:val="28"/>
          <w:szCs w:val="24"/>
          <w:lang w:eastAsia="ru-RU"/>
        </w:rPr>
        <w:t>ормативами, создаются за счет частных лиц с участием или без участия бюджетных средств различных уровней.</w:t>
      </w:r>
    </w:p>
    <w:p w:rsidR="00EB086A" w:rsidRPr="00160B9A" w:rsidRDefault="0046656B"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Pr>
          <w:rFonts w:ascii="Times New Roman" w:hAnsi="Times New Roman"/>
          <w:bCs/>
          <w:sz w:val="28"/>
          <w:szCs w:val="24"/>
          <w:lang w:eastAsia="ru-RU"/>
        </w:rPr>
        <w:t>5</w:t>
      </w:r>
      <w:r w:rsidR="00EB086A" w:rsidRPr="00160B9A">
        <w:rPr>
          <w:rFonts w:ascii="Times New Roman" w:hAnsi="Times New Roman"/>
          <w:bCs/>
          <w:sz w:val="28"/>
          <w:szCs w:val="24"/>
          <w:lang w:eastAsia="ru-RU"/>
        </w:rPr>
        <w:t xml:space="preserve">. Объекты социальной инфраструктуры регионального значения создаются за счет бюджета Свердловской области и нормируются </w:t>
      </w:r>
      <w:hyperlink r:id="rId80" w:history="1">
        <w:r w:rsidR="00EB086A" w:rsidRPr="00160B9A">
          <w:rPr>
            <w:rFonts w:ascii="Times New Roman" w:hAnsi="Times New Roman"/>
            <w:bCs/>
            <w:sz w:val="28"/>
            <w:szCs w:val="24"/>
            <w:lang w:eastAsia="ru-RU"/>
          </w:rPr>
          <w:t>Нормативами</w:t>
        </w:r>
      </w:hyperlink>
      <w:r w:rsidR="00EB086A" w:rsidRPr="00160B9A">
        <w:rPr>
          <w:rFonts w:ascii="Times New Roman" w:hAnsi="Times New Roman"/>
          <w:bCs/>
          <w:sz w:val="28"/>
          <w:szCs w:val="24"/>
          <w:lang w:eastAsia="ru-RU"/>
        </w:rPr>
        <w:t xml:space="preserve"> градостроительного проектирования Свердловской области; могут определяться путем назначения в документации по планировке территории земельных участков, свободных от прав третьих лиц, для создания условий возведения объектов инфраструктуры регионального значения.</w:t>
      </w:r>
    </w:p>
    <w:p w:rsidR="00EB086A" w:rsidRPr="00160B9A" w:rsidRDefault="0046656B" w:rsidP="00961282">
      <w:pPr>
        <w:shd w:val="clear" w:color="auto" w:fill="FFFFFF"/>
        <w:autoSpaceDE w:val="0"/>
        <w:autoSpaceDN w:val="0"/>
        <w:adjustRightInd w:val="0"/>
        <w:spacing w:before="0" w:line="240" w:lineRule="auto"/>
        <w:ind w:right="0" w:firstLine="851"/>
        <w:jc w:val="both"/>
        <w:rPr>
          <w:rFonts w:ascii="Times New Roman" w:hAnsi="Times New Roman"/>
          <w:bCs/>
          <w:sz w:val="28"/>
          <w:szCs w:val="24"/>
          <w:lang w:eastAsia="ru-RU"/>
        </w:rPr>
      </w:pPr>
      <w:r>
        <w:rPr>
          <w:rFonts w:ascii="Times New Roman" w:hAnsi="Times New Roman"/>
          <w:bCs/>
          <w:sz w:val="28"/>
          <w:szCs w:val="24"/>
          <w:lang w:eastAsia="ru-RU"/>
        </w:rPr>
        <w:t>6</w:t>
      </w:r>
      <w:r w:rsidR="00EB086A" w:rsidRPr="00160B9A">
        <w:rPr>
          <w:rFonts w:ascii="Times New Roman" w:hAnsi="Times New Roman"/>
          <w:bCs/>
          <w:sz w:val="28"/>
          <w:szCs w:val="24"/>
          <w:lang w:eastAsia="ru-RU"/>
        </w:rPr>
        <w:t xml:space="preserve">. Иные показатели, необходимые при осуществлении </w:t>
      </w:r>
      <w:r w:rsidR="00EB086A" w:rsidRPr="004920D5">
        <w:rPr>
          <w:rFonts w:ascii="Times New Roman" w:hAnsi="Times New Roman"/>
          <w:bCs/>
          <w:sz w:val="28"/>
          <w:szCs w:val="24"/>
          <w:lang w:eastAsia="ru-RU"/>
        </w:rPr>
        <w:t xml:space="preserve">градостроительной деятельности в границах городского округа и не </w:t>
      </w:r>
      <w:r w:rsidR="00EB086A" w:rsidRPr="00961282">
        <w:rPr>
          <w:rFonts w:ascii="Times New Roman" w:hAnsi="Times New Roman"/>
          <w:bCs/>
          <w:sz w:val="28"/>
          <w:szCs w:val="24"/>
          <w:shd w:val="clear" w:color="auto" w:fill="FFFFFF"/>
          <w:lang w:eastAsia="ru-RU"/>
        </w:rPr>
        <w:t xml:space="preserve">установленные настоящими </w:t>
      </w:r>
      <w:r w:rsidR="00D80E3D" w:rsidRPr="00961282">
        <w:rPr>
          <w:rFonts w:ascii="Times New Roman" w:hAnsi="Times New Roman"/>
          <w:bCs/>
          <w:sz w:val="28"/>
          <w:szCs w:val="24"/>
          <w:shd w:val="clear" w:color="auto" w:fill="FFFFFF"/>
          <w:lang w:eastAsia="ru-RU"/>
        </w:rPr>
        <w:t>Местными н</w:t>
      </w:r>
      <w:r w:rsidR="00EB086A" w:rsidRPr="00961282">
        <w:rPr>
          <w:rFonts w:ascii="Times New Roman" w:hAnsi="Times New Roman"/>
          <w:bCs/>
          <w:sz w:val="28"/>
          <w:szCs w:val="24"/>
          <w:shd w:val="clear" w:color="auto" w:fill="FFFFFF"/>
          <w:lang w:eastAsia="ru-RU"/>
        </w:rPr>
        <w:t xml:space="preserve">ормативами, </w:t>
      </w:r>
      <w:hyperlink r:id="rId81" w:history="1">
        <w:r w:rsidR="00EB086A" w:rsidRPr="00961282">
          <w:rPr>
            <w:rFonts w:ascii="Times New Roman" w:hAnsi="Times New Roman"/>
            <w:bCs/>
            <w:sz w:val="28"/>
            <w:szCs w:val="24"/>
            <w:shd w:val="clear" w:color="auto" w:fill="FFFFFF"/>
            <w:lang w:eastAsia="ru-RU"/>
          </w:rPr>
          <w:t>Правилами</w:t>
        </w:r>
      </w:hyperlink>
      <w:r w:rsidR="006B38BA" w:rsidRPr="00961282">
        <w:rPr>
          <w:sz w:val="24"/>
          <w:shd w:val="clear" w:color="auto" w:fill="FFFFFF"/>
        </w:rPr>
        <w:t xml:space="preserve"> </w:t>
      </w:r>
      <w:r w:rsidR="00EB086A" w:rsidRPr="00961282">
        <w:rPr>
          <w:rFonts w:ascii="Times New Roman" w:hAnsi="Times New Roman"/>
          <w:bCs/>
          <w:sz w:val="28"/>
          <w:szCs w:val="24"/>
          <w:shd w:val="clear" w:color="auto" w:fill="FFFFFF"/>
          <w:lang w:eastAsia="ru-RU"/>
        </w:rPr>
        <w:t xml:space="preserve">землепользования и застройки и Генеральным </w:t>
      </w:r>
      <w:hyperlink r:id="rId82" w:history="1">
        <w:r w:rsidR="00EB086A" w:rsidRPr="00961282">
          <w:rPr>
            <w:rFonts w:ascii="Times New Roman" w:hAnsi="Times New Roman"/>
            <w:bCs/>
            <w:sz w:val="28"/>
            <w:szCs w:val="24"/>
            <w:shd w:val="clear" w:color="auto" w:fill="FFFFFF"/>
            <w:lang w:eastAsia="ru-RU"/>
          </w:rPr>
          <w:t>планом</w:t>
        </w:r>
      </w:hyperlink>
      <w:r w:rsidR="00EB086A" w:rsidRPr="00961282">
        <w:rPr>
          <w:rFonts w:ascii="Times New Roman" w:hAnsi="Times New Roman"/>
          <w:bCs/>
          <w:sz w:val="28"/>
          <w:szCs w:val="24"/>
          <w:shd w:val="clear" w:color="auto" w:fill="FFFFFF"/>
          <w:lang w:eastAsia="ru-RU"/>
        </w:rPr>
        <w:t xml:space="preserve"> городского округа, принимаются в соответствии с </w:t>
      </w:r>
      <w:hyperlink r:id="rId83" w:history="1">
        <w:r w:rsidR="00EB086A" w:rsidRPr="00961282">
          <w:rPr>
            <w:rFonts w:ascii="Times New Roman" w:hAnsi="Times New Roman"/>
            <w:bCs/>
            <w:sz w:val="28"/>
            <w:szCs w:val="24"/>
            <w:shd w:val="clear" w:color="auto" w:fill="FFFFFF"/>
            <w:lang w:eastAsia="ru-RU"/>
          </w:rPr>
          <w:t>Нормативами</w:t>
        </w:r>
      </w:hyperlink>
      <w:r w:rsidR="00EB086A" w:rsidRPr="00961282">
        <w:rPr>
          <w:rFonts w:ascii="Times New Roman" w:hAnsi="Times New Roman"/>
          <w:bCs/>
          <w:sz w:val="28"/>
          <w:szCs w:val="24"/>
          <w:shd w:val="clear" w:color="auto" w:fill="FFFFFF"/>
          <w:lang w:eastAsia="ru-RU"/>
        </w:rPr>
        <w:t xml:space="preserve"> градостроительного проектирования Свердловской области, требованиями нормативных правовых</w:t>
      </w:r>
      <w:r w:rsidR="00EB086A" w:rsidRPr="004920D5">
        <w:rPr>
          <w:rFonts w:ascii="Times New Roman" w:hAnsi="Times New Roman"/>
          <w:bCs/>
          <w:sz w:val="28"/>
          <w:szCs w:val="24"/>
          <w:lang w:eastAsia="ru-RU"/>
        </w:rPr>
        <w:t xml:space="preserve"> актов Российской Федерации, Свердловской области, органов местного самоуправления городского округа, образующих систему нормативных </w:t>
      </w:r>
      <w:r w:rsidR="00EB086A" w:rsidRPr="00160B9A">
        <w:rPr>
          <w:rFonts w:ascii="Times New Roman" w:hAnsi="Times New Roman"/>
          <w:bCs/>
          <w:sz w:val="28"/>
          <w:szCs w:val="24"/>
          <w:lang w:eastAsia="ru-RU"/>
        </w:rPr>
        <w:t>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городского округа, в том числе:</w:t>
      </w:r>
    </w:p>
    <w:p w:rsidR="00EB086A" w:rsidRPr="00160B9A" w:rsidRDefault="00EB086A"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sidRPr="00160B9A">
        <w:rPr>
          <w:rFonts w:ascii="Times New Roman" w:hAnsi="Times New Roman"/>
          <w:bCs/>
          <w:sz w:val="28"/>
          <w:szCs w:val="24"/>
          <w:lang w:eastAsia="ru-RU"/>
        </w:rPr>
        <w:t xml:space="preserve">- Федерального </w:t>
      </w:r>
      <w:hyperlink r:id="rId84" w:history="1">
        <w:r w:rsidRPr="00160B9A">
          <w:rPr>
            <w:rFonts w:ascii="Times New Roman" w:hAnsi="Times New Roman"/>
            <w:bCs/>
            <w:sz w:val="28"/>
            <w:szCs w:val="24"/>
            <w:lang w:eastAsia="ru-RU"/>
          </w:rPr>
          <w:t>закона</w:t>
        </w:r>
      </w:hyperlink>
      <w:r w:rsidRPr="00160B9A">
        <w:rPr>
          <w:rFonts w:ascii="Times New Roman" w:hAnsi="Times New Roman"/>
          <w:bCs/>
          <w:sz w:val="28"/>
          <w:szCs w:val="24"/>
          <w:lang w:eastAsia="ru-RU"/>
        </w:rPr>
        <w:t xml:space="preserve"> от 30 декабря 2009 года </w:t>
      </w:r>
      <w:r w:rsidR="00D80E3D" w:rsidRPr="00160B9A">
        <w:rPr>
          <w:rFonts w:ascii="Times New Roman" w:hAnsi="Times New Roman"/>
          <w:bCs/>
          <w:sz w:val="28"/>
          <w:szCs w:val="24"/>
          <w:lang w:eastAsia="ru-RU"/>
        </w:rPr>
        <w:t>№</w:t>
      </w:r>
      <w:r w:rsidRPr="00160B9A">
        <w:rPr>
          <w:rFonts w:ascii="Times New Roman" w:hAnsi="Times New Roman"/>
          <w:bCs/>
          <w:sz w:val="28"/>
          <w:szCs w:val="24"/>
          <w:lang w:eastAsia="ru-RU"/>
        </w:rPr>
        <w:t xml:space="preserve"> 384-ФЗ </w:t>
      </w:r>
      <w:r w:rsidR="00D80E3D" w:rsidRPr="00160B9A">
        <w:rPr>
          <w:rFonts w:ascii="Times New Roman" w:hAnsi="Times New Roman"/>
          <w:bCs/>
          <w:sz w:val="28"/>
          <w:szCs w:val="24"/>
          <w:lang w:eastAsia="ru-RU"/>
        </w:rPr>
        <w:t>«</w:t>
      </w:r>
      <w:r w:rsidRPr="00160B9A">
        <w:rPr>
          <w:rFonts w:ascii="Times New Roman" w:hAnsi="Times New Roman"/>
          <w:bCs/>
          <w:sz w:val="28"/>
          <w:szCs w:val="24"/>
          <w:lang w:eastAsia="ru-RU"/>
        </w:rPr>
        <w:t>Технический регламент о безопасности зданий и сооружений</w:t>
      </w:r>
      <w:r w:rsidR="00D80E3D" w:rsidRPr="00160B9A">
        <w:rPr>
          <w:rFonts w:ascii="Times New Roman" w:hAnsi="Times New Roman"/>
          <w:bCs/>
          <w:sz w:val="28"/>
          <w:szCs w:val="24"/>
          <w:lang w:eastAsia="ru-RU"/>
        </w:rPr>
        <w:t>»</w:t>
      </w:r>
      <w:r w:rsidRPr="00160B9A">
        <w:rPr>
          <w:rFonts w:ascii="Times New Roman" w:hAnsi="Times New Roman"/>
          <w:bCs/>
          <w:sz w:val="28"/>
          <w:szCs w:val="24"/>
          <w:lang w:eastAsia="ru-RU"/>
        </w:rPr>
        <w:t>;</w:t>
      </w:r>
    </w:p>
    <w:p w:rsidR="00EB086A" w:rsidRPr="00160B9A" w:rsidRDefault="00EB086A"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sidRPr="00160B9A">
        <w:rPr>
          <w:rFonts w:ascii="Times New Roman" w:hAnsi="Times New Roman"/>
          <w:bCs/>
          <w:sz w:val="28"/>
          <w:szCs w:val="24"/>
          <w:lang w:eastAsia="ru-RU"/>
        </w:rPr>
        <w:t xml:space="preserve">- Федерального </w:t>
      </w:r>
      <w:hyperlink r:id="rId85" w:history="1">
        <w:r w:rsidRPr="00160B9A">
          <w:rPr>
            <w:rFonts w:ascii="Times New Roman" w:hAnsi="Times New Roman"/>
            <w:bCs/>
            <w:sz w:val="28"/>
            <w:szCs w:val="24"/>
            <w:lang w:eastAsia="ru-RU"/>
          </w:rPr>
          <w:t>закона</w:t>
        </w:r>
      </w:hyperlink>
      <w:r w:rsidRPr="00160B9A">
        <w:rPr>
          <w:rFonts w:ascii="Times New Roman" w:hAnsi="Times New Roman"/>
          <w:bCs/>
          <w:sz w:val="28"/>
          <w:szCs w:val="24"/>
          <w:lang w:eastAsia="ru-RU"/>
        </w:rPr>
        <w:t xml:space="preserve"> от 08 ноября 2007 года </w:t>
      </w:r>
      <w:r w:rsidR="00D80E3D" w:rsidRPr="00160B9A">
        <w:rPr>
          <w:rFonts w:ascii="Times New Roman" w:hAnsi="Times New Roman"/>
          <w:bCs/>
          <w:sz w:val="28"/>
          <w:szCs w:val="24"/>
          <w:lang w:eastAsia="ru-RU"/>
        </w:rPr>
        <w:t>№</w:t>
      </w:r>
      <w:r w:rsidRPr="00160B9A">
        <w:rPr>
          <w:rFonts w:ascii="Times New Roman" w:hAnsi="Times New Roman"/>
          <w:bCs/>
          <w:sz w:val="28"/>
          <w:szCs w:val="24"/>
          <w:lang w:eastAsia="ru-RU"/>
        </w:rPr>
        <w:t xml:space="preserve"> 257-ФЗ </w:t>
      </w:r>
      <w:r w:rsidR="00D80E3D" w:rsidRPr="00160B9A">
        <w:rPr>
          <w:rFonts w:ascii="Times New Roman" w:hAnsi="Times New Roman"/>
          <w:bCs/>
          <w:sz w:val="28"/>
          <w:szCs w:val="24"/>
          <w:lang w:eastAsia="ru-RU"/>
        </w:rPr>
        <w:t>«</w:t>
      </w:r>
      <w:r w:rsidRPr="00160B9A">
        <w:rPr>
          <w:rFonts w:ascii="Times New Roman" w:hAnsi="Times New Roman"/>
          <w:bCs/>
          <w:sz w:val="28"/>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80E3D" w:rsidRPr="00160B9A">
        <w:rPr>
          <w:rFonts w:ascii="Times New Roman" w:hAnsi="Times New Roman"/>
          <w:bCs/>
          <w:sz w:val="28"/>
          <w:szCs w:val="24"/>
          <w:lang w:eastAsia="ru-RU"/>
        </w:rPr>
        <w:t>»</w:t>
      </w:r>
      <w:r w:rsidRPr="00160B9A">
        <w:rPr>
          <w:rFonts w:ascii="Times New Roman" w:hAnsi="Times New Roman"/>
          <w:bCs/>
          <w:sz w:val="28"/>
          <w:szCs w:val="24"/>
          <w:lang w:eastAsia="ru-RU"/>
        </w:rPr>
        <w:t>;</w:t>
      </w:r>
    </w:p>
    <w:p w:rsidR="00EB086A" w:rsidRPr="00160B9A" w:rsidRDefault="00EB086A"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sidRPr="00160B9A">
        <w:rPr>
          <w:rFonts w:ascii="Times New Roman" w:hAnsi="Times New Roman"/>
          <w:bCs/>
          <w:sz w:val="28"/>
          <w:szCs w:val="24"/>
          <w:lang w:eastAsia="ru-RU"/>
        </w:rPr>
        <w:t xml:space="preserve">- </w:t>
      </w:r>
      <w:hyperlink r:id="rId86" w:history="1">
        <w:r w:rsidRPr="00160B9A">
          <w:rPr>
            <w:rFonts w:ascii="Times New Roman" w:hAnsi="Times New Roman"/>
            <w:bCs/>
            <w:sz w:val="28"/>
            <w:szCs w:val="24"/>
            <w:lang w:eastAsia="ru-RU"/>
          </w:rPr>
          <w:t>Порядка</w:t>
        </w:r>
      </w:hyperlink>
      <w:r w:rsidRPr="00160B9A">
        <w:rPr>
          <w:rFonts w:ascii="Times New Roman" w:hAnsi="Times New Roman"/>
          <w:bCs/>
          <w:sz w:val="28"/>
          <w:szCs w:val="24"/>
          <w:lang w:eastAsia="ru-RU"/>
        </w:rPr>
        <w:t xml:space="preserve"> установления и использования придорожных полос автомобильных дорог федерального значения, утвержденного Приказом Министерства транспорта РФ от 13.01.2010 </w:t>
      </w:r>
      <w:r w:rsidR="00D80E3D" w:rsidRPr="00160B9A">
        <w:rPr>
          <w:rFonts w:ascii="Times New Roman" w:hAnsi="Times New Roman"/>
          <w:bCs/>
          <w:sz w:val="28"/>
          <w:szCs w:val="24"/>
          <w:lang w:eastAsia="ru-RU"/>
        </w:rPr>
        <w:t>№</w:t>
      </w:r>
      <w:r w:rsidRPr="00160B9A">
        <w:rPr>
          <w:rFonts w:ascii="Times New Roman" w:hAnsi="Times New Roman"/>
          <w:bCs/>
          <w:sz w:val="28"/>
          <w:szCs w:val="24"/>
          <w:lang w:eastAsia="ru-RU"/>
        </w:rPr>
        <w:t xml:space="preserve"> 4 </w:t>
      </w:r>
      <w:r w:rsidR="00D80E3D" w:rsidRPr="00160B9A">
        <w:rPr>
          <w:rFonts w:ascii="Times New Roman" w:hAnsi="Times New Roman"/>
          <w:bCs/>
          <w:sz w:val="28"/>
          <w:szCs w:val="24"/>
          <w:lang w:eastAsia="ru-RU"/>
        </w:rPr>
        <w:t>«</w:t>
      </w:r>
      <w:r w:rsidRPr="00160B9A">
        <w:rPr>
          <w:rFonts w:ascii="Times New Roman" w:hAnsi="Times New Roman"/>
          <w:bCs/>
          <w:sz w:val="28"/>
          <w:szCs w:val="24"/>
          <w:lang w:eastAsia="ru-RU"/>
        </w:rPr>
        <w:t>Об установлении и использовании придорожных полос автомобильных дорог федерального значения</w:t>
      </w:r>
      <w:r w:rsidR="00D80E3D" w:rsidRPr="00160B9A">
        <w:rPr>
          <w:rFonts w:ascii="Times New Roman" w:hAnsi="Times New Roman"/>
          <w:bCs/>
          <w:sz w:val="28"/>
          <w:szCs w:val="24"/>
          <w:lang w:eastAsia="ru-RU"/>
        </w:rPr>
        <w:t>»</w:t>
      </w:r>
      <w:r w:rsidRPr="00160B9A">
        <w:rPr>
          <w:rFonts w:ascii="Times New Roman" w:hAnsi="Times New Roman"/>
          <w:bCs/>
          <w:sz w:val="28"/>
          <w:szCs w:val="24"/>
          <w:lang w:eastAsia="ru-RU"/>
        </w:rPr>
        <w:t>;</w:t>
      </w:r>
    </w:p>
    <w:p w:rsidR="00EB086A" w:rsidRPr="00160B9A" w:rsidRDefault="00EB086A"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sidRPr="00160B9A">
        <w:rPr>
          <w:rFonts w:ascii="Times New Roman" w:hAnsi="Times New Roman"/>
          <w:bCs/>
          <w:sz w:val="28"/>
          <w:szCs w:val="24"/>
          <w:lang w:eastAsia="ru-RU"/>
        </w:rPr>
        <w:t xml:space="preserve">- Методических </w:t>
      </w:r>
      <w:hyperlink r:id="rId87" w:history="1">
        <w:r w:rsidRPr="00160B9A">
          <w:rPr>
            <w:rFonts w:ascii="Times New Roman" w:hAnsi="Times New Roman"/>
            <w:bCs/>
            <w:sz w:val="28"/>
            <w:szCs w:val="24"/>
            <w:lang w:eastAsia="ru-RU"/>
          </w:rPr>
          <w:t>рекомендаций</w:t>
        </w:r>
      </w:hyperlink>
      <w:r w:rsidRPr="00160B9A">
        <w:rPr>
          <w:rFonts w:ascii="Times New Roman" w:hAnsi="Times New Roman"/>
          <w:bCs/>
          <w:sz w:val="28"/>
          <w:szCs w:val="24"/>
          <w:lang w:eastAsia="ru-RU"/>
        </w:rPr>
        <w:t xml:space="preserve"> по разработке проектов генеральных планов поселений и городских округов, утвержденных Приказом Министерства регионального развития РФ от 26.05.2011 </w:t>
      </w:r>
      <w:r w:rsidR="00D80E3D" w:rsidRPr="00160B9A">
        <w:rPr>
          <w:rFonts w:ascii="Times New Roman" w:hAnsi="Times New Roman"/>
          <w:bCs/>
          <w:sz w:val="28"/>
          <w:szCs w:val="24"/>
          <w:lang w:eastAsia="ru-RU"/>
        </w:rPr>
        <w:t>№</w:t>
      </w:r>
      <w:r w:rsidRPr="00160B9A">
        <w:rPr>
          <w:rFonts w:ascii="Times New Roman" w:hAnsi="Times New Roman"/>
          <w:bCs/>
          <w:sz w:val="28"/>
          <w:szCs w:val="24"/>
          <w:lang w:eastAsia="ru-RU"/>
        </w:rPr>
        <w:t xml:space="preserve"> 244.</w:t>
      </w:r>
    </w:p>
    <w:p w:rsidR="00EB086A" w:rsidRPr="00160B9A" w:rsidRDefault="0046656B"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Pr>
          <w:rFonts w:ascii="Times New Roman" w:hAnsi="Times New Roman"/>
          <w:bCs/>
          <w:sz w:val="28"/>
          <w:szCs w:val="24"/>
          <w:lang w:eastAsia="ru-RU"/>
        </w:rPr>
        <w:t>7</w:t>
      </w:r>
      <w:r w:rsidR="00EB086A" w:rsidRPr="00160B9A">
        <w:rPr>
          <w:rFonts w:ascii="Times New Roman" w:hAnsi="Times New Roman"/>
          <w:bCs/>
          <w:sz w:val="28"/>
          <w:szCs w:val="24"/>
          <w:lang w:eastAsia="ru-RU"/>
        </w:rPr>
        <w:t xml:space="preserve">. Контроль за соблюдением в градостроительной деятельности </w:t>
      </w:r>
      <w:hyperlink r:id="rId88" w:history="1">
        <w:r w:rsidR="00EB086A" w:rsidRPr="00160B9A">
          <w:rPr>
            <w:rFonts w:ascii="Times New Roman" w:hAnsi="Times New Roman"/>
            <w:bCs/>
            <w:sz w:val="28"/>
            <w:szCs w:val="24"/>
            <w:lang w:eastAsia="ru-RU"/>
          </w:rPr>
          <w:t>Нормативов</w:t>
        </w:r>
      </w:hyperlink>
      <w:r w:rsidR="00EB086A" w:rsidRPr="00160B9A">
        <w:rPr>
          <w:rFonts w:ascii="Times New Roman" w:hAnsi="Times New Roman"/>
          <w:bCs/>
          <w:sz w:val="28"/>
          <w:szCs w:val="24"/>
          <w:lang w:eastAsia="ru-RU"/>
        </w:rPr>
        <w:t xml:space="preserve"> градостроительного проектирования Свердловской области обеспечивает </w:t>
      </w:r>
      <w:r w:rsidR="00760F4A">
        <w:rPr>
          <w:rFonts w:ascii="Times New Roman" w:hAnsi="Times New Roman"/>
          <w:bCs/>
          <w:sz w:val="28"/>
          <w:szCs w:val="24"/>
          <w:lang w:eastAsia="ru-RU"/>
        </w:rPr>
        <w:t>а</w:t>
      </w:r>
      <w:r w:rsidR="00EB086A" w:rsidRPr="00160B9A">
        <w:rPr>
          <w:rFonts w:ascii="Times New Roman" w:hAnsi="Times New Roman"/>
          <w:bCs/>
          <w:sz w:val="28"/>
          <w:szCs w:val="24"/>
          <w:lang w:eastAsia="ru-RU"/>
        </w:rPr>
        <w:t xml:space="preserve">дминистрация </w:t>
      </w:r>
      <w:r w:rsidR="00760F4A">
        <w:rPr>
          <w:rFonts w:ascii="Times New Roman" w:hAnsi="Times New Roman"/>
          <w:sz w:val="28"/>
          <w:szCs w:val="24"/>
        </w:rPr>
        <w:t>Муниципального образования город Ирбит</w:t>
      </w:r>
      <w:r w:rsidR="00760F4A" w:rsidRPr="00160B9A">
        <w:rPr>
          <w:rFonts w:ascii="Times New Roman" w:hAnsi="Times New Roman"/>
          <w:bCs/>
          <w:sz w:val="28"/>
          <w:szCs w:val="24"/>
          <w:lang w:eastAsia="ru-RU"/>
        </w:rPr>
        <w:t xml:space="preserve"> </w:t>
      </w:r>
      <w:r w:rsidR="00EB086A" w:rsidRPr="00160B9A">
        <w:rPr>
          <w:rFonts w:ascii="Times New Roman" w:hAnsi="Times New Roman"/>
          <w:bCs/>
          <w:sz w:val="28"/>
          <w:szCs w:val="24"/>
          <w:lang w:eastAsia="ru-RU"/>
        </w:rPr>
        <w:t xml:space="preserve">в </w:t>
      </w:r>
      <w:r w:rsidR="00EB086A" w:rsidRPr="00160B9A">
        <w:rPr>
          <w:rFonts w:ascii="Times New Roman" w:hAnsi="Times New Roman"/>
          <w:bCs/>
          <w:sz w:val="28"/>
          <w:szCs w:val="24"/>
          <w:lang w:eastAsia="ru-RU"/>
        </w:rPr>
        <w:lastRenderedPageBreak/>
        <w:t xml:space="preserve">пределах полномочий, предоставленных ей законодательством при осуществлении функций, указанных в пункте 23 </w:t>
      </w:r>
      <w:hyperlink r:id="rId89" w:history="1">
        <w:r w:rsidR="00EB086A" w:rsidRPr="00160B9A">
          <w:rPr>
            <w:rFonts w:ascii="Times New Roman" w:hAnsi="Times New Roman"/>
            <w:bCs/>
            <w:sz w:val="28"/>
            <w:szCs w:val="24"/>
            <w:lang w:eastAsia="ru-RU"/>
          </w:rPr>
          <w:t>Нормативов</w:t>
        </w:r>
      </w:hyperlink>
      <w:r w:rsidR="00EB086A" w:rsidRPr="00160B9A">
        <w:rPr>
          <w:rFonts w:ascii="Times New Roman" w:hAnsi="Times New Roman"/>
          <w:bCs/>
          <w:sz w:val="28"/>
          <w:szCs w:val="24"/>
          <w:lang w:eastAsia="ru-RU"/>
        </w:rPr>
        <w:t xml:space="preserve"> градостроительного проектирования Свердловской области</w:t>
      </w:r>
      <w:r w:rsidR="00376BDB" w:rsidRPr="00160B9A">
        <w:rPr>
          <w:rFonts w:ascii="Times New Roman" w:hAnsi="Times New Roman"/>
          <w:bCs/>
          <w:sz w:val="28"/>
          <w:szCs w:val="24"/>
          <w:lang w:eastAsia="ru-RU"/>
        </w:rPr>
        <w:t>.</w:t>
      </w:r>
    </w:p>
    <w:p w:rsidR="004920D5" w:rsidRDefault="004920D5" w:rsidP="00160B9A">
      <w:pPr>
        <w:pStyle w:val="af6"/>
        <w:ind w:right="-1" w:firstLine="851"/>
        <w:jc w:val="both"/>
        <w:rPr>
          <w:rFonts w:ascii="Times New Roman" w:hAnsi="Times New Roman"/>
          <w:sz w:val="28"/>
          <w:szCs w:val="24"/>
        </w:rPr>
      </w:pPr>
    </w:p>
    <w:p w:rsidR="005060BF" w:rsidRPr="00160B9A" w:rsidRDefault="006138EF"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65" w:name="_Toc406932953"/>
      <w:bookmarkStart w:id="66" w:name="_Toc516841113"/>
      <w:r w:rsidRPr="00160B9A">
        <w:rPr>
          <w:rFonts w:ascii="Times New Roman" w:hAnsi="Times New Roman"/>
          <w:b/>
          <w:sz w:val="28"/>
          <w:szCs w:val="24"/>
          <w:lang w:eastAsia="ru-RU"/>
        </w:rPr>
        <w:t>Правила применения</w:t>
      </w:r>
      <w:r w:rsidR="005060BF" w:rsidRPr="00160B9A">
        <w:rPr>
          <w:rFonts w:ascii="Times New Roman" w:hAnsi="Times New Roman"/>
          <w:b/>
          <w:sz w:val="28"/>
          <w:szCs w:val="24"/>
          <w:lang w:eastAsia="ru-RU"/>
        </w:rPr>
        <w:t xml:space="preserve"> Местных нормативов и расчетных показателей</w:t>
      </w:r>
      <w:bookmarkEnd w:id="65"/>
      <w:bookmarkEnd w:id="66"/>
    </w:p>
    <w:p w:rsidR="005060BF" w:rsidRPr="00160B9A" w:rsidRDefault="005060BF" w:rsidP="00160B9A">
      <w:pPr>
        <w:pStyle w:val="af6"/>
        <w:ind w:right="-1" w:firstLine="709"/>
        <w:jc w:val="both"/>
        <w:rPr>
          <w:rFonts w:ascii="Times New Roman" w:hAnsi="Times New Roman"/>
          <w:sz w:val="28"/>
          <w:szCs w:val="24"/>
        </w:rPr>
      </w:pPr>
    </w:p>
    <w:p w:rsidR="00D80E3D" w:rsidRPr="00160B9A" w:rsidRDefault="00D80E3D" w:rsidP="00160B9A">
      <w:pPr>
        <w:autoSpaceDE w:val="0"/>
        <w:autoSpaceDN w:val="0"/>
        <w:adjustRightInd w:val="0"/>
        <w:spacing w:before="0" w:line="240" w:lineRule="auto"/>
        <w:ind w:right="0" w:firstLine="851"/>
        <w:jc w:val="both"/>
        <w:rPr>
          <w:rFonts w:ascii="Times New Roman" w:hAnsi="Times New Roman"/>
          <w:bCs/>
          <w:sz w:val="28"/>
          <w:szCs w:val="24"/>
          <w:lang w:eastAsia="ru-RU"/>
        </w:rPr>
      </w:pPr>
      <w:bookmarkStart w:id="67" w:name="_Toc406932954"/>
      <w:r w:rsidRPr="00160B9A">
        <w:rPr>
          <w:rFonts w:ascii="Times New Roman" w:hAnsi="Times New Roman"/>
          <w:bCs/>
          <w:sz w:val="28"/>
          <w:szCs w:val="24"/>
          <w:lang w:eastAsia="ru-RU"/>
        </w:rPr>
        <w:t>При применении настоящих Местных нормативов и расчетных показателей, содержащихся в основной части настоящих Местных нормативов, следует учитывать следующие правила.</w:t>
      </w:r>
    </w:p>
    <w:p w:rsidR="00D80E3D" w:rsidRPr="00160B9A" w:rsidRDefault="0046656B"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Pr>
          <w:rFonts w:ascii="Times New Roman" w:hAnsi="Times New Roman"/>
          <w:bCs/>
          <w:sz w:val="28"/>
          <w:szCs w:val="24"/>
          <w:lang w:eastAsia="ru-RU"/>
        </w:rPr>
        <w:t>8</w:t>
      </w:r>
      <w:r w:rsidR="00D80E3D" w:rsidRPr="00160B9A">
        <w:rPr>
          <w:rFonts w:ascii="Times New Roman" w:hAnsi="Times New Roman"/>
          <w:bCs/>
          <w:sz w:val="28"/>
          <w:szCs w:val="24"/>
          <w:lang w:eastAsia="ru-RU"/>
        </w:rPr>
        <w:t xml:space="preserve">. Планировочная организация территорий должна учитывать архитектурную стилистику и традиции, ландшафтные и другие местные особенности города </w:t>
      </w:r>
      <w:r w:rsidR="00760F4A">
        <w:rPr>
          <w:rFonts w:ascii="Times New Roman" w:hAnsi="Times New Roman"/>
          <w:bCs/>
          <w:sz w:val="28"/>
          <w:szCs w:val="24"/>
          <w:lang w:eastAsia="ru-RU"/>
        </w:rPr>
        <w:t>Ирбита</w:t>
      </w:r>
      <w:r w:rsidR="00D80E3D" w:rsidRPr="00160B9A">
        <w:rPr>
          <w:rFonts w:ascii="Times New Roman" w:hAnsi="Times New Roman"/>
          <w:bCs/>
          <w:sz w:val="28"/>
          <w:szCs w:val="24"/>
          <w:lang w:eastAsia="ru-RU"/>
        </w:rPr>
        <w:t>.</w:t>
      </w:r>
    </w:p>
    <w:p w:rsidR="00D80E3D" w:rsidRPr="00160B9A" w:rsidRDefault="0046656B"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Pr>
          <w:rFonts w:ascii="Times New Roman" w:hAnsi="Times New Roman"/>
          <w:bCs/>
          <w:sz w:val="28"/>
          <w:szCs w:val="24"/>
          <w:lang w:eastAsia="ru-RU"/>
        </w:rPr>
        <w:t>9</w:t>
      </w:r>
      <w:r w:rsidR="00D80E3D" w:rsidRPr="00160B9A">
        <w:rPr>
          <w:rFonts w:ascii="Times New Roman" w:hAnsi="Times New Roman"/>
          <w:bCs/>
          <w:sz w:val="28"/>
          <w:szCs w:val="24"/>
          <w:lang w:eastAsia="ru-RU"/>
        </w:rPr>
        <w:t>. Для территорий с преобладанием сложившейся жилой застройки должны быть предусмотрены:</w:t>
      </w:r>
    </w:p>
    <w:p w:rsidR="00D80E3D" w:rsidRPr="00160B9A" w:rsidRDefault="00D80E3D"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sidRPr="00160B9A">
        <w:rPr>
          <w:rFonts w:ascii="Times New Roman" w:hAnsi="Times New Roman"/>
          <w:bCs/>
          <w:sz w:val="28"/>
          <w:szCs w:val="24"/>
          <w:lang w:eastAsia="ru-RU"/>
        </w:rPr>
        <w:t>- упорядочение планировочной структуры и сети улиц в соответствии с категорийностью;</w:t>
      </w:r>
    </w:p>
    <w:p w:rsidR="00D80E3D" w:rsidRPr="00160B9A" w:rsidRDefault="00D80E3D"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sidRPr="00160B9A">
        <w:rPr>
          <w:rFonts w:ascii="Times New Roman" w:hAnsi="Times New Roman"/>
          <w:bCs/>
          <w:sz w:val="28"/>
          <w:szCs w:val="24"/>
          <w:lang w:eastAsia="ru-RU"/>
        </w:rPr>
        <w:t>- благоустройство и озеленение территории;</w:t>
      </w:r>
    </w:p>
    <w:p w:rsidR="00D80E3D" w:rsidRPr="00160B9A" w:rsidRDefault="00D80E3D"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sidRPr="00160B9A">
        <w:rPr>
          <w:rFonts w:ascii="Times New Roman" w:hAnsi="Times New Roman"/>
          <w:bCs/>
          <w:sz w:val="28"/>
          <w:szCs w:val="24"/>
          <w:lang w:eastAsia="ru-RU"/>
        </w:rPr>
        <w:t>- максимальное сохранение своеобразия архитектурного облика жилых и общественных зданий;</w:t>
      </w:r>
    </w:p>
    <w:p w:rsidR="00D80E3D" w:rsidRPr="00160B9A" w:rsidRDefault="00D80E3D"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sidRPr="00160B9A">
        <w:rPr>
          <w:rFonts w:ascii="Times New Roman" w:hAnsi="Times New Roman"/>
          <w:bCs/>
          <w:sz w:val="28"/>
          <w:szCs w:val="24"/>
          <w:lang w:eastAsia="ru-RU"/>
        </w:rPr>
        <w:t>- пространственная взаимосвязь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D80E3D" w:rsidRPr="00160B9A" w:rsidRDefault="00D80E3D" w:rsidP="00160B9A">
      <w:pPr>
        <w:pStyle w:val="af6"/>
        <w:ind w:right="-1" w:firstLine="851"/>
        <w:jc w:val="center"/>
        <w:rPr>
          <w:rFonts w:ascii="Times New Roman" w:hAnsi="Times New Roman"/>
          <w:sz w:val="28"/>
          <w:szCs w:val="24"/>
        </w:rPr>
      </w:pPr>
    </w:p>
    <w:p w:rsidR="004E35D7" w:rsidRDefault="006138EF"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68" w:name="_Toc516841114"/>
      <w:r w:rsidRPr="00160B9A">
        <w:rPr>
          <w:rFonts w:ascii="Times New Roman" w:hAnsi="Times New Roman"/>
          <w:b/>
          <w:sz w:val="28"/>
          <w:szCs w:val="24"/>
          <w:lang w:eastAsia="ru-RU"/>
        </w:rPr>
        <w:t>Обязательность применения м</w:t>
      </w:r>
      <w:r w:rsidR="00CF58A8" w:rsidRPr="00160B9A">
        <w:rPr>
          <w:rFonts w:ascii="Times New Roman" w:hAnsi="Times New Roman"/>
          <w:b/>
          <w:sz w:val="28"/>
          <w:szCs w:val="24"/>
          <w:lang w:eastAsia="ru-RU"/>
        </w:rPr>
        <w:t>естны</w:t>
      </w:r>
      <w:r w:rsidRPr="00160B9A">
        <w:rPr>
          <w:rFonts w:ascii="Times New Roman" w:hAnsi="Times New Roman"/>
          <w:b/>
          <w:sz w:val="28"/>
          <w:szCs w:val="24"/>
          <w:lang w:eastAsia="ru-RU"/>
        </w:rPr>
        <w:t>х</w:t>
      </w:r>
      <w:r w:rsidR="00CF58A8" w:rsidRPr="00160B9A">
        <w:rPr>
          <w:rFonts w:ascii="Times New Roman" w:hAnsi="Times New Roman"/>
          <w:b/>
          <w:sz w:val="28"/>
          <w:szCs w:val="24"/>
          <w:lang w:eastAsia="ru-RU"/>
        </w:rPr>
        <w:t xml:space="preserve"> норматив</w:t>
      </w:r>
      <w:r w:rsidRPr="00160B9A">
        <w:rPr>
          <w:rFonts w:ascii="Times New Roman" w:hAnsi="Times New Roman"/>
          <w:b/>
          <w:sz w:val="28"/>
          <w:szCs w:val="24"/>
          <w:lang w:eastAsia="ru-RU"/>
        </w:rPr>
        <w:t>ов</w:t>
      </w:r>
      <w:bookmarkEnd w:id="68"/>
      <w:r w:rsidR="00CF58A8" w:rsidRPr="00160B9A">
        <w:rPr>
          <w:rFonts w:ascii="Times New Roman" w:hAnsi="Times New Roman"/>
          <w:b/>
          <w:sz w:val="28"/>
          <w:szCs w:val="24"/>
          <w:lang w:eastAsia="ru-RU"/>
        </w:rPr>
        <w:t xml:space="preserve"> </w:t>
      </w:r>
    </w:p>
    <w:p w:rsidR="000F6F92" w:rsidRPr="00160B9A" w:rsidRDefault="00CF58A8"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69" w:name="_Toc516841115"/>
      <w:r w:rsidRPr="00160B9A">
        <w:rPr>
          <w:rFonts w:ascii="Times New Roman" w:hAnsi="Times New Roman"/>
          <w:b/>
          <w:sz w:val="28"/>
          <w:szCs w:val="24"/>
          <w:lang w:eastAsia="ru-RU"/>
        </w:rPr>
        <w:t>градостроительного проектирования</w:t>
      </w:r>
      <w:bookmarkEnd w:id="67"/>
      <w:bookmarkEnd w:id="69"/>
    </w:p>
    <w:p w:rsidR="0054197D" w:rsidRPr="00160B9A" w:rsidRDefault="0054197D" w:rsidP="00160B9A">
      <w:pPr>
        <w:pStyle w:val="af6"/>
        <w:ind w:right="-1" w:firstLine="851"/>
        <w:jc w:val="both"/>
        <w:rPr>
          <w:rFonts w:ascii="Times New Roman" w:hAnsi="Times New Roman"/>
          <w:sz w:val="28"/>
          <w:szCs w:val="24"/>
        </w:rPr>
      </w:pPr>
    </w:p>
    <w:p w:rsidR="00D80E3D" w:rsidRPr="00160B9A" w:rsidRDefault="00D80E3D"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sidRPr="00160B9A">
        <w:rPr>
          <w:rFonts w:ascii="Times New Roman" w:hAnsi="Times New Roman"/>
          <w:bCs/>
          <w:sz w:val="28"/>
          <w:szCs w:val="24"/>
          <w:lang w:eastAsia="ru-RU"/>
        </w:rPr>
        <w:t>Настоящие Нормативы обязательны к применению в следующих случаях.</w:t>
      </w:r>
    </w:p>
    <w:p w:rsidR="00D80E3D" w:rsidRPr="00160B9A" w:rsidRDefault="00D80E3D"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sidRPr="00160B9A">
        <w:rPr>
          <w:rFonts w:ascii="Times New Roman" w:hAnsi="Times New Roman"/>
          <w:bCs/>
          <w:sz w:val="28"/>
          <w:szCs w:val="24"/>
          <w:lang w:eastAsia="ru-RU"/>
        </w:rPr>
        <w:t>1</w:t>
      </w:r>
      <w:r w:rsidR="0046656B">
        <w:rPr>
          <w:rFonts w:ascii="Times New Roman" w:hAnsi="Times New Roman"/>
          <w:bCs/>
          <w:sz w:val="28"/>
          <w:szCs w:val="24"/>
          <w:lang w:eastAsia="ru-RU"/>
        </w:rPr>
        <w:t>0</w:t>
      </w:r>
      <w:r w:rsidRPr="00160B9A">
        <w:rPr>
          <w:rFonts w:ascii="Times New Roman" w:hAnsi="Times New Roman"/>
          <w:bCs/>
          <w:sz w:val="28"/>
          <w:szCs w:val="24"/>
          <w:lang w:eastAsia="ru-RU"/>
        </w:rPr>
        <w:t xml:space="preserve">. Для </w:t>
      </w:r>
      <w:r w:rsidR="00760F4A">
        <w:rPr>
          <w:rFonts w:ascii="Times New Roman" w:hAnsi="Times New Roman"/>
          <w:sz w:val="28"/>
          <w:szCs w:val="24"/>
        </w:rPr>
        <w:t>Муниципального образования город Ирбит</w:t>
      </w:r>
      <w:r w:rsidR="00760F4A" w:rsidRPr="00160B9A">
        <w:rPr>
          <w:rFonts w:ascii="Times New Roman" w:hAnsi="Times New Roman"/>
          <w:bCs/>
          <w:sz w:val="28"/>
          <w:szCs w:val="24"/>
          <w:lang w:eastAsia="ru-RU"/>
        </w:rPr>
        <w:t xml:space="preserve"> </w:t>
      </w:r>
      <w:r w:rsidRPr="00160B9A">
        <w:rPr>
          <w:rFonts w:ascii="Times New Roman" w:hAnsi="Times New Roman"/>
          <w:bCs/>
          <w:sz w:val="28"/>
          <w:szCs w:val="24"/>
          <w:lang w:eastAsia="ru-RU"/>
        </w:rPr>
        <w:t>- в отношении:</w:t>
      </w:r>
    </w:p>
    <w:p w:rsidR="00D80E3D" w:rsidRPr="00160B9A" w:rsidRDefault="00D80E3D"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sidRPr="00160B9A">
        <w:rPr>
          <w:rFonts w:ascii="Times New Roman" w:hAnsi="Times New Roman"/>
          <w:bCs/>
          <w:sz w:val="28"/>
          <w:szCs w:val="24"/>
          <w:lang w:eastAsia="ru-RU"/>
        </w:rPr>
        <w:t>- тех объектов и территорий, соответствующие показатели для которых определены в настоящих Местных нормативах для использования при подготовке, согласовании и утверждении документов градостроительного проектирования;</w:t>
      </w:r>
    </w:p>
    <w:p w:rsidR="00D80E3D" w:rsidRPr="00160B9A" w:rsidRDefault="00D80E3D"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sidRPr="00160B9A">
        <w:rPr>
          <w:rFonts w:ascii="Times New Roman" w:hAnsi="Times New Roman"/>
          <w:bCs/>
          <w:sz w:val="28"/>
          <w:szCs w:val="24"/>
          <w:lang w:eastAsia="ru-RU"/>
        </w:rPr>
        <w:t>- земельных участков для комплексного освоения и застроенных территорий развития, в отношении которых согласно договорам с победителями аукционов городской округ взял на себя бюджетные обязательства (часть обязательств) по созданию соответствующих объектов.</w:t>
      </w:r>
    </w:p>
    <w:p w:rsidR="00D80E3D" w:rsidRPr="00160B9A" w:rsidRDefault="00D80E3D" w:rsidP="00D32350">
      <w:pPr>
        <w:autoSpaceDE w:val="0"/>
        <w:autoSpaceDN w:val="0"/>
        <w:adjustRightInd w:val="0"/>
        <w:spacing w:before="0" w:line="240" w:lineRule="auto"/>
        <w:ind w:right="0" w:firstLine="709"/>
        <w:jc w:val="both"/>
        <w:rPr>
          <w:rFonts w:ascii="Times New Roman" w:hAnsi="Times New Roman"/>
          <w:bCs/>
          <w:sz w:val="28"/>
          <w:szCs w:val="24"/>
          <w:lang w:eastAsia="ru-RU"/>
        </w:rPr>
      </w:pPr>
      <w:r w:rsidRPr="00160B9A">
        <w:rPr>
          <w:rFonts w:ascii="Times New Roman" w:hAnsi="Times New Roman"/>
          <w:bCs/>
          <w:sz w:val="28"/>
          <w:szCs w:val="24"/>
          <w:lang w:eastAsia="ru-RU"/>
        </w:rPr>
        <w:t>11. Для победителей аукционов (на право развития застроенных территорий, а также на права аренды земельных участков для их комплексного освоения в целях жилищного строительства) - в отношении:</w:t>
      </w:r>
    </w:p>
    <w:p w:rsidR="00D80E3D" w:rsidRPr="00160B9A" w:rsidRDefault="00D80E3D"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sidRPr="00160B9A">
        <w:rPr>
          <w:rFonts w:ascii="Times New Roman" w:hAnsi="Times New Roman"/>
          <w:bCs/>
          <w:sz w:val="28"/>
          <w:szCs w:val="24"/>
          <w:lang w:eastAsia="ru-RU"/>
        </w:rPr>
        <w:t>- подготовки документации по планировке территории, что является одним из неотъемлемых обязательств по договору с городским округом;</w:t>
      </w:r>
    </w:p>
    <w:p w:rsidR="00D80E3D" w:rsidRPr="00160B9A" w:rsidRDefault="00D80E3D"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sidRPr="00160B9A">
        <w:rPr>
          <w:rFonts w:ascii="Times New Roman" w:hAnsi="Times New Roman"/>
          <w:bCs/>
          <w:sz w:val="28"/>
          <w:szCs w:val="24"/>
          <w:lang w:eastAsia="ru-RU"/>
        </w:rPr>
        <w:t xml:space="preserve">- создания объектов инженерной инфраструктуры в пределах земельного участка, территории, а также создания объектов социальной инфраструктуры - в случаях, когда их создание в соответствии с настоящими </w:t>
      </w:r>
      <w:r w:rsidRPr="00160B9A">
        <w:rPr>
          <w:rFonts w:ascii="Times New Roman" w:hAnsi="Times New Roman"/>
          <w:bCs/>
          <w:sz w:val="28"/>
          <w:szCs w:val="24"/>
          <w:lang w:eastAsia="ru-RU"/>
        </w:rPr>
        <w:lastRenderedPageBreak/>
        <w:t>Местными нормативами и согласно договору определено как обязательство застройщика (победителя аукциона).</w:t>
      </w:r>
    </w:p>
    <w:p w:rsidR="00D80E3D" w:rsidRPr="00160B9A" w:rsidRDefault="00D80E3D" w:rsidP="00D32350">
      <w:pPr>
        <w:autoSpaceDE w:val="0"/>
        <w:autoSpaceDN w:val="0"/>
        <w:adjustRightInd w:val="0"/>
        <w:spacing w:before="0" w:line="240" w:lineRule="auto"/>
        <w:ind w:right="0" w:firstLine="709"/>
        <w:jc w:val="both"/>
        <w:rPr>
          <w:rFonts w:ascii="Times New Roman" w:hAnsi="Times New Roman"/>
          <w:bCs/>
          <w:sz w:val="28"/>
          <w:szCs w:val="24"/>
          <w:lang w:eastAsia="ru-RU"/>
        </w:rPr>
      </w:pPr>
      <w:r w:rsidRPr="00160B9A">
        <w:rPr>
          <w:rFonts w:ascii="Times New Roman" w:hAnsi="Times New Roman"/>
          <w:bCs/>
          <w:sz w:val="28"/>
          <w:szCs w:val="24"/>
          <w:lang w:eastAsia="ru-RU"/>
        </w:rPr>
        <w:t>1</w:t>
      </w:r>
      <w:r w:rsidR="004E35D7">
        <w:rPr>
          <w:rFonts w:ascii="Times New Roman" w:hAnsi="Times New Roman"/>
          <w:bCs/>
          <w:sz w:val="28"/>
          <w:szCs w:val="24"/>
          <w:lang w:eastAsia="ru-RU"/>
        </w:rPr>
        <w:t>2</w:t>
      </w:r>
      <w:r w:rsidRPr="00160B9A">
        <w:rPr>
          <w:rFonts w:ascii="Times New Roman" w:hAnsi="Times New Roman"/>
          <w:bCs/>
          <w:sz w:val="28"/>
          <w:szCs w:val="24"/>
          <w:lang w:eastAsia="ru-RU"/>
        </w:rPr>
        <w:t xml:space="preserve">. Для лиц, подготавливающих документы территориального планирования, документацию по планировке территории, которая перед утверждением проверяется уполномоченным органом администрации городского округа на соответствие требованиям технических регламентов, градостроительным регламентам, а также положениям и значениям настоящих </w:t>
      </w:r>
      <w:r w:rsidR="004E778B" w:rsidRPr="00160B9A">
        <w:rPr>
          <w:rFonts w:ascii="Times New Roman" w:hAnsi="Times New Roman"/>
          <w:bCs/>
          <w:sz w:val="28"/>
          <w:szCs w:val="24"/>
          <w:lang w:eastAsia="ru-RU"/>
        </w:rPr>
        <w:t>Местных н</w:t>
      </w:r>
      <w:r w:rsidRPr="00160B9A">
        <w:rPr>
          <w:rFonts w:ascii="Times New Roman" w:hAnsi="Times New Roman"/>
          <w:bCs/>
          <w:sz w:val="28"/>
          <w:szCs w:val="24"/>
          <w:lang w:eastAsia="ru-RU"/>
        </w:rPr>
        <w:t>ормативов.</w:t>
      </w:r>
    </w:p>
    <w:p w:rsidR="004A2358" w:rsidRPr="00160B9A" w:rsidRDefault="004A2358" w:rsidP="00160B9A">
      <w:pPr>
        <w:pStyle w:val="af6"/>
        <w:ind w:right="-1" w:firstLine="709"/>
        <w:jc w:val="both"/>
        <w:rPr>
          <w:rFonts w:ascii="Times New Roman" w:hAnsi="Times New Roman"/>
          <w:sz w:val="28"/>
          <w:szCs w:val="24"/>
        </w:rPr>
      </w:pPr>
    </w:p>
    <w:p w:rsidR="004E35D7" w:rsidRDefault="006138EF"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70" w:name="_Toc516841116"/>
      <w:bookmarkStart w:id="71" w:name="_Toc406932955"/>
      <w:r w:rsidRPr="00160B9A">
        <w:rPr>
          <w:rFonts w:ascii="Times New Roman" w:hAnsi="Times New Roman"/>
          <w:b/>
          <w:sz w:val="28"/>
          <w:szCs w:val="24"/>
          <w:lang w:eastAsia="ru-RU"/>
        </w:rPr>
        <w:t>Область применения</w:t>
      </w:r>
      <w:r w:rsidR="006B38BA" w:rsidRPr="00160B9A">
        <w:rPr>
          <w:rFonts w:ascii="Times New Roman" w:hAnsi="Times New Roman"/>
          <w:b/>
          <w:sz w:val="28"/>
          <w:szCs w:val="24"/>
          <w:lang w:eastAsia="ru-RU"/>
        </w:rPr>
        <w:t xml:space="preserve"> </w:t>
      </w:r>
      <w:r w:rsidRPr="00160B9A">
        <w:rPr>
          <w:rFonts w:ascii="Times New Roman" w:hAnsi="Times New Roman"/>
          <w:b/>
          <w:sz w:val="28"/>
          <w:szCs w:val="24"/>
          <w:lang w:eastAsia="ru-RU"/>
        </w:rPr>
        <w:t>местных нормативов</w:t>
      </w:r>
      <w:bookmarkEnd w:id="70"/>
      <w:r w:rsidRPr="00160B9A">
        <w:rPr>
          <w:rFonts w:ascii="Times New Roman" w:hAnsi="Times New Roman"/>
          <w:b/>
          <w:sz w:val="28"/>
          <w:szCs w:val="24"/>
          <w:lang w:eastAsia="ru-RU"/>
        </w:rPr>
        <w:t xml:space="preserve"> </w:t>
      </w:r>
    </w:p>
    <w:p w:rsidR="004A2358" w:rsidRPr="00160B9A" w:rsidRDefault="006138EF"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72" w:name="_Toc516841117"/>
      <w:r w:rsidRPr="00160B9A">
        <w:rPr>
          <w:rFonts w:ascii="Times New Roman" w:hAnsi="Times New Roman"/>
          <w:b/>
          <w:sz w:val="28"/>
          <w:szCs w:val="24"/>
          <w:lang w:eastAsia="ru-RU"/>
        </w:rPr>
        <w:t>градостроительного проектирования</w:t>
      </w:r>
      <w:bookmarkEnd w:id="71"/>
      <w:bookmarkEnd w:id="72"/>
    </w:p>
    <w:p w:rsidR="0054197D" w:rsidRPr="00160B9A" w:rsidRDefault="0054197D" w:rsidP="00160B9A">
      <w:pPr>
        <w:pStyle w:val="af6"/>
        <w:ind w:right="-1" w:firstLine="709"/>
        <w:jc w:val="both"/>
        <w:rPr>
          <w:rFonts w:ascii="Times New Roman" w:hAnsi="Times New Roman"/>
          <w:sz w:val="28"/>
          <w:szCs w:val="24"/>
        </w:rPr>
      </w:pPr>
    </w:p>
    <w:p w:rsidR="004E778B" w:rsidRPr="00160B9A" w:rsidRDefault="004E778B" w:rsidP="00160B9A">
      <w:pPr>
        <w:pStyle w:val="af6"/>
        <w:ind w:right="-1" w:firstLine="709"/>
        <w:jc w:val="both"/>
        <w:rPr>
          <w:rFonts w:ascii="Times New Roman" w:hAnsi="Times New Roman"/>
          <w:sz w:val="28"/>
          <w:szCs w:val="24"/>
        </w:rPr>
      </w:pPr>
      <w:r w:rsidRPr="00160B9A">
        <w:rPr>
          <w:rFonts w:ascii="Times New Roman" w:hAnsi="Times New Roman"/>
          <w:sz w:val="28"/>
          <w:szCs w:val="24"/>
        </w:rPr>
        <w:t>Настоящие Нормативы применяются в следующих случаях</w:t>
      </w:r>
      <w:r w:rsidR="009C18FB">
        <w:rPr>
          <w:rFonts w:ascii="Times New Roman" w:hAnsi="Times New Roman"/>
          <w:sz w:val="28"/>
          <w:szCs w:val="24"/>
        </w:rPr>
        <w:t>:</w:t>
      </w:r>
    </w:p>
    <w:p w:rsidR="004E778B" w:rsidRPr="00160B9A" w:rsidRDefault="004E778B" w:rsidP="00160B9A">
      <w:pPr>
        <w:pStyle w:val="af6"/>
        <w:ind w:right="-1" w:firstLine="709"/>
        <w:jc w:val="both"/>
        <w:rPr>
          <w:rFonts w:ascii="Times New Roman" w:hAnsi="Times New Roman"/>
          <w:sz w:val="28"/>
          <w:szCs w:val="24"/>
        </w:rPr>
      </w:pPr>
      <w:r w:rsidRPr="00160B9A">
        <w:rPr>
          <w:rFonts w:ascii="Times New Roman" w:hAnsi="Times New Roman"/>
          <w:sz w:val="28"/>
          <w:szCs w:val="24"/>
        </w:rPr>
        <w:t>1</w:t>
      </w:r>
      <w:r w:rsidR="004E35D7">
        <w:rPr>
          <w:rFonts w:ascii="Times New Roman" w:hAnsi="Times New Roman"/>
          <w:sz w:val="28"/>
          <w:szCs w:val="24"/>
        </w:rPr>
        <w:t>3</w:t>
      </w:r>
      <w:r w:rsidRPr="00160B9A">
        <w:rPr>
          <w:rFonts w:ascii="Times New Roman" w:hAnsi="Times New Roman"/>
          <w:sz w:val="28"/>
          <w:szCs w:val="24"/>
        </w:rPr>
        <w:t>. При подготовке проектов документов территориального планирования, градостроительного зонирования и документации по планировке территории городского округа, а также при внесении изменений в указанные виды градостроительной документации.</w:t>
      </w:r>
    </w:p>
    <w:p w:rsidR="004E778B" w:rsidRPr="00160B9A" w:rsidRDefault="004E778B" w:rsidP="00160B9A">
      <w:pPr>
        <w:pStyle w:val="af6"/>
        <w:ind w:right="-1" w:firstLine="709"/>
        <w:jc w:val="both"/>
        <w:rPr>
          <w:rFonts w:ascii="Times New Roman" w:hAnsi="Times New Roman"/>
          <w:sz w:val="28"/>
          <w:szCs w:val="24"/>
        </w:rPr>
      </w:pPr>
      <w:r w:rsidRPr="00160B9A">
        <w:rPr>
          <w:rFonts w:ascii="Times New Roman" w:hAnsi="Times New Roman"/>
          <w:sz w:val="28"/>
          <w:szCs w:val="24"/>
        </w:rPr>
        <w:t>1</w:t>
      </w:r>
      <w:r w:rsidR="004E35D7">
        <w:rPr>
          <w:rFonts w:ascii="Times New Roman" w:hAnsi="Times New Roman"/>
          <w:sz w:val="28"/>
          <w:szCs w:val="24"/>
        </w:rPr>
        <w:t>4</w:t>
      </w:r>
      <w:r w:rsidRPr="00160B9A">
        <w:rPr>
          <w:rFonts w:ascii="Times New Roman" w:hAnsi="Times New Roman"/>
          <w:sz w:val="28"/>
          <w:szCs w:val="24"/>
        </w:rPr>
        <w:t>. При согласовании проектов документов территориального планирования с органами и структурными подразделениями администрации городского округа, а также в случаях, предусмотренных Градостроительным кодексом Российской Федерации.</w:t>
      </w:r>
    </w:p>
    <w:p w:rsidR="004E778B" w:rsidRPr="00160B9A" w:rsidRDefault="004E778B" w:rsidP="00160B9A">
      <w:pPr>
        <w:pStyle w:val="af6"/>
        <w:ind w:right="-1" w:firstLine="709"/>
        <w:jc w:val="both"/>
        <w:rPr>
          <w:rFonts w:ascii="Times New Roman" w:hAnsi="Times New Roman"/>
          <w:sz w:val="28"/>
          <w:szCs w:val="24"/>
        </w:rPr>
      </w:pPr>
      <w:r w:rsidRPr="00160B9A">
        <w:rPr>
          <w:rFonts w:ascii="Times New Roman" w:hAnsi="Times New Roman"/>
          <w:sz w:val="28"/>
          <w:szCs w:val="24"/>
        </w:rPr>
        <w:t>1</w:t>
      </w:r>
      <w:r w:rsidR="004E35D7">
        <w:rPr>
          <w:rFonts w:ascii="Times New Roman" w:hAnsi="Times New Roman"/>
          <w:sz w:val="28"/>
          <w:szCs w:val="24"/>
        </w:rPr>
        <w:t>5</w:t>
      </w:r>
      <w:r w:rsidRPr="00160B9A">
        <w:rPr>
          <w:rFonts w:ascii="Times New Roman" w:hAnsi="Times New Roman"/>
          <w:sz w:val="28"/>
          <w:szCs w:val="24"/>
        </w:rPr>
        <w:t>. При проверке подготовленной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4E778B" w:rsidRPr="00160B9A" w:rsidRDefault="004E778B" w:rsidP="00160B9A">
      <w:pPr>
        <w:pStyle w:val="af6"/>
        <w:ind w:right="-1" w:firstLine="709"/>
        <w:jc w:val="both"/>
        <w:rPr>
          <w:rFonts w:ascii="Times New Roman" w:hAnsi="Times New Roman"/>
          <w:sz w:val="28"/>
          <w:szCs w:val="24"/>
        </w:rPr>
      </w:pPr>
      <w:r w:rsidRPr="00160B9A">
        <w:rPr>
          <w:rFonts w:ascii="Times New Roman" w:hAnsi="Times New Roman"/>
          <w:sz w:val="28"/>
          <w:szCs w:val="24"/>
        </w:rPr>
        <w:t>1</w:t>
      </w:r>
      <w:r w:rsidR="004E35D7">
        <w:rPr>
          <w:rFonts w:ascii="Times New Roman" w:hAnsi="Times New Roman"/>
          <w:sz w:val="28"/>
          <w:szCs w:val="24"/>
        </w:rPr>
        <w:t>6</w:t>
      </w:r>
      <w:r w:rsidRPr="00160B9A">
        <w:rPr>
          <w:rFonts w:ascii="Times New Roman" w:hAnsi="Times New Roman"/>
          <w:sz w:val="28"/>
          <w:szCs w:val="24"/>
        </w:rPr>
        <w:t>. Органами местного самоуправления и структурными подразделениями Администрации городского округа при рассмотрении вопросов перспективного развития территории городского округа, выделении земельных участков под различные виды разрешенного использования, согласовании размещения объектов капитального строительства в соответствии с Земельным кодексом Российской Федерации.</w:t>
      </w:r>
    </w:p>
    <w:p w:rsidR="004E778B" w:rsidRPr="00160B9A" w:rsidRDefault="004E778B" w:rsidP="00160B9A">
      <w:pPr>
        <w:pStyle w:val="af6"/>
        <w:ind w:right="-1" w:firstLine="709"/>
        <w:jc w:val="both"/>
        <w:rPr>
          <w:rFonts w:ascii="Times New Roman" w:hAnsi="Times New Roman"/>
          <w:sz w:val="28"/>
          <w:szCs w:val="24"/>
        </w:rPr>
      </w:pPr>
      <w:r w:rsidRPr="00160B9A">
        <w:rPr>
          <w:rFonts w:ascii="Times New Roman" w:hAnsi="Times New Roman"/>
          <w:sz w:val="28"/>
          <w:szCs w:val="24"/>
        </w:rPr>
        <w:t>1</w:t>
      </w:r>
      <w:r w:rsidR="004E35D7">
        <w:rPr>
          <w:rFonts w:ascii="Times New Roman" w:hAnsi="Times New Roman"/>
          <w:sz w:val="28"/>
          <w:szCs w:val="24"/>
        </w:rPr>
        <w:t>7</w:t>
      </w:r>
      <w:r w:rsidRPr="00160B9A">
        <w:rPr>
          <w:rFonts w:ascii="Times New Roman" w:hAnsi="Times New Roman"/>
          <w:sz w:val="28"/>
          <w:szCs w:val="24"/>
        </w:rPr>
        <w:t xml:space="preserve">. Населением и иными заинтересованными субъектами, местными общественными организациями, при проведении публичных слушаний по проекту Генерального плана </w:t>
      </w:r>
      <w:r w:rsidR="00760F4A">
        <w:rPr>
          <w:rFonts w:ascii="Times New Roman" w:hAnsi="Times New Roman"/>
          <w:sz w:val="28"/>
          <w:szCs w:val="24"/>
        </w:rPr>
        <w:t>Муниципального образования город Ирбит</w:t>
      </w:r>
      <w:r w:rsidRPr="00160B9A">
        <w:rPr>
          <w:rFonts w:ascii="Times New Roman" w:hAnsi="Times New Roman"/>
          <w:sz w:val="28"/>
          <w:szCs w:val="24"/>
        </w:rPr>
        <w:t>, проекту Правил землепользования и застройки, проектам планировки территории и проектам межевания территории, подготовленными в составе документации по планировке территории.</w:t>
      </w:r>
    </w:p>
    <w:p w:rsidR="004E778B" w:rsidRPr="00160B9A" w:rsidRDefault="004E778B" w:rsidP="00160B9A">
      <w:pPr>
        <w:pStyle w:val="af6"/>
        <w:ind w:right="-1" w:firstLine="709"/>
        <w:jc w:val="both"/>
        <w:rPr>
          <w:rFonts w:ascii="Times New Roman" w:hAnsi="Times New Roman"/>
          <w:sz w:val="28"/>
          <w:szCs w:val="24"/>
        </w:rPr>
      </w:pPr>
      <w:r w:rsidRPr="00160B9A">
        <w:rPr>
          <w:rFonts w:ascii="Times New Roman" w:hAnsi="Times New Roman"/>
          <w:sz w:val="28"/>
          <w:szCs w:val="24"/>
        </w:rPr>
        <w:t>1</w:t>
      </w:r>
      <w:r w:rsidR="004E35D7">
        <w:rPr>
          <w:rFonts w:ascii="Times New Roman" w:hAnsi="Times New Roman"/>
          <w:sz w:val="28"/>
          <w:szCs w:val="24"/>
        </w:rPr>
        <w:t>8</w:t>
      </w:r>
      <w:r w:rsidRPr="00160B9A">
        <w:rPr>
          <w:rFonts w:ascii="Times New Roman" w:hAnsi="Times New Roman"/>
          <w:sz w:val="28"/>
          <w:szCs w:val="24"/>
        </w:rPr>
        <w:t>. Орган исполнительной власти Свердловской области, уполномоченный на осуществление государственной экспертизы проектов документов территориального планирования муниципальных образований, вправе принять во внимание положения настоящих Местных нормативов при проведении экспертизы таких проектов.</w:t>
      </w:r>
    </w:p>
    <w:p w:rsidR="00C54C76" w:rsidRPr="00160B9A" w:rsidRDefault="004E778B" w:rsidP="00160B9A">
      <w:pPr>
        <w:pStyle w:val="af6"/>
        <w:ind w:right="-1" w:firstLine="709"/>
        <w:jc w:val="both"/>
        <w:rPr>
          <w:rFonts w:ascii="Times New Roman" w:hAnsi="Times New Roman"/>
          <w:sz w:val="28"/>
          <w:szCs w:val="24"/>
        </w:rPr>
      </w:pPr>
      <w:r w:rsidRPr="00160B9A">
        <w:rPr>
          <w:rFonts w:ascii="Times New Roman" w:hAnsi="Times New Roman"/>
          <w:sz w:val="28"/>
          <w:szCs w:val="24"/>
        </w:rPr>
        <w:t>1</w:t>
      </w:r>
      <w:r w:rsidR="004E35D7">
        <w:rPr>
          <w:rFonts w:ascii="Times New Roman" w:hAnsi="Times New Roman"/>
          <w:sz w:val="28"/>
          <w:szCs w:val="24"/>
        </w:rPr>
        <w:t>9</w:t>
      </w:r>
      <w:r w:rsidRPr="00160B9A">
        <w:rPr>
          <w:rFonts w:ascii="Times New Roman" w:hAnsi="Times New Roman"/>
          <w:sz w:val="28"/>
          <w:szCs w:val="24"/>
        </w:rPr>
        <w:t xml:space="preserve">. Орган исполнительной власти Свердловской области, уполномоченный на осуществление контроля за соблюдением законодательства о градостроительной деятельности органами местного самоуправления, вправе при осуществлении контрольных полномочий </w:t>
      </w:r>
      <w:r w:rsidRPr="00160B9A">
        <w:rPr>
          <w:rFonts w:ascii="Times New Roman" w:hAnsi="Times New Roman"/>
          <w:sz w:val="28"/>
          <w:szCs w:val="24"/>
        </w:rPr>
        <w:lastRenderedPageBreak/>
        <w:t>опираться на положения настоящих Нормативов для обоснования выявленных нарушений в муниципальной градостроительной документации.</w:t>
      </w:r>
    </w:p>
    <w:p w:rsidR="00173080" w:rsidRDefault="00173080"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73" w:name="_Toc406932956"/>
    </w:p>
    <w:p w:rsidR="004E35D7" w:rsidRDefault="00C54C76"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74" w:name="_Toc516841118"/>
      <w:r w:rsidRPr="00160B9A">
        <w:rPr>
          <w:rFonts w:ascii="Times New Roman" w:hAnsi="Times New Roman"/>
          <w:b/>
          <w:sz w:val="28"/>
          <w:szCs w:val="24"/>
          <w:lang w:eastAsia="ru-RU"/>
        </w:rPr>
        <w:t>Правила</w:t>
      </w:r>
      <w:r w:rsidR="006B38BA" w:rsidRPr="00160B9A">
        <w:rPr>
          <w:rFonts w:ascii="Times New Roman" w:hAnsi="Times New Roman"/>
          <w:b/>
          <w:sz w:val="28"/>
          <w:szCs w:val="24"/>
          <w:lang w:eastAsia="ru-RU"/>
        </w:rPr>
        <w:t xml:space="preserve"> </w:t>
      </w:r>
      <w:r w:rsidRPr="00160B9A">
        <w:rPr>
          <w:rFonts w:ascii="Times New Roman" w:hAnsi="Times New Roman"/>
          <w:b/>
          <w:sz w:val="28"/>
          <w:szCs w:val="24"/>
          <w:lang w:eastAsia="ru-RU"/>
        </w:rPr>
        <w:t>применения</w:t>
      </w:r>
      <w:r w:rsidR="006B38BA" w:rsidRPr="00160B9A">
        <w:rPr>
          <w:rFonts w:ascii="Times New Roman" w:hAnsi="Times New Roman"/>
          <w:b/>
          <w:sz w:val="28"/>
          <w:szCs w:val="24"/>
          <w:lang w:eastAsia="ru-RU"/>
        </w:rPr>
        <w:t xml:space="preserve"> </w:t>
      </w:r>
      <w:r w:rsidRPr="00160B9A">
        <w:rPr>
          <w:rFonts w:ascii="Times New Roman" w:hAnsi="Times New Roman"/>
          <w:b/>
          <w:sz w:val="28"/>
          <w:szCs w:val="24"/>
          <w:lang w:eastAsia="ru-RU"/>
        </w:rPr>
        <w:t>расчетных</w:t>
      </w:r>
      <w:r w:rsidR="006B38BA" w:rsidRPr="00160B9A">
        <w:rPr>
          <w:rFonts w:ascii="Times New Roman" w:hAnsi="Times New Roman"/>
          <w:b/>
          <w:sz w:val="28"/>
          <w:szCs w:val="24"/>
          <w:lang w:eastAsia="ru-RU"/>
        </w:rPr>
        <w:t xml:space="preserve"> </w:t>
      </w:r>
      <w:r w:rsidRPr="00160B9A">
        <w:rPr>
          <w:rFonts w:ascii="Times New Roman" w:hAnsi="Times New Roman"/>
          <w:b/>
          <w:sz w:val="28"/>
          <w:szCs w:val="24"/>
          <w:lang w:eastAsia="ru-RU"/>
        </w:rPr>
        <w:t>показателей</w:t>
      </w:r>
      <w:r w:rsidR="006B38BA" w:rsidRPr="00160B9A">
        <w:rPr>
          <w:rFonts w:ascii="Times New Roman" w:hAnsi="Times New Roman"/>
          <w:b/>
          <w:sz w:val="28"/>
          <w:szCs w:val="24"/>
          <w:lang w:eastAsia="ru-RU"/>
        </w:rPr>
        <w:t xml:space="preserve"> </w:t>
      </w:r>
      <w:r w:rsidRPr="00160B9A">
        <w:rPr>
          <w:rFonts w:ascii="Times New Roman" w:hAnsi="Times New Roman"/>
          <w:b/>
          <w:sz w:val="28"/>
          <w:szCs w:val="24"/>
          <w:lang w:eastAsia="ru-RU"/>
        </w:rPr>
        <w:t>при</w:t>
      </w:r>
      <w:r w:rsidR="006B38BA" w:rsidRPr="00160B9A">
        <w:rPr>
          <w:rFonts w:ascii="Times New Roman" w:hAnsi="Times New Roman"/>
          <w:b/>
          <w:sz w:val="28"/>
          <w:szCs w:val="24"/>
          <w:lang w:eastAsia="ru-RU"/>
        </w:rPr>
        <w:t xml:space="preserve"> </w:t>
      </w:r>
      <w:r w:rsidRPr="00160B9A">
        <w:rPr>
          <w:rFonts w:ascii="Times New Roman" w:hAnsi="Times New Roman"/>
          <w:b/>
          <w:sz w:val="28"/>
          <w:szCs w:val="24"/>
          <w:lang w:eastAsia="ru-RU"/>
        </w:rPr>
        <w:t>работе</w:t>
      </w:r>
      <w:bookmarkEnd w:id="74"/>
      <w:r w:rsidR="006B38BA" w:rsidRPr="00160B9A">
        <w:rPr>
          <w:rFonts w:ascii="Times New Roman" w:hAnsi="Times New Roman"/>
          <w:b/>
          <w:sz w:val="28"/>
          <w:szCs w:val="24"/>
          <w:lang w:eastAsia="ru-RU"/>
        </w:rPr>
        <w:t xml:space="preserve"> </w:t>
      </w:r>
    </w:p>
    <w:p w:rsidR="00C54C76" w:rsidRPr="00160B9A" w:rsidRDefault="00C54C76"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75" w:name="_Toc516841119"/>
      <w:r w:rsidRPr="00160B9A">
        <w:rPr>
          <w:rFonts w:ascii="Times New Roman" w:hAnsi="Times New Roman"/>
          <w:b/>
          <w:sz w:val="28"/>
          <w:szCs w:val="24"/>
          <w:lang w:eastAsia="ru-RU"/>
        </w:rPr>
        <w:t>с</w:t>
      </w:r>
      <w:r w:rsidR="006B38BA" w:rsidRPr="00160B9A">
        <w:rPr>
          <w:rFonts w:ascii="Times New Roman" w:hAnsi="Times New Roman"/>
          <w:b/>
          <w:sz w:val="28"/>
          <w:szCs w:val="24"/>
          <w:lang w:eastAsia="ru-RU"/>
        </w:rPr>
        <w:t xml:space="preserve"> </w:t>
      </w:r>
      <w:r w:rsidRPr="00160B9A">
        <w:rPr>
          <w:rFonts w:ascii="Times New Roman" w:hAnsi="Times New Roman"/>
          <w:b/>
          <w:sz w:val="28"/>
          <w:szCs w:val="24"/>
          <w:lang w:eastAsia="ru-RU"/>
        </w:rPr>
        <w:t>документами территориального планирования</w:t>
      </w:r>
      <w:bookmarkEnd w:id="73"/>
      <w:bookmarkEnd w:id="75"/>
    </w:p>
    <w:p w:rsidR="0054197D" w:rsidRPr="00160B9A" w:rsidRDefault="0054197D" w:rsidP="00160B9A">
      <w:pPr>
        <w:pStyle w:val="af6"/>
        <w:ind w:right="-1" w:firstLine="709"/>
        <w:jc w:val="both"/>
        <w:rPr>
          <w:rFonts w:ascii="Times New Roman" w:hAnsi="Times New Roman"/>
          <w:sz w:val="28"/>
          <w:szCs w:val="24"/>
        </w:rPr>
      </w:pPr>
    </w:p>
    <w:p w:rsidR="004E778B" w:rsidRPr="00160B9A" w:rsidRDefault="004E35D7" w:rsidP="00160B9A">
      <w:pPr>
        <w:autoSpaceDE w:val="0"/>
        <w:autoSpaceDN w:val="0"/>
        <w:adjustRightInd w:val="0"/>
        <w:spacing w:before="0" w:line="240" w:lineRule="auto"/>
        <w:ind w:right="0" w:firstLine="851"/>
        <w:jc w:val="both"/>
        <w:rPr>
          <w:rFonts w:ascii="Times New Roman" w:hAnsi="Times New Roman"/>
          <w:bCs/>
          <w:sz w:val="28"/>
          <w:szCs w:val="24"/>
          <w:lang w:eastAsia="ru-RU"/>
        </w:rPr>
      </w:pPr>
      <w:bookmarkStart w:id="76" w:name="_Toc406932957"/>
      <w:r>
        <w:rPr>
          <w:rFonts w:ascii="Times New Roman" w:hAnsi="Times New Roman"/>
          <w:bCs/>
          <w:sz w:val="28"/>
          <w:szCs w:val="24"/>
          <w:lang w:eastAsia="ru-RU"/>
        </w:rPr>
        <w:t>20</w:t>
      </w:r>
      <w:r w:rsidR="004E778B" w:rsidRPr="00160B9A">
        <w:rPr>
          <w:rFonts w:ascii="Times New Roman" w:hAnsi="Times New Roman"/>
          <w:bCs/>
          <w:sz w:val="28"/>
          <w:szCs w:val="24"/>
          <w:lang w:eastAsia="ru-RU"/>
        </w:rPr>
        <w:t xml:space="preserve">. При подготовке и утверждении Генерального </w:t>
      </w:r>
      <w:hyperlink r:id="rId90" w:history="1">
        <w:r w:rsidR="004E778B" w:rsidRPr="00160B9A">
          <w:rPr>
            <w:rFonts w:ascii="Times New Roman" w:hAnsi="Times New Roman"/>
            <w:bCs/>
            <w:sz w:val="28"/>
            <w:szCs w:val="24"/>
            <w:lang w:eastAsia="ru-RU"/>
          </w:rPr>
          <w:t>плана</w:t>
        </w:r>
      </w:hyperlink>
      <w:r w:rsidR="004E778B" w:rsidRPr="00160B9A">
        <w:rPr>
          <w:rFonts w:ascii="Times New Roman" w:hAnsi="Times New Roman"/>
          <w:bCs/>
          <w:sz w:val="28"/>
          <w:szCs w:val="24"/>
          <w:lang w:eastAsia="ru-RU"/>
        </w:rPr>
        <w:t xml:space="preserve"> </w:t>
      </w:r>
      <w:r w:rsidR="00760F4A">
        <w:rPr>
          <w:rFonts w:ascii="Times New Roman" w:hAnsi="Times New Roman"/>
          <w:sz w:val="28"/>
          <w:szCs w:val="24"/>
        </w:rPr>
        <w:t>Муниципального образования город Ирбит</w:t>
      </w:r>
      <w:r w:rsidR="004E778B" w:rsidRPr="00160B9A">
        <w:rPr>
          <w:rFonts w:ascii="Times New Roman" w:hAnsi="Times New Roman"/>
          <w:bCs/>
          <w:sz w:val="28"/>
          <w:szCs w:val="24"/>
          <w:lang w:eastAsia="ru-RU"/>
        </w:rPr>
        <w:t>, в том числе при внесении изменений в Генеральный план городского округа, а также при проверке и согласовании таких проектов осуществляется учет настоящих Местных нормативов в части соблюдения минимального уровня обеспеченности населения Объектами местного значения и обоснования места их размещения с учетом максимально допустимого уровня территориальной доступности таких объектов для населения городского округа.</w:t>
      </w:r>
    </w:p>
    <w:p w:rsidR="004E778B" w:rsidRPr="00160B9A" w:rsidRDefault="004E35D7"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Pr>
          <w:rFonts w:ascii="Times New Roman" w:hAnsi="Times New Roman"/>
          <w:bCs/>
          <w:sz w:val="28"/>
          <w:szCs w:val="24"/>
          <w:lang w:eastAsia="ru-RU"/>
        </w:rPr>
        <w:t>21</w:t>
      </w:r>
      <w:r w:rsidR="004E778B" w:rsidRPr="00160B9A">
        <w:rPr>
          <w:rFonts w:ascii="Times New Roman" w:hAnsi="Times New Roman"/>
          <w:bCs/>
          <w:sz w:val="28"/>
          <w:szCs w:val="24"/>
          <w:lang w:eastAsia="ru-RU"/>
        </w:rPr>
        <w:t xml:space="preserve">. При проведении публичных слушаний по проектам внесения изменений в Генеральный </w:t>
      </w:r>
      <w:hyperlink r:id="rId91" w:history="1">
        <w:r w:rsidR="004E778B" w:rsidRPr="00160B9A">
          <w:rPr>
            <w:rFonts w:ascii="Times New Roman" w:hAnsi="Times New Roman"/>
            <w:bCs/>
            <w:sz w:val="28"/>
            <w:szCs w:val="24"/>
            <w:lang w:eastAsia="ru-RU"/>
          </w:rPr>
          <w:t>план</w:t>
        </w:r>
      </w:hyperlink>
      <w:r w:rsidR="004E778B" w:rsidRPr="00160B9A">
        <w:rPr>
          <w:rFonts w:ascii="Times New Roman" w:hAnsi="Times New Roman"/>
          <w:bCs/>
          <w:sz w:val="28"/>
          <w:szCs w:val="24"/>
          <w:lang w:eastAsia="ru-RU"/>
        </w:rPr>
        <w:t xml:space="preserve"> городского округа, </w:t>
      </w:r>
      <w:hyperlink r:id="rId92" w:history="1">
        <w:r w:rsidR="004E778B" w:rsidRPr="00160B9A">
          <w:rPr>
            <w:rFonts w:ascii="Times New Roman" w:hAnsi="Times New Roman"/>
            <w:bCs/>
            <w:sz w:val="28"/>
            <w:szCs w:val="24"/>
            <w:lang w:eastAsia="ru-RU"/>
          </w:rPr>
          <w:t>Правила</w:t>
        </w:r>
      </w:hyperlink>
      <w:r w:rsidR="004E778B" w:rsidRPr="00160B9A">
        <w:rPr>
          <w:rFonts w:ascii="Times New Roman" w:hAnsi="Times New Roman"/>
          <w:bCs/>
          <w:sz w:val="28"/>
          <w:szCs w:val="24"/>
          <w:lang w:eastAsia="ru-RU"/>
        </w:rPr>
        <w:t xml:space="preserve"> землепользования и застройки городского округа осуществляется контроль за размещением Объектов местного значения согласно настоящим Нормативам, подлежащим учету при внесении изменений в Генеральный </w:t>
      </w:r>
      <w:hyperlink r:id="rId93" w:history="1">
        <w:r w:rsidR="004E778B" w:rsidRPr="00160B9A">
          <w:rPr>
            <w:rFonts w:ascii="Times New Roman" w:hAnsi="Times New Roman"/>
            <w:bCs/>
            <w:sz w:val="28"/>
            <w:szCs w:val="24"/>
            <w:lang w:eastAsia="ru-RU"/>
          </w:rPr>
          <w:t>план</w:t>
        </w:r>
      </w:hyperlink>
      <w:r w:rsidR="00760F4A">
        <w:rPr>
          <w:rFonts w:ascii="Times New Roman" w:hAnsi="Times New Roman"/>
          <w:bCs/>
          <w:sz w:val="28"/>
          <w:szCs w:val="24"/>
          <w:lang w:eastAsia="ru-RU"/>
        </w:rPr>
        <w:t xml:space="preserve"> и</w:t>
      </w:r>
      <w:r w:rsidR="004E778B" w:rsidRPr="00160B9A">
        <w:rPr>
          <w:rFonts w:ascii="Times New Roman" w:hAnsi="Times New Roman"/>
          <w:bCs/>
          <w:sz w:val="28"/>
          <w:szCs w:val="24"/>
          <w:lang w:eastAsia="ru-RU"/>
        </w:rPr>
        <w:t xml:space="preserve"> </w:t>
      </w:r>
      <w:hyperlink r:id="rId94" w:history="1">
        <w:r w:rsidR="004E778B" w:rsidRPr="00160B9A">
          <w:rPr>
            <w:rFonts w:ascii="Times New Roman" w:hAnsi="Times New Roman"/>
            <w:bCs/>
            <w:sz w:val="28"/>
            <w:szCs w:val="24"/>
            <w:lang w:eastAsia="ru-RU"/>
          </w:rPr>
          <w:t>Правила</w:t>
        </w:r>
      </w:hyperlink>
      <w:r w:rsidR="004E778B" w:rsidRPr="00160B9A">
        <w:rPr>
          <w:rFonts w:ascii="Times New Roman" w:hAnsi="Times New Roman"/>
          <w:bCs/>
          <w:sz w:val="28"/>
          <w:szCs w:val="24"/>
          <w:lang w:eastAsia="ru-RU"/>
        </w:rPr>
        <w:t xml:space="preserve"> землепользования и застройки </w:t>
      </w:r>
      <w:r w:rsidR="00760F4A">
        <w:rPr>
          <w:rFonts w:ascii="Times New Roman" w:hAnsi="Times New Roman"/>
          <w:sz w:val="28"/>
          <w:szCs w:val="24"/>
        </w:rPr>
        <w:t>Муниципального образования город Ирбит</w:t>
      </w:r>
      <w:r w:rsidR="004E778B" w:rsidRPr="00160B9A">
        <w:rPr>
          <w:rFonts w:ascii="Times New Roman" w:hAnsi="Times New Roman"/>
          <w:bCs/>
          <w:sz w:val="28"/>
          <w:szCs w:val="24"/>
          <w:lang w:eastAsia="ru-RU"/>
        </w:rPr>
        <w:t>.</w:t>
      </w:r>
    </w:p>
    <w:p w:rsidR="004E778B" w:rsidRPr="00160B9A" w:rsidRDefault="004E778B" w:rsidP="00160B9A">
      <w:pPr>
        <w:autoSpaceDE w:val="0"/>
        <w:autoSpaceDN w:val="0"/>
        <w:adjustRightInd w:val="0"/>
        <w:spacing w:before="0" w:line="240" w:lineRule="auto"/>
        <w:ind w:right="0" w:firstLine="851"/>
        <w:jc w:val="both"/>
        <w:rPr>
          <w:rFonts w:ascii="Times New Roman" w:hAnsi="Times New Roman"/>
          <w:bCs/>
          <w:sz w:val="28"/>
          <w:szCs w:val="24"/>
          <w:lang w:eastAsia="ru-RU"/>
        </w:rPr>
      </w:pPr>
    </w:p>
    <w:p w:rsidR="004E35D7" w:rsidRDefault="00C54C76"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77" w:name="_Toc516841120"/>
      <w:r w:rsidRPr="00160B9A">
        <w:rPr>
          <w:rFonts w:ascii="Times New Roman" w:hAnsi="Times New Roman"/>
          <w:b/>
          <w:sz w:val="28"/>
          <w:szCs w:val="24"/>
          <w:lang w:eastAsia="ru-RU"/>
        </w:rPr>
        <w:t>Правила</w:t>
      </w:r>
      <w:r w:rsidR="00802FAC" w:rsidRPr="00160B9A">
        <w:rPr>
          <w:rFonts w:ascii="Times New Roman" w:hAnsi="Times New Roman"/>
          <w:b/>
          <w:sz w:val="28"/>
          <w:szCs w:val="24"/>
          <w:lang w:eastAsia="ru-RU"/>
        </w:rPr>
        <w:t xml:space="preserve"> </w:t>
      </w:r>
      <w:r w:rsidRPr="00160B9A">
        <w:rPr>
          <w:rFonts w:ascii="Times New Roman" w:hAnsi="Times New Roman"/>
          <w:b/>
          <w:sz w:val="28"/>
          <w:szCs w:val="24"/>
          <w:lang w:eastAsia="ru-RU"/>
        </w:rPr>
        <w:t>применения</w:t>
      </w:r>
      <w:r w:rsidR="00802FAC" w:rsidRPr="00160B9A">
        <w:rPr>
          <w:rFonts w:ascii="Times New Roman" w:hAnsi="Times New Roman"/>
          <w:b/>
          <w:sz w:val="28"/>
          <w:szCs w:val="24"/>
          <w:lang w:eastAsia="ru-RU"/>
        </w:rPr>
        <w:t xml:space="preserve"> </w:t>
      </w:r>
      <w:r w:rsidRPr="00160B9A">
        <w:rPr>
          <w:rFonts w:ascii="Times New Roman" w:hAnsi="Times New Roman"/>
          <w:b/>
          <w:sz w:val="28"/>
          <w:szCs w:val="24"/>
          <w:lang w:eastAsia="ru-RU"/>
        </w:rPr>
        <w:t>расчетных</w:t>
      </w:r>
      <w:r w:rsidR="00802FAC" w:rsidRPr="00160B9A">
        <w:rPr>
          <w:rFonts w:ascii="Times New Roman" w:hAnsi="Times New Roman"/>
          <w:b/>
          <w:sz w:val="28"/>
          <w:szCs w:val="24"/>
          <w:lang w:eastAsia="ru-RU"/>
        </w:rPr>
        <w:t xml:space="preserve"> </w:t>
      </w:r>
      <w:r w:rsidRPr="00160B9A">
        <w:rPr>
          <w:rFonts w:ascii="Times New Roman" w:hAnsi="Times New Roman"/>
          <w:b/>
          <w:sz w:val="28"/>
          <w:szCs w:val="24"/>
          <w:lang w:eastAsia="ru-RU"/>
        </w:rPr>
        <w:t>показателей</w:t>
      </w:r>
      <w:r w:rsidR="00802FAC" w:rsidRPr="00160B9A">
        <w:rPr>
          <w:rFonts w:ascii="Times New Roman" w:hAnsi="Times New Roman"/>
          <w:b/>
          <w:sz w:val="28"/>
          <w:szCs w:val="24"/>
          <w:lang w:eastAsia="ru-RU"/>
        </w:rPr>
        <w:t xml:space="preserve"> </w:t>
      </w:r>
      <w:r w:rsidRPr="00160B9A">
        <w:rPr>
          <w:rFonts w:ascii="Times New Roman" w:hAnsi="Times New Roman"/>
          <w:b/>
          <w:sz w:val="28"/>
          <w:szCs w:val="24"/>
          <w:lang w:eastAsia="ru-RU"/>
        </w:rPr>
        <w:t>при</w:t>
      </w:r>
      <w:r w:rsidR="00802FAC" w:rsidRPr="00160B9A">
        <w:rPr>
          <w:rFonts w:ascii="Times New Roman" w:hAnsi="Times New Roman"/>
          <w:b/>
          <w:sz w:val="28"/>
          <w:szCs w:val="24"/>
          <w:lang w:eastAsia="ru-RU"/>
        </w:rPr>
        <w:t xml:space="preserve"> </w:t>
      </w:r>
      <w:r w:rsidRPr="00160B9A">
        <w:rPr>
          <w:rFonts w:ascii="Times New Roman" w:hAnsi="Times New Roman"/>
          <w:b/>
          <w:sz w:val="28"/>
          <w:szCs w:val="24"/>
          <w:lang w:eastAsia="ru-RU"/>
        </w:rPr>
        <w:t>работе</w:t>
      </w:r>
      <w:bookmarkEnd w:id="77"/>
      <w:r w:rsidR="00802FAC" w:rsidRPr="00160B9A">
        <w:rPr>
          <w:rFonts w:ascii="Times New Roman" w:hAnsi="Times New Roman"/>
          <w:b/>
          <w:sz w:val="28"/>
          <w:szCs w:val="24"/>
          <w:lang w:eastAsia="ru-RU"/>
        </w:rPr>
        <w:t xml:space="preserve"> </w:t>
      </w:r>
    </w:p>
    <w:p w:rsidR="00C54C76" w:rsidRPr="00160B9A" w:rsidRDefault="00C54C76"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78" w:name="_Toc516841121"/>
      <w:r w:rsidRPr="00160B9A">
        <w:rPr>
          <w:rFonts w:ascii="Times New Roman" w:hAnsi="Times New Roman"/>
          <w:b/>
          <w:sz w:val="28"/>
          <w:szCs w:val="24"/>
          <w:lang w:eastAsia="ru-RU"/>
        </w:rPr>
        <w:t>с</w:t>
      </w:r>
      <w:r w:rsidR="00802FAC" w:rsidRPr="00160B9A">
        <w:rPr>
          <w:rFonts w:ascii="Times New Roman" w:hAnsi="Times New Roman"/>
          <w:b/>
          <w:sz w:val="28"/>
          <w:szCs w:val="24"/>
          <w:lang w:eastAsia="ru-RU"/>
        </w:rPr>
        <w:t xml:space="preserve"> </w:t>
      </w:r>
      <w:r w:rsidRPr="00160B9A">
        <w:rPr>
          <w:rFonts w:ascii="Times New Roman" w:hAnsi="Times New Roman"/>
          <w:b/>
          <w:sz w:val="28"/>
          <w:szCs w:val="24"/>
          <w:lang w:eastAsia="ru-RU"/>
        </w:rPr>
        <w:t>документацией по планировке территории</w:t>
      </w:r>
      <w:bookmarkEnd w:id="76"/>
      <w:bookmarkEnd w:id="78"/>
    </w:p>
    <w:p w:rsidR="0054197D" w:rsidRPr="00160B9A" w:rsidRDefault="0054197D" w:rsidP="00160B9A">
      <w:pPr>
        <w:pStyle w:val="af6"/>
        <w:ind w:right="-1" w:firstLine="709"/>
        <w:jc w:val="both"/>
        <w:rPr>
          <w:rFonts w:ascii="Times New Roman" w:hAnsi="Times New Roman"/>
          <w:sz w:val="28"/>
          <w:szCs w:val="24"/>
        </w:rPr>
      </w:pPr>
    </w:p>
    <w:p w:rsidR="004E778B" w:rsidRPr="00160B9A" w:rsidRDefault="004E35D7"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Pr>
          <w:rFonts w:ascii="Times New Roman" w:hAnsi="Times New Roman"/>
          <w:bCs/>
          <w:sz w:val="28"/>
          <w:szCs w:val="24"/>
          <w:lang w:eastAsia="ru-RU"/>
        </w:rPr>
        <w:t>22</w:t>
      </w:r>
      <w:r w:rsidR="004E778B" w:rsidRPr="00160B9A">
        <w:rPr>
          <w:rFonts w:ascii="Times New Roman" w:hAnsi="Times New Roman"/>
          <w:bCs/>
          <w:sz w:val="28"/>
          <w:szCs w:val="24"/>
          <w:lang w:eastAsia="ru-RU"/>
        </w:rPr>
        <w:t>. При подготовке и утверждении документации по планировке территории осуществляется учет настоящих Местных нормативов в части соблюдения минимального уровня обеспеченности населения Объектами местного значения и обоснования места их размещения с учетом максимально допустимого уровня территориальной доступности таких объектов для населения городского округа.</w:t>
      </w:r>
    </w:p>
    <w:p w:rsidR="004E778B" w:rsidRPr="00160B9A" w:rsidRDefault="004E35D7" w:rsidP="00160B9A">
      <w:pPr>
        <w:autoSpaceDE w:val="0"/>
        <w:autoSpaceDN w:val="0"/>
        <w:adjustRightInd w:val="0"/>
        <w:spacing w:before="0" w:line="240" w:lineRule="auto"/>
        <w:ind w:right="0" w:firstLine="851"/>
        <w:jc w:val="both"/>
        <w:rPr>
          <w:rFonts w:ascii="Times New Roman" w:hAnsi="Times New Roman"/>
          <w:bCs/>
          <w:sz w:val="28"/>
          <w:szCs w:val="24"/>
          <w:lang w:eastAsia="ru-RU"/>
        </w:rPr>
      </w:pPr>
      <w:r>
        <w:rPr>
          <w:rFonts w:ascii="Times New Roman" w:hAnsi="Times New Roman"/>
          <w:bCs/>
          <w:sz w:val="28"/>
          <w:szCs w:val="24"/>
          <w:lang w:eastAsia="ru-RU"/>
        </w:rPr>
        <w:t>23</w:t>
      </w:r>
      <w:r w:rsidR="004E778B" w:rsidRPr="00160B9A">
        <w:rPr>
          <w:rFonts w:ascii="Times New Roman" w:hAnsi="Times New Roman"/>
          <w:bCs/>
          <w:sz w:val="28"/>
          <w:szCs w:val="24"/>
          <w:lang w:eastAsia="ru-RU"/>
        </w:rPr>
        <w:t xml:space="preserve">. При проверке подготовленной документации по планировке территории на соответствие документам территориального планирования, </w:t>
      </w:r>
      <w:hyperlink r:id="rId95" w:history="1">
        <w:r w:rsidR="004E778B" w:rsidRPr="00160B9A">
          <w:rPr>
            <w:rFonts w:ascii="Times New Roman" w:hAnsi="Times New Roman"/>
            <w:bCs/>
            <w:sz w:val="28"/>
            <w:szCs w:val="24"/>
            <w:lang w:eastAsia="ru-RU"/>
          </w:rPr>
          <w:t>Правилам</w:t>
        </w:r>
      </w:hyperlink>
      <w:r w:rsidR="004E778B" w:rsidRPr="00160B9A">
        <w:rPr>
          <w:rFonts w:ascii="Times New Roman" w:hAnsi="Times New Roman"/>
          <w:bCs/>
          <w:sz w:val="28"/>
          <w:szCs w:val="24"/>
          <w:lang w:eastAsia="ru-RU"/>
        </w:rPr>
        <w:t xml:space="preserve"> землепользования и застройки</w:t>
      </w:r>
      <w:r w:rsidR="00802FAC" w:rsidRPr="00160B9A">
        <w:rPr>
          <w:rFonts w:ascii="Times New Roman" w:hAnsi="Times New Roman"/>
          <w:bCs/>
          <w:sz w:val="28"/>
          <w:szCs w:val="24"/>
          <w:lang w:eastAsia="ru-RU"/>
        </w:rPr>
        <w:t xml:space="preserve"> </w:t>
      </w:r>
      <w:r w:rsidR="00760F4A">
        <w:rPr>
          <w:rFonts w:ascii="Times New Roman" w:hAnsi="Times New Roman"/>
          <w:sz w:val="28"/>
          <w:szCs w:val="24"/>
        </w:rPr>
        <w:t>Муниципального образования город Ирбит</w:t>
      </w:r>
      <w:r w:rsidR="004E778B" w:rsidRPr="00160B9A">
        <w:rPr>
          <w:rFonts w:ascii="Times New Roman" w:hAnsi="Times New Roman"/>
          <w:bCs/>
          <w:sz w:val="28"/>
          <w:szCs w:val="24"/>
          <w:lang w:eastAsia="ru-RU"/>
        </w:rPr>
        <w:t xml:space="preserve">, требованиям технических регламентов, градостроительных регламентов, границ территорий </w:t>
      </w:r>
      <w:r w:rsidR="00740384" w:rsidRPr="00160B9A">
        <w:rPr>
          <w:rFonts w:ascii="Times New Roman" w:hAnsi="Times New Roman"/>
          <w:bCs/>
          <w:sz w:val="28"/>
          <w:szCs w:val="24"/>
          <w:lang w:eastAsia="ru-RU"/>
        </w:rPr>
        <w:t xml:space="preserve">в случае </w:t>
      </w:r>
      <w:r w:rsidR="004E778B" w:rsidRPr="00160B9A">
        <w:rPr>
          <w:rFonts w:ascii="Times New Roman" w:hAnsi="Times New Roman"/>
          <w:bCs/>
          <w:sz w:val="28"/>
          <w:szCs w:val="24"/>
          <w:lang w:eastAsia="ru-RU"/>
        </w:rPr>
        <w:t>выявлен</w:t>
      </w:r>
      <w:r w:rsidR="00740384" w:rsidRPr="00160B9A">
        <w:rPr>
          <w:rFonts w:ascii="Times New Roman" w:hAnsi="Times New Roman"/>
          <w:bCs/>
          <w:sz w:val="28"/>
          <w:szCs w:val="24"/>
          <w:lang w:eastAsia="ru-RU"/>
        </w:rPr>
        <w:t>ия</w:t>
      </w:r>
      <w:r w:rsidR="004E778B" w:rsidRPr="00160B9A">
        <w:rPr>
          <w:rFonts w:ascii="Times New Roman" w:hAnsi="Times New Roman"/>
          <w:bCs/>
          <w:sz w:val="28"/>
          <w:szCs w:val="24"/>
          <w:lang w:eastAsia="ru-RU"/>
        </w:rPr>
        <w:t xml:space="preserve"> объектов культурного наследия, границ зон с особыми условиями использования территорий, проверяется соблюдение положений нормативов градостроительного проектирования в части соблюдения расчетных показателей.</w:t>
      </w:r>
    </w:p>
    <w:p w:rsidR="004E778B" w:rsidRDefault="004E35D7" w:rsidP="00210850">
      <w:pPr>
        <w:autoSpaceDE w:val="0"/>
        <w:autoSpaceDN w:val="0"/>
        <w:adjustRightInd w:val="0"/>
        <w:spacing w:before="0" w:line="240" w:lineRule="auto"/>
        <w:ind w:right="0" w:firstLine="709"/>
        <w:jc w:val="both"/>
        <w:rPr>
          <w:rFonts w:ascii="Times New Roman" w:hAnsi="Times New Roman"/>
          <w:bCs/>
          <w:sz w:val="28"/>
          <w:szCs w:val="24"/>
          <w:lang w:eastAsia="ru-RU"/>
        </w:rPr>
      </w:pPr>
      <w:r>
        <w:rPr>
          <w:rFonts w:ascii="Times New Roman" w:hAnsi="Times New Roman"/>
          <w:bCs/>
          <w:sz w:val="28"/>
          <w:szCs w:val="24"/>
          <w:lang w:eastAsia="ru-RU"/>
        </w:rPr>
        <w:t>24</w:t>
      </w:r>
      <w:r w:rsidR="004E778B" w:rsidRPr="00160B9A">
        <w:rPr>
          <w:rFonts w:ascii="Times New Roman" w:hAnsi="Times New Roman"/>
          <w:bCs/>
          <w:sz w:val="28"/>
          <w:szCs w:val="24"/>
          <w:lang w:eastAsia="ru-RU"/>
        </w:rPr>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w:t>
      </w:r>
      <w:r w:rsidR="00760F4A">
        <w:rPr>
          <w:rFonts w:ascii="Times New Roman" w:hAnsi="Times New Roman"/>
          <w:bCs/>
          <w:sz w:val="28"/>
          <w:szCs w:val="24"/>
          <w:lang w:eastAsia="ru-RU"/>
        </w:rPr>
        <w:t xml:space="preserve">ого </w:t>
      </w:r>
      <w:r w:rsidR="004E778B" w:rsidRPr="00160B9A">
        <w:rPr>
          <w:rFonts w:ascii="Times New Roman" w:hAnsi="Times New Roman"/>
          <w:bCs/>
          <w:sz w:val="28"/>
          <w:szCs w:val="24"/>
          <w:lang w:eastAsia="ru-RU"/>
        </w:rPr>
        <w:t>план</w:t>
      </w:r>
      <w:r w:rsidR="00760F4A">
        <w:rPr>
          <w:rFonts w:ascii="Times New Roman" w:hAnsi="Times New Roman"/>
          <w:bCs/>
          <w:sz w:val="28"/>
          <w:szCs w:val="24"/>
          <w:lang w:eastAsia="ru-RU"/>
        </w:rPr>
        <w:t>а</w:t>
      </w:r>
      <w:r w:rsidR="00740384" w:rsidRPr="00160B9A">
        <w:rPr>
          <w:rFonts w:ascii="Times New Roman" w:hAnsi="Times New Roman"/>
          <w:bCs/>
          <w:sz w:val="28"/>
          <w:szCs w:val="24"/>
          <w:lang w:eastAsia="ru-RU"/>
        </w:rPr>
        <w:t xml:space="preserve"> </w:t>
      </w:r>
      <w:r w:rsidR="00760F4A">
        <w:rPr>
          <w:rFonts w:ascii="Times New Roman" w:hAnsi="Times New Roman"/>
          <w:sz w:val="28"/>
          <w:szCs w:val="24"/>
        </w:rPr>
        <w:t>Муниципального образования город Ирбит</w:t>
      </w:r>
      <w:r w:rsidR="004E778B" w:rsidRPr="00160B9A">
        <w:rPr>
          <w:rFonts w:ascii="Times New Roman" w:hAnsi="Times New Roman"/>
          <w:bCs/>
          <w:sz w:val="28"/>
          <w:szCs w:val="24"/>
          <w:lang w:eastAsia="ru-RU"/>
        </w:rPr>
        <w:t xml:space="preserve">, положений настоящих </w:t>
      </w:r>
      <w:r w:rsidR="00740384" w:rsidRPr="00160B9A">
        <w:rPr>
          <w:rFonts w:ascii="Times New Roman" w:hAnsi="Times New Roman"/>
          <w:bCs/>
          <w:sz w:val="28"/>
          <w:szCs w:val="24"/>
          <w:lang w:eastAsia="ru-RU"/>
        </w:rPr>
        <w:lastRenderedPageBreak/>
        <w:t>Местных н</w:t>
      </w:r>
      <w:r w:rsidR="004E778B" w:rsidRPr="00160B9A">
        <w:rPr>
          <w:rFonts w:ascii="Times New Roman" w:hAnsi="Times New Roman"/>
          <w:bCs/>
          <w:sz w:val="28"/>
          <w:szCs w:val="24"/>
          <w:lang w:eastAsia="ru-RU"/>
        </w:rPr>
        <w:t>ормативов, подлежащих учету при подготовке документации по планировке территории.</w:t>
      </w:r>
    </w:p>
    <w:p w:rsidR="004E35D7" w:rsidRPr="00160B9A" w:rsidRDefault="004E35D7" w:rsidP="00160B9A">
      <w:pPr>
        <w:autoSpaceDE w:val="0"/>
        <w:autoSpaceDN w:val="0"/>
        <w:adjustRightInd w:val="0"/>
        <w:spacing w:before="0" w:line="240" w:lineRule="auto"/>
        <w:ind w:right="0" w:firstLine="851"/>
        <w:jc w:val="both"/>
        <w:rPr>
          <w:rFonts w:ascii="Times New Roman" w:hAnsi="Times New Roman"/>
          <w:bCs/>
          <w:sz w:val="28"/>
          <w:szCs w:val="24"/>
          <w:lang w:eastAsia="ru-RU"/>
        </w:rPr>
      </w:pPr>
    </w:p>
    <w:p w:rsidR="00C54C76" w:rsidRPr="00160B9A" w:rsidRDefault="00C54C76" w:rsidP="007C62C7">
      <w:pPr>
        <w:autoSpaceDE w:val="0"/>
        <w:autoSpaceDN w:val="0"/>
        <w:adjustRightInd w:val="0"/>
        <w:spacing w:before="0" w:line="240" w:lineRule="auto"/>
        <w:ind w:right="0"/>
        <w:jc w:val="center"/>
        <w:outlineLvl w:val="1"/>
        <w:rPr>
          <w:rFonts w:ascii="Times New Roman" w:hAnsi="Times New Roman"/>
          <w:b/>
          <w:sz w:val="28"/>
          <w:szCs w:val="24"/>
          <w:lang w:eastAsia="ru-RU"/>
        </w:rPr>
      </w:pPr>
      <w:bookmarkStart w:id="79" w:name="_Toc406932958"/>
      <w:bookmarkStart w:id="80" w:name="_Toc516841122"/>
      <w:r w:rsidRPr="00160B9A">
        <w:rPr>
          <w:rFonts w:ascii="Times New Roman" w:hAnsi="Times New Roman"/>
          <w:b/>
          <w:sz w:val="28"/>
          <w:szCs w:val="24"/>
          <w:lang w:eastAsia="ru-RU"/>
        </w:rPr>
        <w:t>Правила применения расчетных показателей в иных областях</w:t>
      </w:r>
      <w:bookmarkEnd w:id="79"/>
      <w:bookmarkEnd w:id="80"/>
    </w:p>
    <w:p w:rsidR="0054197D" w:rsidRPr="00160B9A" w:rsidRDefault="0054197D" w:rsidP="00160B9A">
      <w:pPr>
        <w:pStyle w:val="af6"/>
        <w:ind w:right="-1" w:firstLine="709"/>
        <w:jc w:val="both"/>
        <w:rPr>
          <w:rFonts w:ascii="Times New Roman" w:hAnsi="Times New Roman"/>
          <w:sz w:val="28"/>
          <w:szCs w:val="24"/>
        </w:rPr>
      </w:pPr>
    </w:p>
    <w:p w:rsidR="00C54C76" w:rsidRPr="00160B9A" w:rsidRDefault="004E35D7" w:rsidP="00160B9A">
      <w:pPr>
        <w:pStyle w:val="af6"/>
        <w:ind w:right="-1" w:firstLine="709"/>
        <w:jc w:val="both"/>
        <w:rPr>
          <w:rFonts w:ascii="Times New Roman" w:hAnsi="Times New Roman"/>
          <w:sz w:val="28"/>
          <w:szCs w:val="24"/>
        </w:rPr>
      </w:pPr>
      <w:r>
        <w:rPr>
          <w:rFonts w:ascii="Times New Roman" w:hAnsi="Times New Roman"/>
          <w:sz w:val="28"/>
          <w:szCs w:val="24"/>
        </w:rPr>
        <w:t>25</w:t>
      </w:r>
      <w:r w:rsidR="00740384" w:rsidRPr="00160B9A">
        <w:rPr>
          <w:rFonts w:ascii="Times New Roman" w:hAnsi="Times New Roman"/>
          <w:sz w:val="28"/>
          <w:szCs w:val="24"/>
        </w:rPr>
        <w:t xml:space="preserve">. </w:t>
      </w:r>
      <w:r w:rsidR="00C54C76" w:rsidRPr="00160B9A">
        <w:rPr>
          <w:rFonts w:ascii="Times New Roman" w:hAnsi="Times New Roman"/>
          <w:sz w:val="28"/>
          <w:szCs w:val="24"/>
        </w:rPr>
        <w:t>В других случаях, в которых требуется учет и соблюдение расчетных</w:t>
      </w:r>
      <w:r w:rsidR="00802FAC" w:rsidRPr="00160B9A">
        <w:rPr>
          <w:rFonts w:ascii="Times New Roman" w:hAnsi="Times New Roman"/>
          <w:sz w:val="28"/>
          <w:szCs w:val="24"/>
        </w:rPr>
        <w:t xml:space="preserve"> </w:t>
      </w:r>
      <w:r w:rsidR="00C54C76" w:rsidRPr="00160B9A">
        <w:rPr>
          <w:rFonts w:ascii="Times New Roman" w:hAnsi="Times New Roman"/>
          <w:sz w:val="28"/>
          <w:szCs w:val="24"/>
        </w:rPr>
        <w:t>показателей минимально допустимого уровня обеспеченности объектами</w:t>
      </w:r>
      <w:r w:rsidR="00802FAC" w:rsidRPr="00160B9A">
        <w:rPr>
          <w:rFonts w:ascii="Times New Roman" w:hAnsi="Times New Roman"/>
          <w:sz w:val="28"/>
          <w:szCs w:val="24"/>
        </w:rPr>
        <w:t xml:space="preserve"> </w:t>
      </w:r>
      <w:r w:rsidR="00C54C76" w:rsidRPr="00160B9A">
        <w:rPr>
          <w:rFonts w:ascii="Times New Roman" w:hAnsi="Times New Roman"/>
          <w:sz w:val="28"/>
          <w:szCs w:val="24"/>
        </w:rPr>
        <w:t xml:space="preserve">местного значения </w:t>
      </w:r>
      <w:r w:rsidR="00760F4A">
        <w:rPr>
          <w:rFonts w:ascii="Times New Roman" w:hAnsi="Times New Roman"/>
          <w:sz w:val="28"/>
          <w:szCs w:val="24"/>
        </w:rPr>
        <w:t>Муниципального образования город Ирбит</w:t>
      </w:r>
      <w:r w:rsidR="00C54C76" w:rsidRPr="00160B9A">
        <w:rPr>
          <w:rFonts w:ascii="Times New Roman" w:hAnsi="Times New Roman"/>
          <w:sz w:val="28"/>
          <w:szCs w:val="24"/>
        </w:rPr>
        <w:t>, иными объектами местного</w:t>
      </w:r>
      <w:r w:rsidR="00802FAC" w:rsidRPr="00160B9A">
        <w:rPr>
          <w:rFonts w:ascii="Times New Roman" w:hAnsi="Times New Roman"/>
          <w:sz w:val="28"/>
          <w:szCs w:val="24"/>
        </w:rPr>
        <w:t xml:space="preserve"> </w:t>
      </w:r>
      <w:r w:rsidR="00C54C76" w:rsidRPr="00160B9A">
        <w:rPr>
          <w:rFonts w:ascii="Times New Roman" w:hAnsi="Times New Roman"/>
          <w:sz w:val="28"/>
          <w:szCs w:val="24"/>
        </w:rPr>
        <w:t>значения</w:t>
      </w:r>
      <w:r w:rsidR="00802FAC" w:rsidRPr="00160B9A">
        <w:rPr>
          <w:rFonts w:ascii="Times New Roman" w:hAnsi="Times New Roman"/>
          <w:sz w:val="28"/>
          <w:szCs w:val="24"/>
        </w:rPr>
        <w:t xml:space="preserve"> </w:t>
      </w:r>
      <w:r w:rsidR="00C54C76" w:rsidRPr="00160B9A">
        <w:rPr>
          <w:rFonts w:ascii="Times New Roman" w:hAnsi="Times New Roman"/>
          <w:sz w:val="28"/>
          <w:szCs w:val="24"/>
        </w:rPr>
        <w:t>и</w:t>
      </w:r>
      <w:r w:rsidR="00802FAC" w:rsidRPr="00160B9A">
        <w:rPr>
          <w:rFonts w:ascii="Times New Roman" w:hAnsi="Times New Roman"/>
          <w:sz w:val="28"/>
          <w:szCs w:val="24"/>
        </w:rPr>
        <w:t xml:space="preserve"> </w:t>
      </w:r>
      <w:r w:rsidR="00C54C76" w:rsidRPr="00160B9A">
        <w:rPr>
          <w:rFonts w:ascii="Times New Roman" w:hAnsi="Times New Roman"/>
          <w:sz w:val="28"/>
          <w:szCs w:val="24"/>
        </w:rPr>
        <w:t>расчетных</w:t>
      </w:r>
      <w:r w:rsidR="00802FAC" w:rsidRPr="00160B9A">
        <w:rPr>
          <w:rFonts w:ascii="Times New Roman" w:hAnsi="Times New Roman"/>
          <w:sz w:val="28"/>
          <w:szCs w:val="24"/>
        </w:rPr>
        <w:t xml:space="preserve"> </w:t>
      </w:r>
      <w:r w:rsidR="00C54C76" w:rsidRPr="00160B9A">
        <w:rPr>
          <w:rFonts w:ascii="Times New Roman" w:hAnsi="Times New Roman"/>
          <w:sz w:val="28"/>
          <w:szCs w:val="24"/>
        </w:rPr>
        <w:t>показателей</w:t>
      </w:r>
      <w:r w:rsidR="00802FAC" w:rsidRPr="00160B9A">
        <w:rPr>
          <w:rFonts w:ascii="Times New Roman" w:hAnsi="Times New Roman"/>
          <w:sz w:val="28"/>
          <w:szCs w:val="24"/>
        </w:rPr>
        <w:t xml:space="preserve"> </w:t>
      </w:r>
      <w:r w:rsidR="00C54C76" w:rsidRPr="00160B9A">
        <w:rPr>
          <w:rFonts w:ascii="Times New Roman" w:hAnsi="Times New Roman"/>
          <w:sz w:val="28"/>
          <w:szCs w:val="24"/>
        </w:rPr>
        <w:t>максимально</w:t>
      </w:r>
      <w:r w:rsidR="00802FAC" w:rsidRPr="00160B9A">
        <w:rPr>
          <w:rFonts w:ascii="Times New Roman" w:hAnsi="Times New Roman"/>
          <w:sz w:val="28"/>
          <w:szCs w:val="24"/>
        </w:rPr>
        <w:t xml:space="preserve"> </w:t>
      </w:r>
      <w:r w:rsidR="00C54C76" w:rsidRPr="00160B9A">
        <w:rPr>
          <w:rFonts w:ascii="Times New Roman" w:hAnsi="Times New Roman"/>
          <w:sz w:val="28"/>
          <w:szCs w:val="24"/>
        </w:rPr>
        <w:t>допустимого</w:t>
      </w:r>
      <w:r w:rsidR="00802FAC" w:rsidRPr="00160B9A">
        <w:rPr>
          <w:rFonts w:ascii="Times New Roman" w:hAnsi="Times New Roman"/>
          <w:sz w:val="28"/>
          <w:szCs w:val="24"/>
        </w:rPr>
        <w:t xml:space="preserve"> </w:t>
      </w:r>
      <w:r w:rsidR="00C54C76" w:rsidRPr="00160B9A">
        <w:rPr>
          <w:rFonts w:ascii="Times New Roman" w:hAnsi="Times New Roman"/>
          <w:sz w:val="28"/>
          <w:szCs w:val="24"/>
        </w:rPr>
        <w:t>уровня</w:t>
      </w:r>
      <w:r w:rsidR="00802FAC" w:rsidRPr="00160B9A">
        <w:rPr>
          <w:rFonts w:ascii="Times New Roman" w:hAnsi="Times New Roman"/>
          <w:sz w:val="28"/>
          <w:szCs w:val="24"/>
        </w:rPr>
        <w:t xml:space="preserve"> </w:t>
      </w:r>
      <w:r w:rsidR="00C54C76" w:rsidRPr="00160B9A">
        <w:rPr>
          <w:rFonts w:ascii="Times New Roman" w:hAnsi="Times New Roman"/>
          <w:sz w:val="28"/>
          <w:szCs w:val="24"/>
        </w:rPr>
        <w:t>территориальной</w:t>
      </w:r>
      <w:r w:rsidR="00802FAC" w:rsidRPr="00160B9A">
        <w:rPr>
          <w:rFonts w:ascii="Times New Roman" w:hAnsi="Times New Roman"/>
          <w:sz w:val="28"/>
          <w:szCs w:val="24"/>
        </w:rPr>
        <w:t xml:space="preserve"> </w:t>
      </w:r>
      <w:r w:rsidR="00C54C76" w:rsidRPr="00160B9A">
        <w:rPr>
          <w:rFonts w:ascii="Times New Roman" w:hAnsi="Times New Roman"/>
          <w:sz w:val="28"/>
          <w:szCs w:val="24"/>
        </w:rPr>
        <w:t>доступности</w:t>
      </w:r>
      <w:r w:rsidR="00802FAC" w:rsidRPr="00160B9A">
        <w:rPr>
          <w:rFonts w:ascii="Times New Roman" w:hAnsi="Times New Roman"/>
          <w:sz w:val="28"/>
          <w:szCs w:val="24"/>
        </w:rPr>
        <w:t xml:space="preserve"> </w:t>
      </w:r>
      <w:r w:rsidR="00C54C76" w:rsidRPr="00160B9A">
        <w:rPr>
          <w:rFonts w:ascii="Times New Roman" w:hAnsi="Times New Roman"/>
          <w:sz w:val="28"/>
          <w:szCs w:val="24"/>
        </w:rPr>
        <w:t>таких</w:t>
      </w:r>
      <w:r w:rsidR="00802FAC" w:rsidRPr="00160B9A">
        <w:rPr>
          <w:rFonts w:ascii="Times New Roman" w:hAnsi="Times New Roman"/>
          <w:sz w:val="28"/>
          <w:szCs w:val="24"/>
        </w:rPr>
        <w:t xml:space="preserve"> </w:t>
      </w:r>
      <w:r w:rsidR="00C54C76" w:rsidRPr="00160B9A">
        <w:rPr>
          <w:rFonts w:ascii="Times New Roman" w:hAnsi="Times New Roman"/>
          <w:sz w:val="28"/>
          <w:szCs w:val="24"/>
        </w:rPr>
        <w:t>объектов</w:t>
      </w:r>
      <w:r w:rsidR="00802FAC" w:rsidRPr="00160B9A">
        <w:rPr>
          <w:rFonts w:ascii="Times New Roman" w:hAnsi="Times New Roman"/>
          <w:sz w:val="28"/>
          <w:szCs w:val="24"/>
        </w:rPr>
        <w:t xml:space="preserve"> </w:t>
      </w:r>
      <w:r w:rsidR="00C54C76" w:rsidRPr="00160B9A">
        <w:rPr>
          <w:rFonts w:ascii="Times New Roman" w:hAnsi="Times New Roman"/>
          <w:sz w:val="28"/>
          <w:szCs w:val="24"/>
        </w:rPr>
        <w:t>для</w:t>
      </w:r>
      <w:r w:rsidR="00802FAC" w:rsidRPr="00160B9A">
        <w:rPr>
          <w:rFonts w:ascii="Times New Roman" w:hAnsi="Times New Roman"/>
          <w:sz w:val="28"/>
          <w:szCs w:val="24"/>
        </w:rPr>
        <w:t xml:space="preserve"> </w:t>
      </w:r>
      <w:r w:rsidR="00C54C76" w:rsidRPr="00160B9A">
        <w:rPr>
          <w:rFonts w:ascii="Times New Roman" w:hAnsi="Times New Roman"/>
          <w:sz w:val="28"/>
          <w:szCs w:val="24"/>
        </w:rPr>
        <w:t xml:space="preserve">населения </w:t>
      </w:r>
      <w:r w:rsidR="00760F4A">
        <w:rPr>
          <w:rFonts w:ascii="Times New Roman" w:hAnsi="Times New Roman"/>
          <w:sz w:val="28"/>
          <w:szCs w:val="24"/>
        </w:rPr>
        <w:t>Муниципального образования город Ирбит</w:t>
      </w:r>
      <w:r w:rsidR="00EE0C7C" w:rsidRPr="00160B9A">
        <w:rPr>
          <w:rFonts w:ascii="Times New Roman" w:hAnsi="Times New Roman"/>
          <w:sz w:val="28"/>
          <w:szCs w:val="24"/>
        </w:rPr>
        <w:t>,</w:t>
      </w:r>
      <w:r w:rsidR="00C54C76" w:rsidRPr="00160B9A">
        <w:rPr>
          <w:rFonts w:ascii="Times New Roman" w:hAnsi="Times New Roman"/>
          <w:sz w:val="28"/>
          <w:szCs w:val="24"/>
        </w:rPr>
        <w:t xml:space="preserve"> проверяется соблюдение</w:t>
      </w:r>
      <w:r w:rsidR="00802FAC" w:rsidRPr="00160B9A">
        <w:rPr>
          <w:rFonts w:ascii="Times New Roman" w:hAnsi="Times New Roman"/>
          <w:sz w:val="28"/>
          <w:szCs w:val="24"/>
        </w:rPr>
        <w:t xml:space="preserve"> </w:t>
      </w:r>
      <w:r w:rsidR="00C54C76" w:rsidRPr="00160B9A">
        <w:rPr>
          <w:rFonts w:ascii="Times New Roman" w:hAnsi="Times New Roman"/>
          <w:sz w:val="28"/>
          <w:szCs w:val="24"/>
        </w:rPr>
        <w:t>положений</w:t>
      </w:r>
      <w:r w:rsidR="00802FAC" w:rsidRPr="00160B9A">
        <w:rPr>
          <w:rFonts w:ascii="Times New Roman" w:hAnsi="Times New Roman"/>
          <w:sz w:val="28"/>
          <w:szCs w:val="24"/>
        </w:rPr>
        <w:t xml:space="preserve"> </w:t>
      </w:r>
      <w:r w:rsidR="00C54C76" w:rsidRPr="00160B9A">
        <w:rPr>
          <w:rFonts w:ascii="Times New Roman" w:hAnsi="Times New Roman"/>
          <w:sz w:val="28"/>
          <w:szCs w:val="24"/>
        </w:rPr>
        <w:t>нормативов</w:t>
      </w:r>
      <w:r w:rsidR="00802FAC" w:rsidRPr="00160B9A">
        <w:rPr>
          <w:rFonts w:ascii="Times New Roman" w:hAnsi="Times New Roman"/>
          <w:sz w:val="28"/>
          <w:szCs w:val="24"/>
        </w:rPr>
        <w:t xml:space="preserve"> </w:t>
      </w:r>
      <w:r w:rsidR="00C54C76" w:rsidRPr="00160B9A">
        <w:rPr>
          <w:rFonts w:ascii="Times New Roman" w:hAnsi="Times New Roman"/>
          <w:sz w:val="28"/>
          <w:szCs w:val="24"/>
        </w:rPr>
        <w:t>градостроительного</w:t>
      </w:r>
      <w:r w:rsidR="00802FAC" w:rsidRPr="00160B9A">
        <w:rPr>
          <w:rFonts w:ascii="Times New Roman" w:hAnsi="Times New Roman"/>
          <w:sz w:val="28"/>
          <w:szCs w:val="24"/>
        </w:rPr>
        <w:t xml:space="preserve"> </w:t>
      </w:r>
      <w:r w:rsidR="00C54C76" w:rsidRPr="00160B9A">
        <w:rPr>
          <w:rFonts w:ascii="Times New Roman" w:hAnsi="Times New Roman"/>
          <w:sz w:val="28"/>
          <w:szCs w:val="24"/>
        </w:rPr>
        <w:t>проектирования</w:t>
      </w:r>
      <w:r w:rsidR="00802FAC" w:rsidRPr="00160B9A">
        <w:rPr>
          <w:rFonts w:ascii="Times New Roman" w:hAnsi="Times New Roman"/>
          <w:sz w:val="28"/>
          <w:szCs w:val="24"/>
        </w:rPr>
        <w:t xml:space="preserve"> </w:t>
      </w:r>
      <w:r w:rsidR="00760F4A">
        <w:rPr>
          <w:rFonts w:ascii="Times New Roman" w:hAnsi="Times New Roman"/>
          <w:sz w:val="28"/>
          <w:szCs w:val="24"/>
        </w:rPr>
        <w:t>Муниципального образования город Ирбит</w:t>
      </w:r>
      <w:r w:rsidR="00C54C76" w:rsidRPr="00160B9A">
        <w:rPr>
          <w:rFonts w:ascii="Times New Roman" w:hAnsi="Times New Roman"/>
          <w:sz w:val="28"/>
          <w:szCs w:val="24"/>
        </w:rPr>
        <w:t>, в части соблюдения расчетных показателей.</w:t>
      </w:r>
    </w:p>
    <w:p w:rsidR="00C54C76" w:rsidRDefault="00C54C76" w:rsidP="00160B9A">
      <w:pPr>
        <w:pStyle w:val="af6"/>
        <w:ind w:right="-1" w:firstLine="709"/>
        <w:jc w:val="both"/>
        <w:rPr>
          <w:rFonts w:ascii="Times New Roman" w:hAnsi="Times New Roman"/>
          <w:sz w:val="28"/>
          <w:szCs w:val="28"/>
        </w:rPr>
      </w:pPr>
    </w:p>
    <w:p w:rsidR="00F62782" w:rsidRDefault="00F62782" w:rsidP="00160B9A">
      <w:pPr>
        <w:pStyle w:val="af6"/>
        <w:ind w:right="-1" w:firstLine="709"/>
        <w:jc w:val="both"/>
        <w:rPr>
          <w:rFonts w:ascii="Times New Roman" w:hAnsi="Times New Roman"/>
          <w:sz w:val="28"/>
          <w:szCs w:val="28"/>
        </w:rPr>
      </w:pPr>
    </w:p>
    <w:p w:rsidR="006051D9" w:rsidRDefault="006051D9" w:rsidP="00160B9A">
      <w:pPr>
        <w:pStyle w:val="af6"/>
        <w:ind w:right="-1" w:firstLine="709"/>
        <w:jc w:val="both"/>
        <w:rPr>
          <w:rFonts w:ascii="Times New Roman" w:hAnsi="Times New Roman"/>
          <w:sz w:val="28"/>
          <w:szCs w:val="28"/>
        </w:rPr>
      </w:pPr>
    </w:p>
    <w:p w:rsidR="006051D9" w:rsidRDefault="006051D9" w:rsidP="00160B9A">
      <w:pPr>
        <w:pStyle w:val="af6"/>
        <w:ind w:right="-1" w:firstLine="709"/>
        <w:jc w:val="both"/>
        <w:rPr>
          <w:rFonts w:ascii="Times New Roman" w:hAnsi="Times New Roman"/>
          <w:sz w:val="28"/>
          <w:szCs w:val="28"/>
        </w:rPr>
      </w:pPr>
    </w:p>
    <w:p w:rsidR="006051D9" w:rsidRDefault="006051D9" w:rsidP="00160B9A">
      <w:pPr>
        <w:pStyle w:val="af6"/>
        <w:ind w:right="-1" w:firstLine="709"/>
        <w:jc w:val="both"/>
        <w:rPr>
          <w:rFonts w:ascii="Times New Roman" w:hAnsi="Times New Roman"/>
          <w:sz w:val="28"/>
          <w:szCs w:val="28"/>
        </w:rPr>
      </w:pPr>
    </w:p>
    <w:p w:rsidR="006051D9" w:rsidRDefault="006051D9" w:rsidP="00160B9A">
      <w:pPr>
        <w:pStyle w:val="af6"/>
        <w:ind w:right="-1" w:firstLine="709"/>
        <w:jc w:val="both"/>
        <w:rPr>
          <w:rFonts w:ascii="Times New Roman" w:hAnsi="Times New Roman"/>
          <w:sz w:val="28"/>
          <w:szCs w:val="28"/>
        </w:rPr>
      </w:pPr>
    </w:p>
    <w:p w:rsidR="006051D9" w:rsidRDefault="006051D9" w:rsidP="00160B9A">
      <w:pPr>
        <w:pStyle w:val="af6"/>
        <w:ind w:right="-1" w:firstLine="709"/>
        <w:jc w:val="both"/>
        <w:rPr>
          <w:rFonts w:ascii="Times New Roman" w:hAnsi="Times New Roman"/>
          <w:sz w:val="28"/>
          <w:szCs w:val="28"/>
        </w:rPr>
      </w:pPr>
    </w:p>
    <w:p w:rsidR="006051D9" w:rsidRDefault="006051D9" w:rsidP="00160B9A">
      <w:pPr>
        <w:pStyle w:val="af6"/>
        <w:ind w:right="-1" w:firstLine="709"/>
        <w:jc w:val="both"/>
        <w:rPr>
          <w:rFonts w:ascii="Times New Roman" w:hAnsi="Times New Roman"/>
          <w:sz w:val="28"/>
          <w:szCs w:val="28"/>
        </w:rPr>
      </w:pPr>
    </w:p>
    <w:p w:rsidR="006051D9" w:rsidRDefault="006051D9" w:rsidP="00160B9A">
      <w:pPr>
        <w:pStyle w:val="af6"/>
        <w:ind w:right="-1" w:firstLine="709"/>
        <w:jc w:val="both"/>
        <w:rPr>
          <w:rFonts w:ascii="Times New Roman" w:hAnsi="Times New Roman"/>
          <w:sz w:val="28"/>
          <w:szCs w:val="28"/>
        </w:rPr>
      </w:pPr>
    </w:p>
    <w:p w:rsidR="006051D9" w:rsidRDefault="006051D9" w:rsidP="00160B9A">
      <w:pPr>
        <w:pStyle w:val="af6"/>
        <w:ind w:right="-1" w:firstLine="709"/>
        <w:jc w:val="both"/>
        <w:rPr>
          <w:rFonts w:ascii="Times New Roman" w:hAnsi="Times New Roman"/>
          <w:sz w:val="28"/>
          <w:szCs w:val="28"/>
        </w:rPr>
      </w:pPr>
    </w:p>
    <w:p w:rsidR="006051D9" w:rsidRDefault="006051D9" w:rsidP="00160B9A">
      <w:pPr>
        <w:pStyle w:val="af6"/>
        <w:ind w:right="-1" w:firstLine="709"/>
        <w:jc w:val="both"/>
        <w:rPr>
          <w:rFonts w:ascii="Times New Roman" w:hAnsi="Times New Roman"/>
          <w:sz w:val="28"/>
          <w:szCs w:val="28"/>
        </w:rPr>
      </w:pPr>
    </w:p>
    <w:p w:rsidR="006051D9" w:rsidRDefault="006051D9" w:rsidP="00160B9A">
      <w:pPr>
        <w:pStyle w:val="af6"/>
        <w:ind w:right="-1" w:firstLine="709"/>
        <w:jc w:val="both"/>
        <w:rPr>
          <w:rFonts w:ascii="Times New Roman" w:hAnsi="Times New Roman"/>
          <w:sz w:val="28"/>
          <w:szCs w:val="28"/>
        </w:rPr>
      </w:pPr>
    </w:p>
    <w:p w:rsidR="006051D9" w:rsidRDefault="006051D9" w:rsidP="00160B9A">
      <w:pPr>
        <w:pStyle w:val="af6"/>
        <w:ind w:right="-1" w:firstLine="709"/>
        <w:jc w:val="both"/>
        <w:rPr>
          <w:rFonts w:ascii="Times New Roman" w:hAnsi="Times New Roman"/>
          <w:sz w:val="28"/>
          <w:szCs w:val="28"/>
        </w:rPr>
      </w:pPr>
    </w:p>
    <w:p w:rsidR="006051D9" w:rsidRDefault="006051D9" w:rsidP="00160B9A">
      <w:pPr>
        <w:pStyle w:val="af6"/>
        <w:ind w:right="-1" w:firstLine="709"/>
        <w:jc w:val="both"/>
        <w:rPr>
          <w:rFonts w:ascii="Times New Roman" w:hAnsi="Times New Roman"/>
          <w:sz w:val="28"/>
          <w:szCs w:val="28"/>
        </w:rPr>
      </w:pPr>
    </w:p>
    <w:p w:rsidR="006051D9" w:rsidRDefault="006051D9" w:rsidP="00160B9A">
      <w:pPr>
        <w:pStyle w:val="af6"/>
        <w:ind w:right="-1" w:firstLine="709"/>
        <w:jc w:val="both"/>
        <w:rPr>
          <w:rFonts w:ascii="Times New Roman" w:hAnsi="Times New Roman"/>
          <w:sz w:val="28"/>
          <w:szCs w:val="28"/>
        </w:rPr>
      </w:pPr>
    </w:p>
    <w:p w:rsidR="006051D9" w:rsidRDefault="006051D9" w:rsidP="00160B9A">
      <w:pPr>
        <w:pStyle w:val="af6"/>
        <w:ind w:right="-1" w:firstLine="709"/>
        <w:jc w:val="both"/>
        <w:rPr>
          <w:rFonts w:ascii="Times New Roman" w:hAnsi="Times New Roman"/>
          <w:sz w:val="28"/>
          <w:szCs w:val="28"/>
        </w:rPr>
      </w:pPr>
    </w:p>
    <w:p w:rsidR="006051D9" w:rsidRDefault="006051D9" w:rsidP="00160B9A">
      <w:pPr>
        <w:pStyle w:val="af6"/>
        <w:ind w:right="-1" w:firstLine="709"/>
        <w:jc w:val="both"/>
        <w:rPr>
          <w:rFonts w:ascii="Times New Roman" w:hAnsi="Times New Roman"/>
          <w:sz w:val="28"/>
          <w:szCs w:val="28"/>
        </w:rPr>
      </w:pPr>
    </w:p>
    <w:p w:rsidR="006051D9" w:rsidRDefault="006051D9" w:rsidP="00160B9A">
      <w:pPr>
        <w:pStyle w:val="af6"/>
        <w:ind w:right="-1" w:firstLine="709"/>
        <w:jc w:val="both"/>
        <w:rPr>
          <w:rFonts w:ascii="Times New Roman" w:hAnsi="Times New Roman"/>
          <w:sz w:val="28"/>
          <w:szCs w:val="28"/>
        </w:rPr>
      </w:pPr>
    </w:p>
    <w:p w:rsidR="006051D9" w:rsidRDefault="006051D9" w:rsidP="00160B9A">
      <w:pPr>
        <w:pStyle w:val="af6"/>
        <w:ind w:right="-1" w:firstLine="709"/>
        <w:jc w:val="both"/>
        <w:rPr>
          <w:rFonts w:ascii="Times New Roman" w:hAnsi="Times New Roman"/>
          <w:sz w:val="28"/>
          <w:szCs w:val="28"/>
        </w:rPr>
      </w:pPr>
    </w:p>
    <w:p w:rsidR="006051D9" w:rsidRDefault="006051D9" w:rsidP="00160B9A">
      <w:pPr>
        <w:pStyle w:val="af6"/>
        <w:ind w:right="-1" w:firstLine="709"/>
        <w:jc w:val="both"/>
        <w:rPr>
          <w:rFonts w:ascii="Times New Roman" w:hAnsi="Times New Roman"/>
          <w:sz w:val="28"/>
          <w:szCs w:val="28"/>
        </w:rPr>
      </w:pPr>
    </w:p>
    <w:p w:rsidR="006051D9" w:rsidRDefault="006051D9" w:rsidP="00160B9A">
      <w:pPr>
        <w:pStyle w:val="af6"/>
        <w:ind w:right="-1" w:firstLine="709"/>
        <w:jc w:val="both"/>
        <w:rPr>
          <w:rFonts w:ascii="Times New Roman" w:hAnsi="Times New Roman"/>
          <w:sz w:val="28"/>
          <w:szCs w:val="28"/>
        </w:rPr>
      </w:pPr>
    </w:p>
    <w:p w:rsidR="006051D9" w:rsidRDefault="006051D9" w:rsidP="00160B9A">
      <w:pPr>
        <w:pStyle w:val="af6"/>
        <w:ind w:right="-1" w:firstLine="709"/>
        <w:jc w:val="both"/>
        <w:rPr>
          <w:rFonts w:ascii="Times New Roman" w:hAnsi="Times New Roman"/>
          <w:sz w:val="28"/>
          <w:szCs w:val="28"/>
        </w:rPr>
      </w:pPr>
    </w:p>
    <w:sectPr w:rsidR="006051D9" w:rsidSect="00F03CF1">
      <w:headerReference w:type="default" r:id="rId96"/>
      <w:footerReference w:type="default" r:id="rId97"/>
      <w:headerReference w:type="first" r:id="rId98"/>
      <w:pgSz w:w="11906" w:h="16838"/>
      <w:pgMar w:top="1134" w:right="849" w:bottom="426" w:left="1560"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789" w:rsidRDefault="00073789" w:rsidP="00223D60">
      <w:pPr>
        <w:spacing w:before="0" w:line="240" w:lineRule="auto"/>
      </w:pPr>
      <w:r>
        <w:separator/>
      </w:r>
    </w:p>
  </w:endnote>
  <w:endnote w:type="continuationSeparator" w:id="0">
    <w:p w:rsidR="00073789" w:rsidRDefault="00073789" w:rsidP="00223D6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91" w:rsidRPr="000C6E82" w:rsidRDefault="002E0A91" w:rsidP="00C134AC">
    <w:pPr>
      <w:pStyle w:val="ac"/>
      <w:ind w:right="-1"/>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789" w:rsidRDefault="00073789" w:rsidP="00223D60">
      <w:pPr>
        <w:spacing w:before="0" w:line="240" w:lineRule="auto"/>
      </w:pPr>
      <w:r>
        <w:separator/>
      </w:r>
    </w:p>
  </w:footnote>
  <w:footnote w:type="continuationSeparator" w:id="0">
    <w:p w:rsidR="00073789" w:rsidRDefault="00073789" w:rsidP="00223D6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91" w:rsidRDefault="002E0A91" w:rsidP="00160B9A">
    <w:pPr>
      <w:pStyle w:val="aa"/>
      <w:ind w:right="0"/>
      <w:jc w:val="center"/>
    </w:pPr>
    <w:r>
      <w:fldChar w:fldCharType="begin"/>
    </w:r>
    <w:r>
      <w:instrText>PAGE   \* MERGEFORMAT</w:instrText>
    </w:r>
    <w:r>
      <w:fldChar w:fldCharType="separate"/>
    </w:r>
    <w:r w:rsidR="009E6B5F">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1BD" w:rsidRDefault="00E821BD" w:rsidP="00E821BD">
    <w:pPr>
      <w:pStyle w:val="aa"/>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15D"/>
    <w:multiLevelType w:val="hybridMultilevel"/>
    <w:tmpl w:val="9FD09540"/>
    <w:lvl w:ilvl="0" w:tplc="FB1C0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7071C3"/>
    <w:multiLevelType w:val="hybridMultilevel"/>
    <w:tmpl w:val="38DA71C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40FEA"/>
    <w:multiLevelType w:val="hybridMultilevel"/>
    <w:tmpl w:val="4A5E514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073EA"/>
    <w:multiLevelType w:val="hybridMultilevel"/>
    <w:tmpl w:val="3B4070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EB27263"/>
    <w:multiLevelType w:val="hybridMultilevel"/>
    <w:tmpl w:val="42EA65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EE2BE2"/>
    <w:multiLevelType w:val="hybridMultilevel"/>
    <w:tmpl w:val="648CE94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89188B"/>
    <w:multiLevelType w:val="hybridMultilevel"/>
    <w:tmpl w:val="7D5A465E"/>
    <w:lvl w:ilvl="0" w:tplc="FB1C0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CD226B"/>
    <w:multiLevelType w:val="hybridMultilevel"/>
    <w:tmpl w:val="49129A1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4A0A77"/>
    <w:multiLevelType w:val="hybridMultilevel"/>
    <w:tmpl w:val="4846F88C"/>
    <w:lvl w:ilvl="0" w:tplc="CB504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EA3597"/>
    <w:multiLevelType w:val="hybridMultilevel"/>
    <w:tmpl w:val="A98615D8"/>
    <w:lvl w:ilvl="0" w:tplc="FB1C0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7803E4F"/>
    <w:multiLevelType w:val="hybridMultilevel"/>
    <w:tmpl w:val="39EA42FC"/>
    <w:lvl w:ilvl="0" w:tplc="173CB5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C5EDE"/>
    <w:multiLevelType w:val="hybridMultilevel"/>
    <w:tmpl w:val="723CD692"/>
    <w:lvl w:ilvl="0" w:tplc="49525F4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9793E56"/>
    <w:multiLevelType w:val="hybridMultilevel"/>
    <w:tmpl w:val="747649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63045E56"/>
    <w:multiLevelType w:val="hybridMultilevel"/>
    <w:tmpl w:val="B3EE3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B543FA"/>
    <w:multiLevelType w:val="hybridMultilevel"/>
    <w:tmpl w:val="AC4449F4"/>
    <w:lvl w:ilvl="0" w:tplc="65A85E10">
      <w:start w:val="1"/>
      <w:numFmt w:val="decimal"/>
      <w:pStyle w:val="a"/>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1945B3"/>
    <w:multiLevelType w:val="hybridMultilevel"/>
    <w:tmpl w:val="9BDA6946"/>
    <w:lvl w:ilvl="0" w:tplc="281ABB3C">
      <w:start w:val="1"/>
      <w:numFmt w:val="decimal"/>
      <w:pStyle w:val="a0"/>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9"/>
  </w:num>
  <w:num w:numId="4">
    <w:abstractNumId w:val="5"/>
  </w:num>
  <w:num w:numId="5">
    <w:abstractNumId w:val="2"/>
  </w:num>
  <w:num w:numId="6">
    <w:abstractNumId w:val="12"/>
  </w:num>
  <w:num w:numId="7">
    <w:abstractNumId w:val="8"/>
  </w:num>
  <w:num w:numId="8">
    <w:abstractNumId w:val="4"/>
  </w:num>
  <w:num w:numId="9">
    <w:abstractNumId w:val="1"/>
  </w:num>
  <w:num w:numId="10">
    <w:abstractNumId w:val="13"/>
  </w:num>
  <w:num w:numId="11">
    <w:abstractNumId w:val="7"/>
  </w:num>
  <w:num w:numId="12">
    <w:abstractNumId w:val="11"/>
  </w:num>
  <w:num w:numId="13">
    <w:abstractNumId w:val="3"/>
  </w:num>
  <w:num w:numId="14">
    <w:abstractNumId w:val="0"/>
  </w:num>
  <w:num w:numId="15">
    <w:abstractNumId w:val="6"/>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C3"/>
    <w:rsid w:val="000008E0"/>
    <w:rsid w:val="00001891"/>
    <w:rsid w:val="00002823"/>
    <w:rsid w:val="00003FCC"/>
    <w:rsid w:val="00004310"/>
    <w:rsid w:val="00005871"/>
    <w:rsid w:val="000066FC"/>
    <w:rsid w:val="00007F02"/>
    <w:rsid w:val="00012276"/>
    <w:rsid w:val="00013D32"/>
    <w:rsid w:val="00014BD7"/>
    <w:rsid w:val="00015A67"/>
    <w:rsid w:val="00021D74"/>
    <w:rsid w:val="00026E59"/>
    <w:rsid w:val="000324D3"/>
    <w:rsid w:val="0003634D"/>
    <w:rsid w:val="00045514"/>
    <w:rsid w:val="00045BC4"/>
    <w:rsid w:val="000545CC"/>
    <w:rsid w:val="00056D86"/>
    <w:rsid w:val="000672CF"/>
    <w:rsid w:val="000734A7"/>
    <w:rsid w:val="00073789"/>
    <w:rsid w:val="00074ABF"/>
    <w:rsid w:val="00074BA5"/>
    <w:rsid w:val="00082B1C"/>
    <w:rsid w:val="00087A1E"/>
    <w:rsid w:val="0009564F"/>
    <w:rsid w:val="00096CE0"/>
    <w:rsid w:val="00097B2D"/>
    <w:rsid w:val="000A1C9E"/>
    <w:rsid w:val="000A3927"/>
    <w:rsid w:val="000A6EEB"/>
    <w:rsid w:val="000A712C"/>
    <w:rsid w:val="000B4894"/>
    <w:rsid w:val="000C0031"/>
    <w:rsid w:val="000C2C7D"/>
    <w:rsid w:val="000C6E82"/>
    <w:rsid w:val="000C75E9"/>
    <w:rsid w:val="000D1DF7"/>
    <w:rsid w:val="000D41FD"/>
    <w:rsid w:val="000D500B"/>
    <w:rsid w:val="000D62EC"/>
    <w:rsid w:val="000D7B59"/>
    <w:rsid w:val="000E08DC"/>
    <w:rsid w:val="000E0C2C"/>
    <w:rsid w:val="000E1159"/>
    <w:rsid w:val="000E2ADC"/>
    <w:rsid w:val="000E375C"/>
    <w:rsid w:val="000E68B1"/>
    <w:rsid w:val="000F5A28"/>
    <w:rsid w:val="000F6F92"/>
    <w:rsid w:val="00100CD3"/>
    <w:rsid w:val="001028D0"/>
    <w:rsid w:val="00110FF4"/>
    <w:rsid w:val="00112182"/>
    <w:rsid w:val="001129E1"/>
    <w:rsid w:val="00117515"/>
    <w:rsid w:val="00120B9C"/>
    <w:rsid w:val="00121164"/>
    <w:rsid w:val="0012525F"/>
    <w:rsid w:val="00130322"/>
    <w:rsid w:val="00131086"/>
    <w:rsid w:val="0013146F"/>
    <w:rsid w:val="00133417"/>
    <w:rsid w:val="00140387"/>
    <w:rsid w:val="001432B0"/>
    <w:rsid w:val="00144B66"/>
    <w:rsid w:val="0015035A"/>
    <w:rsid w:val="00160B9A"/>
    <w:rsid w:val="0016499E"/>
    <w:rsid w:val="00172A51"/>
    <w:rsid w:val="00173080"/>
    <w:rsid w:val="00173FAF"/>
    <w:rsid w:val="00176F72"/>
    <w:rsid w:val="00187009"/>
    <w:rsid w:val="0019418E"/>
    <w:rsid w:val="001961FE"/>
    <w:rsid w:val="001A033F"/>
    <w:rsid w:val="001A1AEC"/>
    <w:rsid w:val="001A1BC9"/>
    <w:rsid w:val="001A22D2"/>
    <w:rsid w:val="001A6386"/>
    <w:rsid w:val="001A774D"/>
    <w:rsid w:val="001B4948"/>
    <w:rsid w:val="001B4A47"/>
    <w:rsid w:val="001C0088"/>
    <w:rsid w:val="001C602E"/>
    <w:rsid w:val="001D0529"/>
    <w:rsid w:val="001D0F52"/>
    <w:rsid w:val="001D308C"/>
    <w:rsid w:val="001D412E"/>
    <w:rsid w:val="001D4615"/>
    <w:rsid w:val="001E1F0A"/>
    <w:rsid w:val="001E7510"/>
    <w:rsid w:val="001F09BD"/>
    <w:rsid w:val="001F4CE5"/>
    <w:rsid w:val="002017F1"/>
    <w:rsid w:val="00203845"/>
    <w:rsid w:val="00210850"/>
    <w:rsid w:val="00210CC4"/>
    <w:rsid w:val="002135C6"/>
    <w:rsid w:val="0021601A"/>
    <w:rsid w:val="00222AE7"/>
    <w:rsid w:val="00223361"/>
    <w:rsid w:val="00223D60"/>
    <w:rsid w:val="00225D16"/>
    <w:rsid w:val="00227BC5"/>
    <w:rsid w:val="00227C0C"/>
    <w:rsid w:val="002347E6"/>
    <w:rsid w:val="0024428D"/>
    <w:rsid w:val="00251511"/>
    <w:rsid w:val="00252208"/>
    <w:rsid w:val="00253DFA"/>
    <w:rsid w:val="00261980"/>
    <w:rsid w:val="00263170"/>
    <w:rsid w:val="002648CB"/>
    <w:rsid w:val="00267F6A"/>
    <w:rsid w:val="002706D4"/>
    <w:rsid w:val="00275529"/>
    <w:rsid w:val="0027788B"/>
    <w:rsid w:val="00284069"/>
    <w:rsid w:val="00294B4D"/>
    <w:rsid w:val="002A45F4"/>
    <w:rsid w:val="002A7E95"/>
    <w:rsid w:val="002B47F2"/>
    <w:rsid w:val="002B4AF5"/>
    <w:rsid w:val="002C3905"/>
    <w:rsid w:val="002C71F2"/>
    <w:rsid w:val="002E0A91"/>
    <w:rsid w:val="002E4D5A"/>
    <w:rsid w:val="002E67BE"/>
    <w:rsid w:val="002F6F35"/>
    <w:rsid w:val="00300132"/>
    <w:rsid w:val="003019D5"/>
    <w:rsid w:val="00302A47"/>
    <w:rsid w:val="00305952"/>
    <w:rsid w:val="00307EAA"/>
    <w:rsid w:val="003143FC"/>
    <w:rsid w:val="0031508D"/>
    <w:rsid w:val="0033215E"/>
    <w:rsid w:val="00333A4E"/>
    <w:rsid w:val="00335BB4"/>
    <w:rsid w:val="003378A7"/>
    <w:rsid w:val="00340861"/>
    <w:rsid w:val="00340E21"/>
    <w:rsid w:val="0035045D"/>
    <w:rsid w:val="00361218"/>
    <w:rsid w:val="00362374"/>
    <w:rsid w:val="0036655A"/>
    <w:rsid w:val="00366BFA"/>
    <w:rsid w:val="003700FE"/>
    <w:rsid w:val="003720D0"/>
    <w:rsid w:val="00375A70"/>
    <w:rsid w:val="00376BDB"/>
    <w:rsid w:val="00381359"/>
    <w:rsid w:val="003A20DB"/>
    <w:rsid w:val="003A5643"/>
    <w:rsid w:val="003A7E7D"/>
    <w:rsid w:val="003B0DFF"/>
    <w:rsid w:val="003B74CC"/>
    <w:rsid w:val="003B7BE0"/>
    <w:rsid w:val="003C0225"/>
    <w:rsid w:val="003C25FA"/>
    <w:rsid w:val="003C303C"/>
    <w:rsid w:val="003C4621"/>
    <w:rsid w:val="003C6E4B"/>
    <w:rsid w:val="003C713D"/>
    <w:rsid w:val="003C78F8"/>
    <w:rsid w:val="003D06F6"/>
    <w:rsid w:val="003D0ECD"/>
    <w:rsid w:val="003D16BE"/>
    <w:rsid w:val="003D2F04"/>
    <w:rsid w:val="003D74F6"/>
    <w:rsid w:val="003D7F1F"/>
    <w:rsid w:val="003E004B"/>
    <w:rsid w:val="003E17D8"/>
    <w:rsid w:val="003F242A"/>
    <w:rsid w:val="003F3920"/>
    <w:rsid w:val="003F3EBA"/>
    <w:rsid w:val="0040662D"/>
    <w:rsid w:val="00413399"/>
    <w:rsid w:val="00413BD6"/>
    <w:rsid w:val="00413F34"/>
    <w:rsid w:val="0041431D"/>
    <w:rsid w:val="00417A3D"/>
    <w:rsid w:val="00425C43"/>
    <w:rsid w:val="004343C9"/>
    <w:rsid w:val="00434586"/>
    <w:rsid w:val="0043753F"/>
    <w:rsid w:val="00446FBE"/>
    <w:rsid w:val="00447AE8"/>
    <w:rsid w:val="00460D7E"/>
    <w:rsid w:val="004613B7"/>
    <w:rsid w:val="0046262A"/>
    <w:rsid w:val="004644CD"/>
    <w:rsid w:val="0046656B"/>
    <w:rsid w:val="0046782B"/>
    <w:rsid w:val="00470A04"/>
    <w:rsid w:val="004744B0"/>
    <w:rsid w:val="004750FB"/>
    <w:rsid w:val="00475177"/>
    <w:rsid w:val="00476835"/>
    <w:rsid w:val="00480A94"/>
    <w:rsid w:val="004838E2"/>
    <w:rsid w:val="00483B13"/>
    <w:rsid w:val="0048419A"/>
    <w:rsid w:val="004920D5"/>
    <w:rsid w:val="00493BD0"/>
    <w:rsid w:val="00494504"/>
    <w:rsid w:val="004A2358"/>
    <w:rsid w:val="004B0836"/>
    <w:rsid w:val="004B106C"/>
    <w:rsid w:val="004B1FBD"/>
    <w:rsid w:val="004B5D3E"/>
    <w:rsid w:val="004C1C91"/>
    <w:rsid w:val="004C5280"/>
    <w:rsid w:val="004D598B"/>
    <w:rsid w:val="004D6403"/>
    <w:rsid w:val="004E35D7"/>
    <w:rsid w:val="004E499F"/>
    <w:rsid w:val="004E61A2"/>
    <w:rsid w:val="004E7005"/>
    <w:rsid w:val="004E778B"/>
    <w:rsid w:val="004F6633"/>
    <w:rsid w:val="005050BE"/>
    <w:rsid w:val="005060BF"/>
    <w:rsid w:val="0050784C"/>
    <w:rsid w:val="00507B32"/>
    <w:rsid w:val="00507DFF"/>
    <w:rsid w:val="00511EF1"/>
    <w:rsid w:val="005127C7"/>
    <w:rsid w:val="00516D0A"/>
    <w:rsid w:val="00517C3D"/>
    <w:rsid w:val="00521C34"/>
    <w:rsid w:val="005223CA"/>
    <w:rsid w:val="00527DEF"/>
    <w:rsid w:val="005359AF"/>
    <w:rsid w:val="00536BB1"/>
    <w:rsid w:val="0054197D"/>
    <w:rsid w:val="0055154A"/>
    <w:rsid w:val="00551C22"/>
    <w:rsid w:val="005530FD"/>
    <w:rsid w:val="00554300"/>
    <w:rsid w:val="00556925"/>
    <w:rsid w:val="00556E8E"/>
    <w:rsid w:val="0055742C"/>
    <w:rsid w:val="0056271B"/>
    <w:rsid w:val="00563D4E"/>
    <w:rsid w:val="00564598"/>
    <w:rsid w:val="00565508"/>
    <w:rsid w:val="00573A15"/>
    <w:rsid w:val="005772EA"/>
    <w:rsid w:val="00577D0B"/>
    <w:rsid w:val="00580889"/>
    <w:rsid w:val="00581DA7"/>
    <w:rsid w:val="00582167"/>
    <w:rsid w:val="00584A97"/>
    <w:rsid w:val="00591681"/>
    <w:rsid w:val="00591CD0"/>
    <w:rsid w:val="00594D7B"/>
    <w:rsid w:val="00596932"/>
    <w:rsid w:val="005A0509"/>
    <w:rsid w:val="005A2347"/>
    <w:rsid w:val="005A2C6E"/>
    <w:rsid w:val="005A5592"/>
    <w:rsid w:val="005A7344"/>
    <w:rsid w:val="005B2CA0"/>
    <w:rsid w:val="005B4B97"/>
    <w:rsid w:val="005B5B57"/>
    <w:rsid w:val="005B6B60"/>
    <w:rsid w:val="005C32A4"/>
    <w:rsid w:val="005C46FC"/>
    <w:rsid w:val="005C4BFA"/>
    <w:rsid w:val="005C5E74"/>
    <w:rsid w:val="005D097A"/>
    <w:rsid w:val="005D3792"/>
    <w:rsid w:val="005D64D8"/>
    <w:rsid w:val="005E160E"/>
    <w:rsid w:val="005E6808"/>
    <w:rsid w:val="005E76F3"/>
    <w:rsid w:val="005F1439"/>
    <w:rsid w:val="005F2C4D"/>
    <w:rsid w:val="005F3FB6"/>
    <w:rsid w:val="005F6FB7"/>
    <w:rsid w:val="006005F5"/>
    <w:rsid w:val="00600B60"/>
    <w:rsid w:val="006051D9"/>
    <w:rsid w:val="0060783D"/>
    <w:rsid w:val="00612B79"/>
    <w:rsid w:val="006138EF"/>
    <w:rsid w:val="006151D3"/>
    <w:rsid w:val="0061581A"/>
    <w:rsid w:val="00617F13"/>
    <w:rsid w:val="006261A9"/>
    <w:rsid w:val="00633401"/>
    <w:rsid w:val="00637C81"/>
    <w:rsid w:val="006407AE"/>
    <w:rsid w:val="00642679"/>
    <w:rsid w:val="006449CE"/>
    <w:rsid w:val="00647443"/>
    <w:rsid w:val="00656408"/>
    <w:rsid w:val="00667C63"/>
    <w:rsid w:val="00671A97"/>
    <w:rsid w:val="0067268D"/>
    <w:rsid w:val="00672D9D"/>
    <w:rsid w:val="00683D9F"/>
    <w:rsid w:val="00695C08"/>
    <w:rsid w:val="00696703"/>
    <w:rsid w:val="006978E5"/>
    <w:rsid w:val="006A1139"/>
    <w:rsid w:val="006A5427"/>
    <w:rsid w:val="006A5922"/>
    <w:rsid w:val="006B0980"/>
    <w:rsid w:val="006B38BA"/>
    <w:rsid w:val="006B727F"/>
    <w:rsid w:val="006C283A"/>
    <w:rsid w:val="006C2DC4"/>
    <w:rsid w:val="006C4A53"/>
    <w:rsid w:val="006D2389"/>
    <w:rsid w:val="006D3086"/>
    <w:rsid w:val="006D5A5E"/>
    <w:rsid w:val="006E1F7A"/>
    <w:rsid w:val="006F25F6"/>
    <w:rsid w:val="006F386B"/>
    <w:rsid w:val="0071104E"/>
    <w:rsid w:val="00712B6A"/>
    <w:rsid w:val="00712D1E"/>
    <w:rsid w:val="007153DB"/>
    <w:rsid w:val="007167BB"/>
    <w:rsid w:val="00720C2B"/>
    <w:rsid w:val="00723596"/>
    <w:rsid w:val="0072485F"/>
    <w:rsid w:val="00724E98"/>
    <w:rsid w:val="0072565D"/>
    <w:rsid w:val="00726812"/>
    <w:rsid w:val="00726FFB"/>
    <w:rsid w:val="00727F5F"/>
    <w:rsid w:val="00733233"/>
    <w:rsid w:val="00740185"/>
    <w:rsid w:val="00740384"/>
    <w:rsid w:val="0074253D"/>
    <w:rsid w:val="00745919"/>
    <w:rsid w:val="00746AF8"/>
    <w:rsid w:val="00747B77"/>
    <w:rsid w:val="00750072"/>
    <w:rsid w:val="00750327"/>
    <w:rsid w:val="007516CE"/>
    <w:rsid w:val="00752996"/>
    <w:rsid w:val="0075400F"/>
    <w:rsid w:val="00755436"/>
    <w:rsid w:val="00755D5D"/>
    <w:rsid w:val="00756F2C"/>
    <w:rsid w:val="00760F4A"/>
    <w:rsid w:val="00763A76"/>
    <w:rsid w:val="00767E4B"/>
    <w:rsid w:val="00771F6C"/>
    <w:rsid w:val="00773EDA"/>
    <w:rsid w:val="0077696E"/>
    <w:rsid w:val="007775C3"/>
    <w:rsid w:val="007809AE"/>
    <w:rsid w:val="00781E66"/>
    <w:rsid w:val="00783C9B"/>
    <w:rsid w:val="00785994"/>
    <w:rsid w:val="00792796"/>
    <w:rsid w:val="00794FA1"/>
    <w:rsid w:val="007A0CB4"/>
    <w:rsid w:val="007A1E6E"/>
    <w:rsid w:val="007A2773"/>
    <w:rsid w:val="007A5DA1"/>
    <w:rsid w:val="007A66A6"/>
    <w:rsid w:val="007A7CAE"/>
    <w:rsid w:val="007B2D0E"/>
    <w:rsid w:val="007B642F"/>
    <w:rsid w:val="007B7113"/>
    <w:rsid w:val="007C4C2F"/>
    <w:rsid w:val="007C62C7"/>
    <w:rsid w:val="007C663A"/>
    <w:rsid w:val="007C6DB4"/>
    <w:rsid w:val="007D1707"/>
    <w:rsid w:val="007D4731"/>
    <w:rsid w:val="007D4923"/>
    <w:rsid w:val="007D4CE5"/>
    <w:rsid w:val="007E3C09"/>
    <w:rsid w:val="007E45B1"/>
    <w:rsid w:val="007E55CF"/>
    <w:rsid w:val="007F0817"/>
    <w:rsid w:val="007F2117"/>
    <w:rsid w:val="007F2DF5"/>
    <w:rsid w:val="007F47C0"/>
    <w:rsid w:val="007F7BCE"/>
    <w:rsid w:val="00800A7C"/>
    <w:rsid w:val="00802FAC"/>
    <w:rsid w:val="008048A9"/>
    <w:rsid w:val="00811F71"/>
    <w:rsid w:val="008142E8"/>
    <w:rsid w:val="0081464A"/>
    <w:rsid w:val="00815DCC"/>
    <w:rsid w:val="00816FD3"/>
    <w:rsid w:val="00821F0E"/>
    <w:rsid w:val="0082284B"/>
    <w:rsid w:val="008236F2"/>
    <w:rsid w:val="00824B1E"/>
    <w:rsid w:val="008260A9"/>
    <w:rsid w:val="00831C7C"/>
    <w:rsid w:val="00832E18"/>
    <w:rsid w:val="00833346"/>
    <w:rsid w:val="0083527E"/>
    <w:rsid w:val="00841D18"/>
    <w:rsid w:val="0085227D"/>
    <w:rsid w:val="00852DED"/>
    <w:rsid w:val="00862E69"/>
    <w:rsid w:val="00864C06"/>
    <w:rsid w:val="00865822"/>
    <w:rsid w:val="008702A3"/>
    <w:rsid w:val="00870A79"/>
    <w:rsid w:val="00876FAB"/>
    <w:rsid w:val="00880DF8"/>
    <w:rsid w:val="00887E0E"/>
    <w:rsid w:val="00892049"/>
    <w:rsid w:val="008A0542"/>
    <w:rsid w:val="008B410F"/>
    <w:rsid w:val="008B5601"/>
    <w:rsid w:val="008B560A"/>
    <w:rsid w:val="008D4E51"/>
    <w:rsid w:val="008D6166"/>
    <w:rsid w:val="008D65A9"/>
    <w:rsid w:val="008E0CBC"/>
    <w:rsid w:val="008F0D33"/>
    <w:rsid w:val="008F0D9D"/>
    <w:rsid w:val="008F4E00"/>
    <w:rsid w:val="00900ABB"/>
    <w:rsid w:val="00901871"/>
    <w:rsid w:val="009066FE"/>
    <w:rsid w:val="00907E66"/>
    <w:rsid w:val="00922894"/>
    <w:rsid w:val="00922BDC"/>
    <w:rsid w:val="00925C57"/>
    <w:rsid w:val="00931F44"/>
    <w:rsid w:val="0093231A"/>
    <w:rsid w:val="009346F1"/>
    <w:rsid w:val="00937B79"/>
    <w:rsid w:val="00940898"/>
    <w:rsid w:val="00942D3E"/>
    <w:rsid w:val="009534CA"/>
    <w:rsid w:val="009552D3"/>
    <w:rsid w:val="0095778F"/>
    <w:rsid w:val="00961282"/>
    <w:rsid w:val="009623D6"/>
    <w:rsid w:val="009631CF"/>
    <w:rsid w:val="00967271"/>
    <w:rsid w:val="00970C00"/>
    <w:rsid w:val="009710D4"/>
    <w:rsid w:val="00980963"/>
    <w:rsid w:val="00986151"/>
    <w:rsid w:val="009911D5"/>
    <w:rsid w:val="009A002D"/>
    <w:rsid w:val="009A01D4"/>
    <w:rsid w:val="009A1637"/>
    <w:rsid w:val="009A1977"/>
    <w:rsid w:val="009A3BEE"/>
    <w:rsid w:val="009A60B2"/>
    <w:rsid w:val="009B6115"/>
    <w:rsid w:val="009B65BE"/>
    <w:rsid w:val="009C18FB"/>
    <w:rsid w:val="009C1CC7"/>
    <w:rsid w:val="009C1E6B"/>
    <w:rsid w:val="009C7139"/>
    <w:rsid w:val="009D053F"/>
    <w:rsid w:val="009D2419"/>
    <w:rsid w:val="009E470F"/>
    <w:rsid w:val="009E6B5F"/>
    <w:rsid w:val="009F18C4"/>
    <w:rsid w:val="009F457D"/>
    <w:rsid w:val="009F47A7"/>
    <w:rsid w:val="009F62B1"/>
    <w:rsid w:val="009F6DA7"/>
    <w:rsid w:val="00A00685"/>
    <w:rsid w:val="00A012C6"/>
    <w:rsid w:val="00A01344"/>
    <w:rsid w:val="00A01935"/>
    <w:rsid w:val="00A03AB3"/>
    <w:rsid w:val="00A112C6"/>
    <w:rsid w:val="00A17051"/>
    <w:rsid w:val="00A2100A"/>
    <w:rsid w:val="00A2164C"/>
    <w:rsid w:val="00A238BA"/>
    <w:rsid w:val="00A267D4"/>
    <w:rsid w:val="00A271E9"/>
    <w:rsid w:val="00A27425"/>
    <w:rsid w:val="00A3005F"/>
    <w:rsid w:val="00A3148C"/>
    <w:rsid w:val="00A319F9"/>
    <w:rsid w:val="00A31BF0"/>
    <w:rsid w:val="00A3307C"/>
    <w:rsid w:val="00A347F0"/>
    <w:rsid w:val="00A37DEE"/>
    <w:rsid w:val="00A4059D"/>
    <w:rsid w:val="00A42879"/>
    <w:rsid w:val="00A46AE7"/>
    <w:rsid w:val="00A51C1A"/>
    <w:rsid w:val="00A52CA7"/>
    <w:rsid w:val="00A60741"/>
    <w:rsid w:val="00A61381"/>
    <w:rsid w:val="00A62ABA"/>
    <w:rsid w:val="00A6382C"/>
    <w:rsid w:val="00A64794"/>
    <w:rsid w:val="00A65C9A"/>
    <w:rsid w:val="00A666FB"/>
    <w:rsid w:val="00A67AE0"/>
    <w:rsid w:val="00A70E5B"/>
    <w:rsid w:val="00A710BC"/>
    <w:rsid w:val="00A71393"/>
    <w:rsid w:val="00A74F92"/>
    <w:rsid w:val="00A77ED9"/>
    <w:rsid w:val="00A814FF"/>
    <w:rsid w:val="00A8401E"/>
    <w:rsid w:val="00A90867"/>
    <w:rsid w:val="00A92BBD"/>
    <w:rsid w:val="00A97FAC"/>
    <w:rsid w:val="00AA4284"/>
    <w:rsid w:val="00AA6225"/>
    <w:rsid w:val="00AA6709"/>
    <w:rsid w:val="00AB05EF"/>
    <w:rsid w:val="00AB5C8C"/>
    <w:rsid w:val="00AB674C"/>
    <w:rsid w:val="00AC4B71"/>
    <w:rsid w:val="00AC7441"/>
    <w:rsid w:val="00AD1AB7"/>
    <w:rsid w:val="00AD5129"/>
    <w:rsid w:val="00AD5C68"/>
    <w:rsid w:val="00AD7638"/>
    <w:rsid w:val="00AE50A1"/>
    <w:rsid w:val="00AE607F"/>
    <w:rsid w:val="00AF0BF0"/>
    <w:rsid w:val="00AF11DE"/>
    <w:rsid w:val="00AF6139"/>
    <w:rsid w:val="00AF6EE5"/>
    <w:rsid w:val="00AF7BF5"/>
    <w:rsid w:val="00B01F3A"/>
    <w:rsid w:val="00B02062"/>
    <w:rsid w:val="00B02853"/>
    <w:rsid w:val="00B10FC5"/>
    <w:rsid w:val="00B113D6"/>
    <w:rsid w:val="00B14BBB"/>
    <w:rsid w:val="00B17FE4"/>
    <w:rsid w:val="00B30387"/>
    <w:rsid w:val="00B30581"/>
    <w:rsid w:val="00B31023"/>
    <w:rsid w:val="00B33420"/>
    <w:rsid w:val="00B37897"/>
    <w:rsid w:val="00B46353"/>
    <w:rsid w:val="00B467F6"/>
    <w:rsid w:val="00B5136B"/>
    <w:rsid w:val="00B5178F"/>
    <w:rsid w:val="00B56A79"/>
    <w:rsid w:val="00B60EB1"/>
    <w:rsid w:val="00B67DB9"/>
    <w:rsid w:val="00B73F59"/>
    <w:rsid w:val="00B76D34"/>
    <w:rsid w:val="00B81AAC"/>
    <w:rsid w:val="00B82625"/>
    <w:rsid w:val="00B830AC"/>
    <w:rsid w:val="00B83CA8"/>
    <w:rsid w:val="00B956CE"/>
    <w:rsid w:val="00B95AC4"/>
    <w:rsid w:val="00BA084E"/>
    <w:rsid w:val="00BA10B7"/>
    <w:rsid w:val="00BA19CB"/>
    <w:rsid w:val="00BA54AC"/>
    <w:rsid w:val="00BA6285"/>
    <w:rsid w:val="00BA7763"/>
    <w:rsid w:val="00BB29B9"/>
    <w:rsid w:val="00BB4689"/>
    <w:rsid w:val="00BC0066"/>
    <w:rsid w:val="00BC05F2"/>
    <w:rsid w:val="00BD18A4"/>
    <w:rsid w:val="00BD401D"/>
    <w:rsid w:val="00BD52D6"/>
    <w:rsid w:val="00BD7FA2"/>
    <w:rsid w:val="00BE4549"/>
    <w:rsid w:val="00BE6EB8"/>
    <w:rsid w:val="00BE7538"/>
    <w:rsid w:val="00BF13AE"/>
    <w:rsid w:val="00BF375E"/>
    <w:rsid w:val="00C0559D"/>
    <w:rsid w:val="00C0593E"/>
    <w:rsid w:val="00C11429"/>
    <w:rsid w:val="00C11C38"/>
    <w:rsid w:val="00C134AC"/>
    <w:rsid w:val="00C20FCF"/>
    <w:rsid w:val="00C23682"/>
    <w:rsid w:val="00C255FB"/>
    <w:rsid w:val="00C2637F"/>
    <w:rsid w:val="00C33E5F"/>
    <w:rsid w:val="00C3491F"/>
    <w:rsid w:val="00C363C2"/>
    <w:rsid w:val="00C374D9"/>
    <w:rsid w:val="00C411A3"/>
    <w:rsid w:val="00C41A42"/>
    <w:rsid w:val="00C42876"/>
    <w:rsid w:val="00C43732"/>
    <w:rsid w:val="00C45E7D"/>
    <w:rsid w:val="00C465FE"/>
    <w:rsid w:val="00C47076"/>
    <w:rsid w:val="00C51C96"/>
    <w:rsid w:val="00C54369"/>
    <w:rsid w:val="00C54C76"/>
    <w:rsid w:val="00C57A9A"/>
    <w:rsid w:val="00C66EE7"/>
    <w:rsid w:val="00C67E77"/>
    <w:rsid w:val="00C706BC"/>
    <w:rsid w:val="00C71E16"/>
    <w:rsid w:val="00C73E49"/>
    <w:rsid w:val="00C74E41"/>
    <w:rsid w:val="00C7534C"/>
    <w:rsid w:val="00C76BD3"/>
    <w:rsid w:val="00C80C51"/>
    <w:rsid w:val="00C813ED"/>
    <w:rsid w:val="00C8208A"/>
    <w:rsid w:val="00C82105"/>
    <w:rsid w:val="00C825C0"/>
    <w:rsid w:val="00C85ADC"/>
    <w:rsid w:val="00C87D8B"/>
    <w:rsid w:val="00C87DE5"/>
    <w:rsid w:val="00C91F0D"/>
    <w:rsid w:val="00C93238"/>
    <w:rsid w:val="00C93E9E"/>
    <w:rsid w:val="00C94694"/>
    <w:rsid w:val="00C977FA"/>
    <w:rsid w:val="00CA5641"/>
    <w:rsid w:val="00CA57FE"/>
    <w:rsid w:val="00CA7FE3"/>
    <w:rsid w:val="00CB0F00"/>
    <w:rsid w:val="00CB1008"/>
    <w:rsid w:val="00CC01A8"/>
    <w:rsid w:val="00CC3AAB"/>
    <w:rsid w:val="00CC4316"/>
    <w:rsid w:val="00CC6BDF"/>
    <w:rsid w:val="00CD3BA8"/>
    <w:rsid w:val="00CD472B"/>
    <w:rsid w:val="00CD561E"/>
    <w:rsid w:val="00CE1405"/>
    <w:rsid w:val="00CE3AEB"/>
    <w:rsid w:val="00CE4F86"/>
    <w:rsid w:val="00CE5DD9"/>
    <w:rsid w:val="00CE694B"/>
    <w:rsid w:val="00CF2E0E"/>
    <w:rsid w:val="00CF3683"/>
    <w:rsid w:val="00CF3E15"/>
    <w:rsid w:val="00CF58A8"/>
    <w:rsid w:val="00D05D9C"/>
    <w:rsid w:val="00D2133F"/>
    <w:rsid w:val="00D21C56"/>
    <w:rsid w:val="00D22D5B"/>
    <w:rsid w:val="00D22D99"/>
    <w:rsid w:val="00D23E37"/>
    <w:rsid w:val="00D310B9"/>
    <w:rsid w:val="00D32350"/>
    <w:rsid w:val="00D331AE"/>
    <w:rsid w:val="00D34222"/>
    <w:rsid w:val="00D40435"/>
    <w:rsid w:val="00D5094E"/>
    <w:rsid w:val="00D52473"/>
    <w:rsid w:val="00D52655"/>
    <w:rsid w:val="00D5438A"/>
    <w:rsid w:val="00D5538C"/>
    <w:rsid w:val="00D56F8D"/>
    <w:rsid w:val="00D5780B"/>
    <w:rsid w:val="00D604E0"/>
    <w:rsid w:val="00D61858"/>
    <w:rsid w:val="00D66AA2"/>
    <w:rsid w:val="00D7017A"/>
    <w:rsid w:val="00D706CF"/>
    <w:rsid w:val="00D7209E"/>
    <w:rsid w:val="00D768B1"/>
    <w:rsid w:val="00D80E3D"/>
    <w:rsid w:val="00D814AB"/>
    <w:rsid w:val="00D82994"/>
    <w:rsid w:val="00D82D17"/>
    <w:rsid w:val="00D84FA3"/>
    <w:rsid w:val="00D92B7C"/>
    <w:rsid w:val="00D93F3C"/>
    <w:rsid w:val="00D94707"/>
    <w:rsid w:val="00D95936"/>
    <w:rsid w:val="00DA1A33"/>
    <w:rsid w:val="00DA1BA0"/>
    <w:rsid w:val="00DA2A7C"/>
    <w:rsid w:val="00DA64CA"/>
    <w:rsid w:val="00DB2662"/>
    <w:rsid w:val="00DB2F24"/>
    <w:rsid w:val="00DB4C7B"/>
    <w:rsid w:val="00DB6270"/>
    <w:rsid w:val="00DC2287"/>
    <w:rsid w:val="00DC449C"/>
    <w:rsid w:val="00DC5C21"/>
    <w:rsid w:val="00DD17CB"/>
    <w:rsid w:val="00DD22B4"/>
    <w:rsid w:val="00DD25B4"/>
    <w:rsid w:val="00DD3A3D"/>
    <w:rsid w:val="00DD7F48"/>
    <w:rsid w:val="00DE331B"/>
    <w:rsid w:val="00DE5446"/>
    <w:rsid w:val="00DE72C8"/>
    <w:rsid w:val="00DE74F1"/>
    <w:rsid w:val="00DF0488"/>
    <w:rsid w:val="00DF5A2C"/>
    <w:rsid w:val="00DF5ADA"/>
    <w:rsid w:val="00DF5C6B"/>
    <w:rsid w:val="00E0525C"/>
    <w:rsid w:val="00E0798D"/>
    <w:rsid w:val="00E108C1"/>
    <w:rsid w:val="00E115F4"/>
    <w:rsid w:val="00E222C0"/>
    <w:rsid w:val="00E248EA"/>
    <w:rsid w:val="00E40AFB"/>
    <w:rsid w:val="00E45692"/>
    <w:rsid w:val="00E502B7"/>
    <w:rsid w:val="00E5129B"/>
    <w:rsid w:val="00E51C2B"/>
    <w:rsid w:val="00E51FA7"/>
    <w:rsid w:val="00E52BFE"/>
    <w:rsid w:val="00E55842"/>
    <w:rsid w:val="00E5777E"/>
    <w:rsid w:val="00E61FE0"/>
    <w:rsid w:val="00E63516"/>
    <w:rsid w:val="00E63C75"/>
    <w:rsid w:val="00E821BD"/>
    <w:rsid w:val="00E874A6"/>
    <w:rsid w:val="00E90143"/>
    <w:rsid w:val="00E90C9E"/>
    <w:rsid w:val="00E90CFE"/>
    <w:rsid w:val="00E93480"/>
    <w:rsid w:val="00E93DA6"/>
    <w:rsid w:val="00E97A09"/>
    <w:rsid w:val="00EA0ABC"/>
    <w:rsid w:val="00EA5BC8"/>
    <w:rsid w:val="00EB086A"/>
    <w:rsid w:val="00EB2349"/>
    <w:rsid w:val="00EB4A44"/>
    <w:rsid w:val="00EB4E42"/>
    <w:rsid w:val="00EC62B6"/>
    <w:rsid w:val="00EC7C8F"/>
    <w:rsid w:val="00ED0627"/>
    <w:rsid w:val="00ED2676"/>
    <w:rsid w:val="00ED2C53"/>
    <w:rsid w:val="00ED4CD7"/>
    <w:rsid w:val="00ED6C6F"/>
    <w:rsid w:val="00EE0C7C"/>
    <w:rsid w:val="00EE0FC0"/>
    <w:rsid w:val="00EE5DA8"/>
    <w:rsid w:val="00EE6409"/>
    <w:rsid w:val="00EE6A41"/>
    <w:rsid w:val="00EE6B04"/>
    <w:rsid w:val="00EF5891"/>
    <w:rsid w:val="00EF6D4E"/>
    <w:rsid w:val="00F002EB"/>
    <w:rsid w:val="00F02955"/>
    <w:rsid w:val="00F0362A"/>
    <w:rsid w:val="00F03CF1"/>
    <w:rsid w:val="00F04350"/>
    <w:rsid w:val="00F0451B"/>
    <w:rsid w:val="00F067E0"/>
    <w:rsid w:val="00F10DCA"/>
    <w:rsid w:val="00F113A7"/>
    <w:rsid w:val="00F1480B"/>
    <w:rsid w:val="00F16A7E"/>
    <w:rsid w:val="00F170A9"/>
    <w:rsid w:val="00F2342B"/>
    <w:rsid w:val="00F24A37"/>
    <w:rsid w:val="00F26A94"/>
    <w:rsid w:val="00F31BAB"/>
    <w:rsid w:val="00F36280"/>
    <w:rsid w:val="00F3659D"/>
    <w:rsid w:val="00F413C5"/>
    <w:rsid w:val="00F42BA4"/>
    <w:rsid w:val="00F47927"/>
    <w:rsid w:val="00F619AE"/>
    <w:rsid w:val="00F62782"/>
    <w:rsid w:val="00F627F2"/>
    <w:rsid w:val="00F6348B"/>
    <w:rsid w:val="00F7171D"/>
    <w:rsid w:val="00F733CC"/>
    <w:rsid w:val="00F74546"/>
    <w:rsid w:val="00F81610"/>
    <w:rsid w:val="00F84FBC"/>
    <w:rsid w:val="00F90B54"/>
    <w:rsid w:val="00F935B5"/>
    <w:rsid w:val="00F93F1F"/>
    <w:rsid w:val="00F951E1"/>
    <w:rsid w:val="00F9554A"/>
    <w:rsid w:val="00FA0B86"/>
    <w:rsid w:val="00FA4448"/>
    <w:rsid w:val="00FB00FD"/>
    <w:rsid w:val="00FB12B6"/>
    <w:rsid w:val="00FB5625"/>
    <w:rsid w:val="00FC271F"/>
    <w:rsid w:val="00FC2FFF"/>
    <w:rsid w:val="00FC3501"/>
    <w:rsid w:val="00FC3936"/>
    <w:rsid w:val="00FC41A2"/>
    <w:rsid w:val="00FC4A46"/>
    <w:rsid w:val="00FD1B7D"/>
    <w:rsid w:val="00FD2A0F"/>
    <w:rsid w:val="00FD6414"/>
    <w:rsid w:val="00FE3C7C"/>
    <w:rsid w:val="00FE4334"/>
    <w:rsid w:val="00FE4912"/>
    <w:rsid w:val="00FF0047"/>
    <w:rsid w:val="00FF50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4E42"/>
    <w:pPr>
      <w:spacing w:before="226" w:line="250" w:lineRule="exact"/>
      <w:ind w:right="3839"/>
    </w:pPr>
    <w:rPr>
      <w:sz w:val="22"/>
      <w:szCs w:val="22"/>
      <w:lang w:eastAsia="en-US"/>
    </w:rPr>
  </w:style>
  <w:style w:type="paragraph" w:styleId="1">
    <w:name w:val="heading 1"/>
    <w:basedOn w:val="a1"/>
    <w:next w:val="a1"/>
    <w:link w:val="10"/>
    <w:uiPriority w:val="9"/>
    <w:qFormat/>
    <w:rsid w:val="00E0525C"/>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uiPriority w:val="9"/>
    <w:unhideWhenUsed/>
    <w:qFormat/>
    <w:rsid w:val="003143FC"/>
    <w:pPr>
      <w:keepNext/>
      <w:spacing w:before="240" w:after="60"/>
      <w:outlineLvl w:val="1"/>
    </w:pPr>
    <w:rPr>
      <w:rFonts w:ascii="Cambria" w:eastAsia="Times New Roman" w:hAnsi="Cambria"/>
      <w:b/>
      <w:bCs/>
      <w:i/>
      <w:iCs/>
      <w:sz w:val="28"/>
      <w:szCs w:val="28"/>
    </w:rPr>
  </w:style>
  <w:style w:type="paragraph" w:styleId="3">
    <w:name w:val="heading 3"/>
    <w:basedOn w:val="a1"/>
    <w:next w:val="a1"/>
    <w:link w:val="30"/>
    <w:uiPriority w:val="9"/>
    <w:unhideWhenUsed/>
    <w:qFormat/>
    <w:rsid w:val="00507DFF"/>
    <w:pPr>
      <w:keepNext/>
      <w:keepLines/>
      <w:spacing w:before="200"/>
      <w:outlineLvl w:val="2"/>
    </w:pPr>
    <w:rPr>
      <w:rFonts w:ascii="Cambria" w:eastAsia="Times New Roman" w:hAnsi="Cambria"/>
      <w:b/>
      <w:b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link w:val="a6"/>
    <w:uiPriority w:val="99"/>
    <w:semiHidden/>
    <w:unhideWhenUsed/>
    <w:rsid w:val="007775C3"/>
    <w:pPr>
      <w:spacing w:before="0" w:line="240" w:lineRule="auto"/>
    </w:pPr>
    <w:rPr>
      <w:rFonts w:ascii="Tahoma" w:hAnsi="Tahoma" w:cs="Tahoma"/>
      <w:sz w:val="16"/>
      <w:szCs w:val="16"/>
    </w:rPr>
  </w:style>
  <w:style w:type="character" w:customStyle="1" w:styleId="a6">
    <w:name w:val="Схема документа Знак"/>
    <w:link w:val="a5"/>
    <w:uiPriority w:val="99"/>
    <w:semiHidden/>
    <w:rsid w:val="007775C3"/>
    <w:rPr>
      <w:rFonts w:ascii="Tahoma" w:hAnsi="Tahoma" w:cs="Tahoma"/>
      <w:sz w:val="16"/>
      <w:szCs w:val="16"/>
    </w:rPr>
  </w:style>
  <w:style w:type="character" w:customStyle="1" w:styleId="10">
    <w:name w:val="Заголовок 1 Знак"/>
    <w:link w:val="1"/>
    <w:uiPriority w:val="9"/>
    <w:rsid w:val="00E0525C"/>
    <w:rPr>
      <w:rFonts w:ascii="Cambria" w:eastAsia="Times New Roman" w:hAnsi="Cambria" w:cs="Times New Roman"/>
      <w:b/>
      <w:bCs/>
      <w:kern w:val="32"/>
      <w:sz w:val="32"/>
      <w:szCs w:val="32"/>
      <w:lang w:eastAsia="en-US"/>
    </w:rPr>
  </w:style>
  <w:style w:type="character" w:styleId="a7">
    <w:name w:val="Hyperlink"/>
    <w:uiPriority w:val="99"/>
    <w:unhideWhenUsed/>
    <w:rsid w:val="00F93F1F"/>
    <w:rPr>
      <w:color w:val="0000FF"/>
      <w:u w:val="single"/>
    </w:rPr>
  </w:style>
  <w:style w:type="character" w:customStyle="1" w:styleId="20">
    <w:name w:val="Заголовок 2 Знак"/>
    <w:link w:val="2"/>
    <w:uiPriority w:val="9"/>
    <w:rsid w:val="003143FC"/>
    <w:rPr>
      <w:rFonts w:ascii="Cambria" w:eastAsia="Times New Roman" w:hAnsi="Cambria"/>
      <w:b/>
      <w:bCs/>
      <w:i/>
      <w:iCs/>
      <w:sz w:val="28"/>
      <w:szCs w:val="28"/>
      <w:lang w:eastAsia="en-US"/>
    </w:rPr>
  </w:style>
  <w:style w:type="table" w:styleId="a8">
    <w:name w:val="Table Grid"/>
    <w:basedOn w:val="a3"/>
    <w:uiPriority w:val="59"/>
    <w:rsid w:val="00831C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TOC Heading"/>
    <w:basedOn w:val="1"/>
    <w:next w:val="a1"/>
    <w:uiPriority w:val="39"/>
    <w:semiHidden/>
    <w:unhideWhenUsed/>
    <w:qFormat/>
    <w:rsid w:val="00A012C6"/>
    <w:pPr>
      <w:keepLines/>
      <w:spacing w:before="480" w:after="0" w:line="276" w:lineRule="auto"/>
      <w:ind w:right="0"/>
      <w:outlineLvl w:val="9"/>
    </w:pPr>
    <w:rPr>
      <w:color w:val="365F91"/>
      <w:kern w:val="0"/>
      <w:sz w:val="28"/>
      <w:szCs w:val="28"/>
    </w:rPr>
  </w:style>
  <w:style w:type="paragraph" w:styleId="11">
    <w:name w:val="toc 1"/>
    <w:basedOn w:val="a1"/>
    <w:next w:val="a1"/>
    <w:autoRedefine/>
    <w:uiPriority w:val="39"/>
    <w:unhideWhenUsed/>
    <w:qFormat/>
    <w:rsid w:val="00A012C6"/>
  </w:style>
  <w:style w:type="paragraph" w:styleId="21">
    <w:name w:val="toc 2"/>
    <w:basedOn w:val="a1"/>
    <w:next w:val="a1"/>
    <w:autoRedefine/>
    <w:uiPriority w:val="39"/>
    <w:unhideWhenUsed/>
    <w:qFormat/>
    <w:rsid w:val="00507B32"/>
    <w:pPr>
      <w:tabs>
        <w:tab w:val="right" w:leader="dot" w:pos="9629"/>
      </w:tabs>
      <w:ind w:left="220" w:right="850"/>
    </w:pPr>
  </w:style>
  <w:style w:type="paragraph" w:styleId="aa">
    <w:name w:val="header"/>
    <w:basedOn w:val="a1"/>
    <w:link w:val="ab"/>
    <w:uiPriority w:val="99"/>
    <w:unhideWhenUsed/>
    <w:rsid w:val="00223D60"/>
    <w:pPr>
      <w:tabs>
        <w:tab w:val="center" w:pos="4677"/>
        <w:tab w:val="right" w:pos="9355"/>
      </w:tabs>
    </w:pPr>
  </w:style>
  <w:style w:type="character" w:customStyle="1" w:styleId="ab">
    <w:name w:val="Верхний колонтитул Знак"/>
    <w:link w:val="aa"/>
    <w:uiPriority w:val="99"/>
    <w:rsid w:val="00223D60"/>
    <w:rPr>
      <w:sz w:val="22"/>
      <w:szCs w:val="22"/>
      <w:lang w:eastAsia="en-US"/>
    </w:rPr>
  </w:style>
  <w:style w:type="paragraph" w:styleId="ac">
    <w:name w:val="footer"/>
    <w:basedOn w:val="a1"/>
    <w:link w:val="ad"/>
    <w:uiPriority w:val="99"/>
    <w:unhideWhenUsed/>
    <w:rsid w:val="00223D60"/>
    <w:pPr>
      <w:tabs>
        <w:tab w:val="center" w:pos="4677"/>
        <w:tab w:val="right" w:pos="9355"/>
      </w:tabs>
    </w:pPr>
  </w:style>
  <w:style w:type="character" w:customStyle="1" w:styleId="ad">
    <w:name w:val="Нижний колонтитул Знак"/>
    <w:link w:val="ac"/>
    <w:uiPriority w:val="99"/>
    <w:rsid w:val="00223D60"/>
    <w:rPr>
      <w:sz w:val="22"/>
      <w:szCs w:val="22"/>
      <w:lang w:eastAsia="en-US"/>
    </w:rPr>
  </w:style>
  <w:style w:type="character" w:styleId="ae">
    <w:name w:val="Placeholder Text"/>
    <w:uiPriority w:val="99"/>
    <w:semiHidden/>
    <w:rsid w:val="00C825C0"/>
    <w:rPr>
      <w:color w:val="808080"/>
    </w:rPr>
  </w:style>
  <w:style w:type="paragraph" w:styleId="af">
    <w:name w:val="Balloon Text"/>
    <w:basedOn w:val="a1"/>
    <w:link w:val="af0"/>
    <w:uiPriority w:val="99"/>
    <w:semiHidden/>
    <w:unhideWhenUsed/>
    <w:rsid w:val="00C825C0"/>
    <w:pPr>
      <w:spacing w:before="0" w:line="240" w:lineRule="auto"/>
    </w:pPr>
    <w:rPr>
      <w:rFonts w:ascii="Tahoma" w:hAnsi="Tahoma" w:cs="Tahoma"/>
      <w:sz w:val="16"/>
      <w:szCs w:val="16"/>
    </w:rPr>
  </w:style>
  <w:style w:type="character" w:customStyle="1" w:styleId="af0">
    <w:name w:val="Текст выноски Знак"/>
    <w:link w:val="af"/>
    <w:uiPriority w:val="99"/>
    <w:semiHidden/>
    <w:rsid w:val="00C825C0"/>
    <w:rPr>
      <w:rFonts w:ascii="Tahoma" w:hAnsi="Tahoma" w:cs="Tahoma"/>
      <w:sz w:val="16"/>
      <w:szCs w:val="16"/>
      <w:lang w:eastAsia="en-US"/>
    </w:rPr>
  </w:style>
  <w:style w:type="paragraph" w:styleId="af1">
    <w:name w:val="List Paragraph"/>
    <w:basedOn w:val="a1"/>
    <w:link w:val="af2"/>
    <w:uiPriority w:val="34"/>
    <w:qFormat/>
    <w:rsid w:val="00FE4334"/>
    <w:pPr>
      <w:ind w:left="720"/>
      <w:contextualSpacing/>
    </w:pPr>
  </w:style>
  <w:style w:type="character" w:customStyle="1" w:styleId="30">
    <w:name w:val="Заголовок 3 Знак"/>
    <w:link w:val="3"/>
    <w:uiPriority w:val="9"/>
    <w:rsid w:val="00507DFF"/>
    <w:rPr>
      <w:rFonts w:ascii="Cambria" w:eastAsia="Times New Roman" w:hAnsi="Cambria" w:cs="Times New Roman"/>
      <w:b/>
      <w:bCs/>
      <w:color w:val="4F81BD"/>
      <w:sz w:val="22"/>
      <w:szCs w:val="22"/>
      <w:lang w:eastAsia="en-US"/>
    </w:rPr>
  </w:style>
  <w:style w:type="paragraph" w:styleId="af3">
    <w:name w:val="caption"/>
    <w:basedOn w:val="a1"/>
    <w:next w:val="a1"/>
    <w:uiPriority w:val="35"/>
    <w:unhideWhenUsed/>
    <w:qFormat/>
    <w:rsid w:val="008142E8"/>
    <w:pPr>
      <w:keepNext/>
      <w:spacing w:before="0" w:after="200" w:line="240" w:lineRule="auto"/>
      <w:ind w:right="425"/>
    </w:pPr>
    <w:rPr>
      <w:rFonts w:ascii="Times New Roman" w:hAnsi="Times New Roman"/>
      <w:bCs/>
      <w:sz w:val="28"/>
      <w:szCs w:val="28"/>
    </w:rPr>
  </w:style>
  <w:style w:type="paragraph" w:styleId="31">
    <w:name w:val="toc 3"/>
    <w:basedOn w:val="a1"/>
    <w:next w:val="a1"/>
    <w:autoRedefine/>
    <w:uiPriority w:val="39"/>
    <w:unhideWhenUsed/>
    <w:qFormat/>
    <w:rsid w:val="0015035A"/>
    <w:pPr>
      <w:spacing w:after="100"/>
      <w:ind w:left="440"/>
    </w:pPr>
  </w:style>
  <w:style w:type="paragraph" w:customStyle="1" w:styleId="a0">
    <w:name w:val="Раздел"/>
    <w:basedOn w:val="af1"/>
    <w:link w:val="af4"/>
    <w:rsid w:val="006F25F6"/>
    <w:pPr>
      <w:keepNext/>
      <w:numPr>
        <w:numId w:val="1"/>
      </w:numPr>
      <w:spacing w:before="240" w:line="360" w:lineRule="auto"/>
      <w:ind w:right="-1"/>
      <w:jc w:val="center"/>
      <w:outlineLvl w:val="0"/>
    </w:pPr>
    <w:rPr>
      <w:rFonts w:ascii="Arial" w:eastAsia="Times New Roman" w:hAnsi="Arial" w:cs="Arial"/>
      <w:b/>
      <w:bCs/>
      <w:kern w:val="32"/>
      <w:sz w:val="32"/>
      <w:szCs w:val="32"/>
    </w:rPr>
  </w:style>
  <w:style w:type="paragraph" w:customStyle="1" w:styleId="12">
    <w:name w:val="Раздел1"/>
    <w:basedOn w:val="a0"/>
    <w:link w:val="13"/>
    <w:qFormat/>
    <w:rsid w:val="005E160E"/>
    <w:pPr>
      <w:jc w:val="left"/>
    </w:pPr>
    <w:rPr>
      <w:rFonts w:ascii="Times New Roman" w:hAnsi="Times New Roman" w:cs="Times New Roman"/>
      <w:sz w:val="28"/>
      <w:szCs w:val="28"/>
    </w:rPr>
  </w:style>
  <w:style w:type="character" w:customStyle="1" w:styleId="af2">
    <w:name w:val="Абзац списка Знак"/>
    <w:link w:val="af1"/>
    <w:uiPriority w:val="34"/>
    <w:rsid w:val="006F25F6"/>
    <w:rPr>
      <w:sz w:val="22"/>
      <w:szCs w:val="22"/>
      <w:lang w:eastAsia="en-US"/>
    </w:rPr>
  </w:style>
  <w:style w:type="character" w:customStyle="1" w:styleId="af4">
    <w:name w:val="Раздел Знак"/>
    <w:link w:val="a0"/>
    <w:rsid w:val="006F25F6"/>
    <w:rPr>
      <w:rFonts w:ascii="Arial" w:eastAsia="Times New Roman" w:hAnsi="Arial" w:cs="Arial"/>
      <w:b/>
      <w:bCs/>
      <w:kern w:val="32"/>
      <w:sz w:val="32"/>
      <w:szCs w:val="32"/>
      <w:lang w:eastAsia="en-US"/>
    </w:rPr>
  </w:style>
  <w:style w:type="paragraph" w:customStyle="1" w:styleId="a">
    <w:name w:val="Глава"/>
    <w:basedOn w:val="3"/>
    <w:link w:val="af5"/>
    <w:qFormat/>
    <w:rsid w:val="00AD5C68"/>
    <w:pPr>
      <w:numPr>
        <w:numId w:val="2"/>
      </w:numPr>
      <w:spacing w:line="360" w:lineRule="auto"/>
      <w:ind w:left="0" w:right="-1" w:firstLine="709"/>
    </w:pPr>
    <w:rPr>
      <w:rFonts w:ascii="Times New Roman" w:hAnsi="Times New Roman"/>
      <w:color w:val="auto"/>
      <w:sz w:val="28"/>
      <w:szCs w:val="28"/>
    </w:rPr>
  </w:style>
  <w:style w:type="character" w:customStyle="1" w:styleId="13">
    <w:name w:val="Раздел1 Знак"/>
    <w:link w:val="12"/>
    <w:rsid w:val="005E160E"/>
    <w:rPr>
      <w:rFonts w:ascii="Times New Roman" w:eastAsia="Times New Roman" w:hAnsi="Times New Roman" w:cs="Arial"/>
      <w:b/>
      <w:bCs/>
      <w:kern w:val="32"/>
      <w:sz w:val="28"/>
      <w:szCs w:val="28"/>
      <w:lang w:eastAsia="en-US"/>
    </w:rPr>
  </w:style>
  <w:style w:type="character" w:customStyle="1" w:styleId="af5">
    <w:name w:val="Глава Знак"/>
    <w:link w:val="a"/>
    <w:rsid w:val="00AD5C68"/>
    <w:rPr>
      <w:rFonts w:ascii="Times New Roman" w:eastAsia="Times New Roman" w:hAnsi="Times New Roman" w:cs="Times New Roman"/>
      <w:b/>
      <w:bCs/>
      <w:color w:val="4F81BD"/>
      <w:sz w:val="28"/>
      <w:szCs w:val="28"/>
      <w:lang w:eastAsia="en-US"/>
    </w:rPr>
  </w:style>
  <w:style w:type="paragraph" w:styleId="af6">
    <w:name w:val="No Spacing"/>
    <w:uiPriority w:val="1"/>
    <w:qFormat/>
    <w:rsid w:val="00BA084E"/>
    <w:pPr>
      <w:ind w:right="3839"/>
    </w:pPr>
    <w:rPr>
      <w:sz w:val="22"/>
      <w:szCs w:val="22"/>
      <w:lang w:eastAsia="en-US"/>
    </w:rPr>
  </w:style>
  <w:style w:type="paragraph" w:customStyle="1" w:styleId="ConsPlusNormal">
    <w:name w:val="ConsPlusNormal"/>
    <w:rsid w:val="008B410F"/>
    <w:pPr>
      <w:autoSpaceDE w:val="0"/>
      <w:autoSpaceDN w:val="0"/>
      <w:adjustRightInd w:val="0"/>
    </w:pPr>
    <w:rPr>
      <w:rFonts w:ascii="Times New Roman" w:hAnsi="Times New Roman"/>
      <w:sz w:val="28"/>
      <w:szCs w:val="28"/>
    </w:rPr>
  </w:style>
  <w:style w:type="paragraph" w:styleId="af7">
    <w:name w:val="Plain Text"/>
    <w:basedOn w:val="a1"/>
    <w:link w:val="af8"/>
    <w:rsid w:val="007A7CAE"/>
    <w:pPr>
      <w:spacing w:before="0" w:line="240" w:lineRule="auto"/>
      <w:ind w:right="0"/>
    </w:pPr>
    <w:rPr>
      <w:rFonts w:ascii="Courier New" w:eastAsia="Times New Roman" w:hAnsi="Courier New"/>
      <w:sz w:val="20"/>
      <w:szCs w:val="20"/>
      <w:lang w:eastAsia="ru-RU"/>
    </w:rPr>
  </w:style>
  <w:style w:type="character" w:customStyle="1" w:styleId="af8">
    <w:name w:val="Текст Знак"/>
    <w:link w:val="af7"/>
    <w:rsid w:val="007A7CAE"/>
    <w:rPr>
      <w:rFonts w:ascii="Courier New" w:eastAsia="Times New Roman" w:hAnsi="Courier New"/>
    </w:rPr>
  </w:style>
  <w:style w:type="character" w:customStyle="1" w:styleId="7">
    <w:name w:val="Основной текст (7)"/>
    <w:link w:val="71"/>
    <w:uiPriority w:val="99"/>
    <w:locked/>
    <w:rsid w:val="00726812"/>
    <w:rPr>
      <w:rFonts w:ascii="Times New Roman" w:hAnsi="Times New Roman"/>
      <w:sz w:val="28"/>
      <w:szCs w:val="28"/>
      <w:shd w:val="clear" w:color="auto" w:fill="FFFFFF"/>
    </w:rPr>
  </w:style>
  <w:style w:type="paragraph" w:customStyle="1" w:styleId="71">
    <w:name w:val="Основной текст (7)1"/>
    <w:basedOn w:val="a1"/>
    <w:link w:val="7"/>
    <w:uiPriority w:val="99"/>
    <w:rsid w:val="00726812"/>
    <w:pPr>
      <w:shd w:val="clear" w:color="auto" w:fill="FFFFFF"/>
      <w:spacing w:before="0" w:after="600" w:line="313" w:lineRule="exact"/>
      <w:ind w:right="0"/>
      <w:jc w:val="right"/>
    </w:pPr>
    <w:rPr>
      <w:rFonts w:ascii="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4E42"/>
    <w:pPr>
      <w:spacing w:before="226" w:line="250" w:lineRule="exact"/>
      <w:ind w:right="3839"/>
    </w:pPr>
    <w:rPr>
      <w:sz w:val="22"/>
      <w:szCs w:val="22"/>
      <w:lang w:eastAsia="en-US"/>
    </w:rPr>
  </w:style>
  <w:style w:type="paragraph" w:styleId="1">
    <w:name w:val="heading 1"/>
    <w:basedOn w:val="a1"/>
    <w:next w:val="a1"/>
    <w:link w:val="10"/>
    <w:uiPriority w:val="9"/>
    <w:qFormat/>
    <w:rsid w:val="00E0525C"/>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uiPriority w:val="9"/>
    <w:unhideWhenUsed/>
    <w:qFormat/>
    <w:rsid w:val="003143FC"/>
    <w:pPr>
      <w:keepNext/>
      <w:spacing w:before="240" w:after="60"/>
      <w:outlineLvl w:val="1"/>
    </w:pPr>
    <w:rPr>
      <w:rFonts w:ascii="Cambria" w:eastAsia="Times New Roman" w:hAnsi="Cambria"/>
      <w:b/>
      <w:bCs/>
      <w:i/>
      <w:iCs/>
      <w:sz w:val="28"/>
      <w:szCs w:val="28"/>
    </w:rPr>
  </w:style>
  <w:style w:type="paragraph" w:styleId="3">
    <w:name w:val="heading 3"/>
    <w:basedOn w:val="a1"/>
    <w:next w:val="a1"/>
    <w:link w:val="30"/>
    <w:uiPriority w:val="9"/>
    <w:unhideWhenUsed/>
    <w:qFormat/>
    <w:rsid w:val="00507DFF"/>
    <w:pPr>
      <w:keepNext/>
      <w:keepLines/>
      <w:spacing w:before="200"/>
      <w:outlineLvl w:val="2"/>
    </w:pPr>
    <w:rPr>
      <w:rFonts w:ascii="Cambria" w:eastAsia="Times New Roman" w:hAnsi="Cambria"/>
      <w:b/>
      <w:b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link w:val="a6"/>
    <w:uiPriority w:val="99"/>
    <w:semiHidden/>
    <w:unhideWhenUsed/>
    <w:rsid w:val="007775C3"/>
    <w:pPr>
      <w:spacing w:before="0" w:line="240" w:lineRule="auto"/>
    </w:pPr>
    <w:rPr>
      <w:rFonts w:ascii="Tahoma" w:hAnsi="Tahoma" w:cs="Tahoma"/>
      <w:sz w:val="16"/>
      <w:szCs w:val="16"/>
    </w:rPr>
  </w:style>
  <w:style w:type="character" w:customStyle="1" w:styleId="a6">
    <w:name w:val="Схема документа Знак"/>
    <w:link w:val="a5"/>
    <w:uiPriority w:val="99"/>
    <w:semiHidden/>
    <w:rsid w:val="007775C3"/>
    <w:rPr>
      <w:rFonts w:ascii="Tahoma" w:hAnsi="Tahoma" w:cs="Tahoma"/>
      <w:sz w:val="16"/>
      <w:szCs w:val="16"/>
    </w:rPr>
  </w:style>
  <w:style w:type="character" w:customStyle="1" w:styleId="10">
    <w:name w:val="Заголовок 1 Знак"/>
    <w:link w:val="1"/>
    <w:uiPriority w:val="9"/>
    <w:rsid w:val="00E0525C"/>
    <w:rPr>
      <w:rFonts w:ascii="Cambria" w:eastAsia="Times New Roman" w:hAnsi="Cambria" w:cs="Times New Roman"/>
      <w:b/>
      <w:bCs/>
      <w:kern w:val="32"/>
      <w:sz w:val="32"/>
      <w:szCs w:val="32"/>
      <w:lang w:eastAsia="en-US"/>
    </w:rPr>
  </w:style>
  <w:style w:type="character" w:styleId="a7">
    <w:name w:val="Hyperlink"/>
    <w:uiPriority w:val="99"/>
    <w:unhideWhenUsed/>
    <w:rsid w:val="00F93F1F"/>
    <w:rPr>
      <w:color w:val="0000FF"/>
      <w:u w:val="single"/>
    </w:rPr>
  </w:style>
  <w:style w:type="character" w:customStyle="1" w:styleId="20">
    <w:name w:val="Заголовок 2 Знак"/>
    <w:link w:val="2"/>
    <w:uiPriority w:val="9"/>
    <w:rsid w:val="003143FC"/>
    <w:rPr>
      <w:rFonts w:ascii="Cambria" w:eastAsia="Times New Roman" w:hAnsi="Cambria"/>
      <w:b/>
      <w:bCs/>
      <w:i/>
      <w:iCs/>
      <w:sz w:val="28"/>
      <w:szCs w:val="28"/>
      <w:lang w:eastAsia="en-US"/>
    </w:rPr>
  </w:style>
  <w:style w:type="table" w:styleId="a8">
    <w:name w:val="Table Grid"/>
    <w:basedOn w:val="a3"/>
    <w:uiPriority w:val="59"/>
    <w:rsid w:val="00831C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TOC Heading"/>
    <w:basedOn w:val="1"/>
    <w:next w:val="a1"/>
    <w:uiPriority w:val="39"/>
    <w:semiHidden/>
    <w:unhideWhenUsed/>
    <w:qFormat/>
    <w:rsid w:val="00A012C6"/>
    <w:pPr>
      <w:keepLines/>
      <w:spacing w:before="480" w:after="0" w:line="276" w:lineRule="auto"/>
      <w:ind w:right="0"/>
      <w:outlineLvl w:val="9"/>
    </w:pPr>
    <w:rPr>
      <w:color w:val="365F91"/>
      <w:kern w:val="0"/>
      <w:sz w:val="28"/>
      <w:szCs w:val="28"/>
    </w:rPr>
  </w:style>
  <w:style w:type="paragraph" w:styleId="11">
    <w:name w:val="toc 1"/>
    <w:basedOn w:val="a1"/>
    <w:next w:val="a1"/>
    <w:autoRedefine/>
    <w:uiPriority w:val="39"/>
    <w:unhideWhenUsed/>
    <w:qFormat/>
    <w:rsid w:val="00A012C6"/>
  </w:style>
  <w:style w:type="paragraph" w:styleId="21">
    <w:name w:val="toc 2"/>
    <w:basedOn w:val="a1"/>
    <w:next w:val="a1"/>
    <w:autoRedefine/>
    <w:uiPriority w:val="39"/>
    <w:unhideWhenUsed/>
    <w:qFormat/>
    <w:rsid w:val="00507B32"/>
    <w:pPr>
      <w:tabs>
        <w:tab w:val="right" w:leader="dot" w:pos="9629"/>
      </w:tabs>
      <w:ind w:left="220" w:right="850"/>
    </w:pPr>
  </w:style>
  <w:style w:type="paragraph" w:styleId="aa">
    <w:name w:val="header"/>
    <w:basedOn w:val="a1"/>
    <w:link w:val="ab"/>
    <w:uiPriority w:val="99"/>
    <w:unhideWhenUsed/>
    <w:rsid w:val="00223D60"/>
    <w:pPr>
      <w:tabs>
        <w:tab w:val="center" w:pos="4677"/>
        <w:tab w:val="right" w:pos="9355"/>
      </w:tabs>
    </w:pPr>
  </w:style>
  <w:style w:type="character" w:customStyle="1" w:styleId="ab">
    <w:name w:val="Верхний колонтитул Знак"/>
    <w:link w:val="aa"/>
    <w:uiPriority w:val="99"/>
    <w:rsid w:val="00223D60"/>
    <w:rPr>
      <w:sz w:val="22"/>
      <w:szCs w:val="22"/>
      <w:lang w:eastAsia="en-US"/>
    </w:rPr>
  </w:style>
  <w:style w:type="paragraph" w:styleId="ac">
    <w:name w:val="footer"/>
    <w:basedOn w:val="a1"/>
    <w:link w:val="ad"/>
    <w:uiPriority w:val="99"/>
    <w:unhideWhenUsed/>
    <w:rsid w:val="00223D60"/>
    <w:pPr>
      <w:tabs>
        <w:tab w:val="center" w:pos="4677"/>
        <w:tab w:val="right" w:pos="9355"/>
      </w:tabs>
    </w:pPr>
  </w:style>
  <w:style w:type="character" w:customStyle="1" w:styleId="ad">
    <w:name w:val="Нижний колонтитул Знак"/>
    <w:link w:val="ac"/>
    <w:uiPriority w:val="99"/>
    <w:rsid w:val="00223D60"/>
    <w:rPr>
      <w:sz w:val="22"/>
      <w:szCs w:val="22"/>
      <w:lang w:eastAsia="en-US"/>
    </w:rPr>
  </w:style>
  <w:style w:type="character" w:styleId="ae">
    <w:name w:val="Placeholder Text"/>
    <w:uiPriority w:val="99"/>
    <w:semiHidden/>
    <w:rsid w:val="00C825C0"/>
    <w:rPr>
      <w:color w:val="808080"/>
    </w:rPr>
  </w:style>
  <w:style w:type="paragraph" w:styleId="af">
    <w:name w:val="Balloon Text"/>
    <w:basedOn w:val="a1"/>
    <w:link w:val="af0"/>
    <w:uiPriority w:val="99"/>
    <w:semiHidden/>
    <w:unhideWhenUsed/>
    <w:rsid w:val="00C825C0"/>
    <w:pPr>
      <w:spacing w:before="0" w:line="240" w:lineRule="auto"/>
    </w:pPr>
    <w:rPr>
      <w:rFonts w:ascii="Tahoma" w:hAnsi="Tahoma" w:cs="Tahoma"/>
      <w:sz w:val="16"/>
      <w:szCs w:val="16"/>
    </w:rPr>
  </w:style>
  <w:style w:type="character" w:customStyle="1" w:styleId="af0">
    <w:name w:val="Текст выноски Знак"/>
    <w:link w:val="af"/>
    <w:uiPriority w:val="99"/>
    <w:semiHidden/>
    <w:rsid w:val="00C825C0"/>
    <w:rPr>
      <w:rFonts w:ascii="Tahoma" w:hAnsi="Tahoma" w:cs="Tahoma"/>
      <w:sz w:val="16"/>
      <w:szCs w:val="16"/>
      <w:lang w:eastAsia="en-US"/>
    </w:rPr>
  </w:style>
  <w:style w:type="paragraph" w:styleId="af1">
    <w:name w:val="List Paragraph"/>
    <w:basedOn w:val="a1"/>
    <w:link w:val="af2"/>
    <w:uiPriority w:val="34"/>
    <w:qFormat/>
    <w:rsid w:val="00FE4334"/>
    <w:pPr>
      <w:ind w:left="720"/>
      <w:contextualSpacing/>
    </w:pPr>
  </w:style>
  <w:style w:type="character" w:customStyle="1" w:styleId="30">
    <w:name w:val="Заголовок 3 Знак"/>
    <w:link w:val="3"/>
    <w:uiPriority w:val="9"/>
    <w:rsid w:val="00507DFF"/>
    <w:rPr>
      <w:rFonts w:ascii="Cambria" w:eastAsia="Times New Roman" w:hAnsi="Cambria" w:cs="Times New Roman"/>
      <w:b/>
      <w:bCs/>
      <w:color w:val="4F81BD"/>
      <w:sz w:val="22"/>
      <w:szCs w:val="22"/>
      <w:lang w:eastAsia="en-US"/>
    </w:rPr>
  </w:style>
  <w:style w:type="paragraph" w:styleId="af3">
    <w:name w:val="caption"/>
    <w:basedOn w:val="a1"/>
    <w:next w:val="a1"/>
    <w:uiPriority w:val="35"/>
    <w:unhideWhenUsed/>
    <w:qFormat/>
    <w:rsid w:val="008142E8"/>
    <w:pPr>
      <w:keepNext/>
      <w:spacing w:before="0" w:after="200" w:line="240" w:lineRule="auto"/>
      <w:ind w:right="425"/>
    </w:pPr>
    <w:rPr>
      <w:rFonts w:ascii="Times New Roman" w:hAnsi="Times New Roman"/>
      <w:bCs/>
      <w:sz w:val="28"/>
      <w:szCs w:val="28"/>
    </w:rPr>
  </w:style>
  <w:style w:type="paragraph" w:styleId="31">
    <w:name w:val="toc 3"/>
    <w:basedOn w:val="a1"/>
    <w:next w:val="a1"/>
    <w:autoRedefine/>
    <w:uiPriority w:val="39"/>
    <w:unhideWhenUsed/>
    <w:qFormat/>
    <w:rsid w:val="0015035A"/>
    <w:pPr>
      <w:spacing w:after="100"/>
      <w:ind w:left="440"/>
    </w:pPr>
  </w:style>
  <w:style w:type="paragraph" w:customStyle="1" w:styleId="a0">
    <w:name w:val="Раздел"/>
    <w:basedOn w:val="af1"/>
    <w:link w:val="af4"/>
    <w:rsid w:val="006F25F6"/>
    <w:pPr>
      <w:keepNext/>
      <w:numPr>
        <w:numId w:val="1"/>
      </w:numPr>
      <w:spacing w:before="240" w:line="360" w:lineRule="auto"/>
      <w:ind w:right="-1"/>
      <w:jc w:val="center"/>
      <w:outlineLvl w:val="0"/>
    </w:pPr>
    <w:rPr>
      <w:rFonts w:ascii="Arial" w:eastAsia="Times New Roman" w:hAnsi="Arial" w:cs="Arial"/>
      <w:b/>
      <w:bCs/>
      <w:kern w:val="32"/>
      <w:sz w:val="32"/>
      <w:szCs w:val="32"/>
    </w:rPr>
  </w:style>
  <w:style w:type="paragraph" w:customStyle="1" w:styleId="12">
    <w:name w:val="Раздел1"/>
    <w:basedOn w:val="a0"/>
    <w:link w:val="13"/>
    <w:qFormat/>
    <w:rsid w:val="005E160E"/>
    <w:pPr>
      <w:jc w:val="left"/>
    </w:pPr>
    <w:rPr>
      <w:rFonts w:ascii="Times New Roman" w:hAnsi="Times New Roman" w:cs="Times New Roman"/>
      <w:sz w:val="28"/>
      <w:szCs w:val="28"/>
    </w:rPr>
  </w:style>
  <w:style w:type="character" w:customStyle="1" w:styleId="af2">
    <w:name w:val="Абзац списка Знак"/>
    <w:link w:val="af1"/>
    <w:uiPriority w:val="34"/>
    <w:rsid w:val="006F25F6"/>
    <w:rPr>
      <w:sz w:val="22"/>
      <w:szCs w:val="22"/>
      <w:lang w:eastAsia="en-US"/>
    </w:rPr>
  </w:style>
  <w:style w:type="character" w:customStyle="1" w:styleId="af4">
    <w:name w:val="Раздел Знак"/>
    <w:link w:val="a0"/>
    <w:rsid w:val="006F25F6"/>
    <w:rPr>
      <w:rFonts w:ascii="Arial" w:eastAsia="Times New Roman" w:hAnsi="Arial" w:cs="Arial"/>
      <w:b/>
      <w:bCs/>
      <w:kern w:val="32"/>
      <w:sz w:val="32"/>
      <w:szCs w:val="32"/>
      <w:lang w:eastAsia="en-US"/>
    </w:rPr>
  </w:style>
  <w:style w:type="paragraph" w:customStyle="1" w:styleId="a">
    <w:name w:val="Глава"/>
    <w:basedOn w:val="3"/>
    <w:link w:val="af5"/>
    <w:qFormat/>
    <w:rsid w:val="00AD5C68"/>
    <w:pPr>
      <w:numPr>
        <w:numId w:val="2"/>
      </w:numPr>
      <w:spacing w:line="360" w:lineRule="auto"/>
      <w:ind w:left="0" w:right="-1" w:firstLine="709"/>
    </w:pPr>
    <w:rPr>
      <w:rFonts w:ascii="Times New Roman" w:hAnsi="Times New Roman"/>
      <w:color w:val="auto"/>
      <w:sz w:val="28"/>
      <w:szCs w:val="28"/>
    </w:rPr>
  </w:style>
  <w:style w:type="character" w:customStyle="1" w:styleId="13">
    <w:name w:val="Раздел1 Знак"/>
    <w:link w:val="12"/>
    <w:rsid w:val="005E160E"/>
    <w:rPr>
      <w:rFonts w:ascii="Times New Roman" w:eastAsia="Times New Roman" w:hAnsi="Times New Roman" w:cs="Arial"/>
      <w:b/>
      <w:bCs/>
      <w:kern w:val="32"/>
      <w:sz w:val="28"/>
      <w:szCs w:val="28"/>
      <w:lang w:eastAsia="en-US"/>
    </w:rPr>
  </w:style>
  <w:style w:type="character" w:customStyle="1" w:styleId="af5">
    <w:name w:val="Глава Знак"/>
    <w:link w:val="a"/>
    <w:rsid w:val="00AD5C68"/>
    <w:rPr>
      <w:rFonts w:ascii="Times New Roman" w:eastAsia="Times New Roman" w:hAnsi="Times New Roman" w:cs="Times New Roman"/>
      <w:b/>
      <w:bCs/>
      <w:color w:val="4F81BD"/>
      <w:sz w:val="28"/>
      <w:szCs w:val="28"/>
      <w:lang w:eastAsia="en-US"/>
    </w:rPr>
  </w:style>
  <w:style w:type="paragraph" w:styleId="af6">
    <w:name w:val="No Spacing"/>
    <w:uiPriority w:val="1"/>
    <w:qFormat/>
    <w:rsid w:val="00BA084E"/>
    <w:pPr>
      <w:ind w:right="3839"/>
    </w:pPr>
    <w:rPr>
      <w:sz w:val="22"/>
      <w:szCs w:val="22"/>
      <w:lang w:eastAsia="en-US"/>
    </w:rPr>
  </w:style>
  <w:style w:type="paragraph" w:customStyle="1" w:styleId="ConsPlusNormal">
    <w:name w:val="ConsPlusNormal"/>
    <w:rsid w:val="008B410F"/>
    <w:pPr>
      <w:autoSpaceDE w:val="0"/>
      <w:autoSpaceDN w:val="0"/>
      <w:adjustRightInd w:val="0"/>
    </w:pPr>
    <w:rPr>
      <w:rFonts w:ascii="Times New Roman" w:hAnsi="Times New Roman"/>
      <w:sz w:val="28"/>
      <w:szCs w:val="28"/>
    </w:rPr>
  </w:style>
  <w:style w:type="paragraph" w:styleId="af7">
    <w:name w:val="Plain Text"/>
    <w:basedOn w:val="a1"/>
    <w:link w:val="af8"/>
    <w:rsid w:val="007A7CAE"/>
    <w:pPr>
      <w:spacing w:before="0" w:line="240" w:lineRule="auto"/>
      <w:ind w:right="0"/>
    </w:pPr>
    <w:rPr>
      <w:rFonts w:ascii="Courier New" w:eastAsia="Times New Roman" w:hAnsi="Courier New"/>
      <w:sz w:val="20"/>
      <w:szCs w:val="20"/>
      <w:lang w:eastAsia="ru-RU"/>
    </w:rPr>
  </w:style>
  <w:style w:type="character" w:customStyle="1" w:styleId="af8">
    <w:name w:val="Текст Знак"/>
    <w:link w:val="af7"/>
    <w:rsid w:val="007A7CAE"/>
    <w:rPr>
      <w:rFonts w:ascii="Courier New" w:eastAsia="Times New Roman" w:hAnsi="Courier New"/>
    </w:rPr>
  </w:style>
  <w:style w:type="character" w:customStyle="1" w:styleId="7">
    <w:name w:val="Основной текст (7)"/>
    <w:link w:val="71"/>
    <w:uiPriority w:val="99"/>
    <w:locked/>
    <w:rsid w:val="00726812"/>
    <w:rPr>
      <w:rFonts w:ascii="Times New Roman" w:hAnsi="Times New Roman"/>
      <w:sz w:val="28"/>
      <w:szCs w:val="28"/>
      <w:shd w:val="clear" w:color="auto" w:fill="FFFFFF"/>
    </w:rPr>
  </w:style>
  <w:style w:type="paragraph" w:customStyle="1" w:styleId="71">
    <w:name w:val="Основной текст (7)1"/>
    <w:basedOn w:val="a1"/>
    <w:link w:val="7"/>
    <w:uiPriority w:val="99"/>
    <w:rsid w:val="00726812"/>
    <w:pPr>
      <w:shd w:val="clear" w:color="auto" w:fill="FFFFFF"/>
      <w:spacing w:before="0" w:after="600" w:line="313" w:lineRule="exact"/>
      <w:ind w:right="0"/>
      <w:jc w:val="right"/>
    </w:pPr>
    <w:rPr>
      <w:rFonts w:ascii="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5018">
      <w:bodyDiv w:val="1"/>
      <w:marLeft w:val="0"/>
      <w:marRight w:val="0"/>
      <w:marTop w:val="0"/>
      <w:marBottom w:val="0"/>
      <w:divBdr>
        <w:top w:val="none" w:sz="0" w:space="0" w:color="auto"/>
        <w:left w:val="none" w:sz="0" w:space="0" w:color="auto"/>
        <w:bottom w:val="none" w:sz="0" w:space="0" w:color="auto"/>
        <w:right w:val="none" w:sz="0" w:space="0" w:color="auto"/>
      </w:divBdr>
    </w:div>
    <w:div w:id="286665856">
      <w:bodyDiv w:val="1"/>
      <w:marLeft w:val="0"/>
      <w:marRight w:val="0"/>
      <w:marTop w:val="0"/>
      <w:marBottom w:val="0"/>
      <w:divBdr>
        <w:top w:val="none" w:sz="0" w:space="0" w:color="auto"/>
        <w:left w:val="none" w:sz="0" w:space="0" w:color="auto"/>
        <w:bottom w:val="none" w:sz="0" w:space="0" w:color="auto"/>
        <w:right w:val="none" w:sz="0" w:space="0" w:color="auto"/>
      </w:divBdr>
    </w:div>
    <w:div w:id="855773290">
      <w:bodyDiv w:val="1"/>
      <w:marLeft w:val="0"/>
      <w:marRight w:val="0"/>
      <w:marTop w:val="0"/>
      <w:marBottom w:val="0"/>
      <w:divBdr>
        <w:top w:val="none" w:sz="0" w:space="0" w:color="auto"/>
        <w:left w:val="none" w:sz="0" w:space="0" w:color="auto"/>
        <w:bottom w:val="none" w:sz="0" w:space="0" w:color="auto"/>
        <w:right w:val="none" w:sz="0" w:space="0" w:color="auto"/>
      </w:divBdr>
    </w:div>
    <w:div w:id="1159153461">
      <w:bodyDiv w:val="1"/>
      <w:marLeft w:val="0"/>
      <w:marRight w:val="0"/>
      <w:marTop w:val="0"/>
      <w:marBottom w:val="0"/>
      <w:divBdr>
        <w:top w:val="none" w:sz="0" w:space="0" w:color="auto"/>
        <w:left w:val="none" w:sz="0" w:space="0" w:color="auto"/>
        <w:bottom w:val="none" w:sz="0" w:space="0" w:color="auto"/>
        <w:right w:val="none" w:sz="0" w:space="0" w:color="auto"/>
      </w:divBdr>
    </w:div>
    <w:div w:id="1312566148">
      <w:bodyDiv w:val="1"/>
      <w:marLeft w:val="0"/>
      <w:marRight w:val="0"/>
      <w:marTop w:val="0"/>
      <w:marBottom w:val="0"/>
      <w:divBdr>
        <w:top w:val="none" w:sz="0" w:space="0" w:color="auto"/>
        <w:left w:val="none" w:sz="0" w:space="0" w:color="auto"/>
        <w:bottom w:val="none" w:sz="0" w:space="0" w:color="auto"/>
        <w:right w:val="none" w:sz="0" w:space="0" w:color="auto"/>
      </w:divBdr>
    </w:div>
    <w:div w:id="1460997273">
      <w:bodyDiv w:val="1"/>
      <w:marLeft w:val="0"/>
      <w:marRight w:val="0"/>
      <w:marTop w:val="0"/>
      <w:marBottom w:val="0"/>
      <w:divBdr>
        <w:top w:val="none" w:sz="0" w:space="0" w:color="auto"/>
        <w:left w:val="none" w:sz="0" w:space="0" w:color="auto"/>
        <w:bottom w:val="none" w:sz="0" w:space="0" w:color="auto"/>
        <w:right w:val="none" w:sz="0" w:space="0" w:color="auto"/>
      </w:divBdr>
    </w:div>
    <w:div w:id="1517959415">
      <w:bodyDiv w:val="1"/>
      <w:marLeft w:val="0"/>
      <w:marRight w:val="0"/>
      <w:marTop w:val="0"/>
      <w:marBottom w:val="0"/>
      <w:divBdr>
        <w:top w:val="none" w:sz="0" w:space="0" w:color="auto"/>
        <w:left w:val="none" w:sz="0" w:space="0" w:color="auto"/>
        <w:bottom w:val="none" w:sz="0" w:space="0" w:color="auto"/>
        <w:right w:val="none" w:sz="0" w:space="0" w:color="auto"/>
      </w:divBdr>
    </w:div>
    <w:div w:id="164411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1A5DFAD5B597365F3E98B833D638A40DC21C6911DFD6E8A0B7EEC2B805075E9FBA6F97C81CDA5FV2X6K" TargetMode="External"/><Relationship Id="rId21" Type="http://schemas.openxmlformats.org/officeDocument/2006/relationships/hyperlink" Target="consultantplus://offline/ref=A01A5DFAD5B597365F3E86B525BA66AE0DCF416114DAD5BAFCE7E895E755010BDFFA69C28B58D75F24688F56V6X7K" TargetMode="External"/><Relationship Id="rId34" Type="http://schemas.openxmlformats.org/officeDocument/2006/relationships/hyperlink" Target="consultantplus://offline/ref=A3DC416B9C3A960ACBF676812A9A011572DEA7CE46E8B556C229752AD9CB3354B03479EBF3FF23368B162C81W613K" TargetMode="External"/><Relationship Id="rId42" Type="http://schemas.openxmlformats.org/officeDocument/2006/relationships/hyperlink" Target="consultantplus://offline/ref=A3DC416B9C3A960ACBF676812A9A011572DEA7CE46E8B556C229752AD9CB3354B03479EBF3FF23368B162C81W613K" TargetMode="External"/><Relationship Id="rId47" Type="http://schemas.openxmlformats.org/officeDocument/2006/relationships/hyperlink" Target="consultantplus://offline/ref=ED1D7D082C5AAB8CDC6C574159299B5F51989CE24EDFAE4AFDB238FC15309444643BEA984563ABA046CC6711HDJ9M" TargetMode="External"/><Relationship Id="rId50" Type="http://schemas.openxmlformats.org/officeDocument/2006/relationships/hyperlink" Target="consultantplus://offline/ref=F93BF7677698007021D9EDC6F17EE195A6E739E25592BC312373E49F854BF9B575A13DA3CCB224O6C3I" TargetMode="External"/><Relationship Id="rId55" Type="http://schemas.openxmlformats.org/officeDocument/2006/relationships/hyperlink" Target="consultantplus://offline/ref=F93BF7677698007021D9F2D3F47EE195A6E43AEA5B91E13B2B2AE89D8244A6A272E831A2CCB22B62O8C0I" TargetMode="External"/><Relationship Id="rId63" Type="http://schemas.openxmlformats.org/officeDocument/2006/relationships/hyperlink" Target="consultantplus://offline/ref=F93BF7677698007021D9EDC6F17EE195A6E136E45592BC312373E49F854BF9B575A13DA3CCB421O6C3I" TargetMode="External"/><Relationship Id="rId68" Type="http://schemas.openxmlformats.org/officeDocument/2006/relationships/hyperlink" Target="consultantplus://offline/ref=F93BF7677698007021D9F2D3F47EE195A6E43AEA5B91E13B2B2AE89D8244A6A272E831A2CCB02564O8C7I" TargetMode="External"/><Relationship Id="rId76" Type="http://schemas.openxmlformats.org/officeDocument/2006/relationships/hyperlink" Target="consultantplus://offline/ref=2FEF885442D3A3266ED6924EDA4C9A8659B4ACE79C24AC369471FF057565C1DA4EA795E7A843CD70DB34FC51S1D8J" TargetMode="External"/><Relationship Id="rId84" Type="http://schemas.openxmlformats.org/officeDocument/2006/relationships/hyperlink" Target="consultantplus://offline/ref=BE08C1909500232133C7EC0BDF0D62FEA565DD0BBA8348FF1D225B65FFFDG0J" TargetMode="External"/><Relationship Id="rId89" Type="http://schemas.openxmlformats.org/officeDocument/2006/relationships/hyperlink" Target="consultantplus://offline/ref=BE08C1909500232133C7F206C9613CF4A56A8B01BA8E47AA42725D32A0800D4EC10F21E7FEC0A9B444AB1507F3GFJ"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consultantplus://offline/ref=F93BF7677698007021D9ECDEE212BF9FA6E960EE5D9DEE6E747AEECADD14A0F732A837F78FF62E62841EE521OFCCI" TargetMode="External"/><Relationship Id="rId92" Type="http://schemas.openxmlformats.org/officeDocument/2006/relationships/hyperlink" Target="consultantplus://offline/ref=E22A900E59E11E25153A572E42AA7173E4F30698885B2B509020EE5986E10D398DD4B8ECDCEBD17BD57FDE84d936J" TargetMode="External"/><Relationship Id="rId2" Type="http://schemas.openxmlformats.org/officeDocument/2006/relationships/numbering" Target="numbering.xml"/><Relationship Id="rId16" Type="http://schemas.openxmlformats.org/officeDocument/2006/relationships/hyperlink" Target="consultantplus://offline/ref=A01A5DFAD5B597365F3E98B833D638A40DC21C6911DFD6E8A0B7EEC2B805075E9FBA6F97C81CDA5FV2X6K" TargetMode="External"/><Relationship Id="rId29" Type="http://schemas.openxmlformats.org/officeDocument/2006/relationships/hyperlink" Target="consultantplus://offline/ref=A01A5DFAD5B597365F3E87AD36D638A40DC7176B1CD78BE2A8EEE2C0VBXFK" TargetMode="External"/><Relationship Id="rId11" Type="http://schemas.openxmlformats.org/officeDocument/2006/relationships/hyperlink" Target="consultantplus://offline/ref=4473F3770A54EB1028526A4C352FA81DBBACC5E74B7951A7441DF923BD04717F500F390CB4269354FFC3DCB2X5P0H" TargetMode="External"/><Relationship Id="rId24" Type="http://schemas.openxmlformats.org/officeDocument/2006/relationships/hyperlink" Target="consultantplus://offline/ref=A01A5DFAD5B597365F3E86B525BA66AE0DCF416114DAD5BAFCE7E895E755010BDFFA69C28B58D75F24688F56V6X7K" TargetMode="External"/><Relationship Id="rId32" Type="http://schemas.openxmlformats.org/officeDocument/2006/relationships/hyperlink" Target="consultantplus://offline/ref=A3DC416B9C3A960ACBF676812A9A011572DEA7CE46EAB951C129752AD9CB3354B03479EBF3FF23368B172D87W611K" TargetMode="External"/><Relationship Id="rId37" Type="http://schemas.openxmlformats.org/officeDocument/2006/relationships/hyperlink" Target="consultantplus://offline/ref=A3DC416B9C3A960ACBF676812A9A011572DEA7CE46E8B556C229752AD9CB3354B03479EBF3FF23368B162C81W613K" TargetMode="External"/><Relationship Id="rId40" Type="http://schemas.openxmlformats.org/officeDocument/2006/relationships/hyperlink" Target="consultantplus://offline/ref=A3DC416B9C3A960ACBF6688C3CF65F1F72DDFAC342ECB6049E79737D86W91BK" TargetMode="External"/><Relationship Id="rId45" Type="http://schemas.openxmlformats.org/officeDocument/2006/relationships/hyperlink" Target="consultantplus://offline/ref=A3DC416B9C3A960ACBF676812A9A011572DEA7CE46E8B556C229752AD9CB3354B03479EBF3FF23368B162C81W613K" TargetMode="External"/><Relationship Id="rId53" Type="http://schemas.openxmlformats.org/officeDocument/2006/relationships/hyperlink" Target="consultantplus://offline/ref=F93BF7677698007021D9EDC6F17EE195A6E136E45592BC312373E49F854BF9B575A13DA3CCB722O6C1I" TargetMode="External"/><Relationship Id="rId58" Type="http://schemas.openxmlformats.org/officeDocument/2006/relationships/hyperlink" Target="consultantplus://offline/ref=F93BF7677698007021D9F2D3F47EE195A6E43AEA5B91E13B2B2AE89D8244A6A272E831A2CCB02065O8C1I" TargetMode="External"/><Relationship Id="rId66" Type="http://schemas.openxmlformats.org/officeDocument/2006/relationships/hyperlink" Target="consultantplus://offline/ref=F93BF7677698007021D9F2D3F47EE195A6E43AEA5B91E13B2B2AE89D8244A6A272E831A2CCB02564O8C7I" TargetMode="External"/><Relationship Id="rId74" Type="http://schemas.openxmlformats.org/officeDocument/2006/relationships/hyperlink" Target="consultantplus://offline/ref=2FEF885442D3A3266ED69356C920C48C59BCFAED942BFE69C378F5502D3A989809AE9FB3EB03C6S7D6J" TargetMode="External"/><Relationship Id="rId79" Type="http://schemas.openxmlformats.org/officeDocument/2006/relationships/hyperlink" Target="consultantplus://offline/ref=BE08C1909500232133C7F206C9613CF4A56A8B01BA8E43AB437F5D32A0800D4EC10F21E7FEC0A9B444AF1604F3GAJ" TargetMode="External"/><Relationship Id="rId87" Type="http://schemas.openxmlformats.org/officeDocument/2006/relationships/hyperlink" Target="consultantplus://offline/ref=BE08C1909500232133C7EC0BDF0D62FEA560D10ABE8E48FF1D225B65FFD00B1B814F27B2BD84A4B4F4G4J" TargetMode="External"/><Relationship Id="rId5" Type="http://schemas.openxmlformats.org/officeDocument/2006/relationships/settings" Target="settings.xml"/><Relationship Id="rId61" Type="http://schemas.openxmlformats.org/officeDocument/2006/relationships/hyperlink" Target="consultantplus://offline/ref=F93BF7677698007021D9EDC6F17EE195A6E136E45592BC312373E49F854BF9B575A13DA3CDB621O6C6I" TargetMode="External"/><Relationship Id="rId82" Type="http://schemas.openxmlformats.org/officeDocument/2006/relationships/hyperlink" Target="consultantplus://offline/ref=BE08C1909500232133C7EC0BDF0D62FEA569D60CBE8848FF1D225B65FFFDG0J" TargetMode="External"/><Relationship Id="rId90" Type="http://schemas.openxmlformats.org/officeDocument/2006/relationships/hyperlink" Target="consultantplus://offline/ref=E22A900E59E11E25153A492354C62F79E4F05B958C5D2004CE7DE80ED9dB31J" TargetMode="External"/><Relationship Id="rId95" Type="http://schemas.openxmlformats.org/officeDocument/2006/relationships/hyperlink" Target="consultantplus://offline/ref=93DFAE769189E9F479E14579A04388ABF53AD771EB1CBC6DEA25B87A4D7DDFDE80C1E080859A7B00B3EC8B22B66DJ" TargetMode="External"/><Relationship Id="rId19" Type="http://schemas.openxmlformats.org/officeDocument/2006/relationships/hyperlink" Target="consultantplus://offline/ref=A01A5DFAD5B597365F3E86B525BA66AE0DCF416114DAD5BAFCE7E895E755010BDFFA69C28B58D75F24688F56V6X7K" TargetMode="External"/><Relationship Id="rId14" Type="http://schemas.openxmlformats.org/officeDocument/2006/relationships/hyperlink" Target="consultantplus://offline/ref=7A6BB555B887E604135FC1EEB1AF8623A3873C8E1F66FB329925A4AB55C31DF6D40DA7CC7586745D431C53D1w2b5H" TargetMode="External"/><Relationship Id="rId22" Type="http://schemas.openxmlformats.org/officeDocument/2006/relationships/hyperlink" Target="consultantplus://offline/ref=A01A5DFAD5B597365F3E86B525BA66AE0DCF416114DAD5BAFCE7E895E755010BDFFA69C28B58D75F24688F56V6X7K" TargetMode="External"/><Relationship Id="rId27" Type="http://schemas.openxmlformats.org/officeDocument/2006/relationships/hyperlink" Target="consultantplus://offline/ref=A01A5DFAD5B597365F3E86B525BA66AE0DCF416114DAD5BAFCE7E895E755010BDFFA69C28B58D75F24688F56V6X7K" TargetMode="External"/><Relationship Id="rId30" Type="http://schemas.openxmlformats.org/officeDocument/2006/relationships/hyperlink" Target="consultantplus://offline/ref=A01A5DFAD5B597365F3E87AD36D638A40DC1186D1CD78BE2A8EEE2C0VBXFK" TargetMode="External"/><Relationship Id="rId35" Type="http://schemas.openxmlformats.org/officeDocument/2006/relationships/hyperlink" Target="consultantplus://offline/ref=A3DC416B9C3A960ACBF6688C3CF65F1F70D1F9C241E5EB0E96207F7F81946A16F73D73BFB0BB2FW313K" TargetMode="External"/><Relationship Id="rId43" Type="http://schemas.openxmlformats.org/officeDocument/2006/relationships/hyperlink" Target="consultantplus://offline/ref=A3DC416B9C3A960ACBF676812A9A011572DEA7CE46E8B556C229752AD9CB3354B03479EBF3FF23368B162C81W613K" TargetMode="External"/><Relationship Id="rId48" Type="http://schemas.openxmlformats.org/officeDocument/2006/relationships/hyperlink" Target="consultantplus://offline/ref=F93BF7677698007021D9F2D3F47EE195AEEB38E35592BC312373E49F854BF9B575A13DA3CCB324O6C6I" TargetMode="External"/><Relationship Id="rId56" Type="http://schemas.openxmlformats.org/officeDocument/2006/relationships/hyperlink" Target="consultantplus://offline/ref=F93BF7677698007021D9F2D3F47EE195A6E43AEA5B91E13B2B2AE89D8244A6A272E831A2CCB22B62O8C3I" TargetMode="External"/><Relationship Id="rId64" Type="http://schemas.openxmlformats.org/officeDocument/2006/relationships/hyperlink" Target="consultantplus://offline/ref=F93BF7677698007021D9EDC6F17EE195A6E136E45592BC312373E49F854BF9B575A13DA3CDB023O6C6I" TargetMode="External"/><Relationship Id="rId69" Type="http://schemas.openxmlformats.org/officeDocument/2006/relationships/hyperlink" Target="consultantplus://offline/ref=F93BF7677698007021D9F2D3F47EE195A6EB3DE25B99E13B2B2AE89D8244A6A272E831A2CCB22066O8C1I" TargetMode="External"/><Relationship Id="rId77" Type="http://schemas.openxmlformats.org/officeDocument/2006/relationships/hyperlink" Target="consultantplus://offline/ref=BE08C1909500232133C7EC0BDF0D62FEA568D10CB88348FF1D225B65FFFDG0J"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F93BF7677698007021D9EDC6F17EE195A6E738EA5F92BC312373E49F854BF9B575A13DA3CCB22AO6CAI" TargetMode="External"/><Relationship Id="rId72" Type="http://schemas.openxmlformats.org/officeDocument/2006/relationships/hyperlink" Target="consultantplus://offline/ref=2FEF885442D3A3266ED69356C920C48C59BCFAED942BFE69C378F5502D3A989809AE9FB3EB03C4S7D5J" TargetMode="External"/><Relationship Id="rId80" Type="http://schemas.openxmlformats.org/officeDocument/2006/relationships/hyperlink" Target="consultantplus://offline/ref=BE08C1909500232133C7F206C9613CF4A56A8B01BA8E47AA42725D32A0800D4EC10F21E7FEC0A9B444AB1507F3GFJ" TargetMode="External"/><Relationship Id="rId85" Type="http://schemas.openxmlformats.org/officeDocument/2006/relationships/hyperlink" Target="consultantplus://offline/ref=BE08C1909500232133C7EC0BDF0D62FEA568D10CBC8948FF1D225B65FFFDG0J" TargetMode="External"/><Relationship Id="rId93" Type="http://schemas.openxmlformats.org/officeDocument/2006/relationships/hyperlink" Target="consultantplus://offline/ref=E22A900E59E11E25153A492354C62F79E4F05B958C5D2004CE7DE80ED9dB31J"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4473F3770A54EB1028526A4C352FA81DBBACC5E74B7951A7441DF923BD04717F500F390CB4269354FFC3DCB2X5P0H" TargetMode="External"/><Relationship Id="rId17" Type="http://schemas.openxmlformats.org/officeDocument/2006/relationships/hyperlink" Target="consultantplus://offline/ref=A01A5DFAD5B597365F3E86B525BA66AE0DCF416114DAD5BAFCE7E895E755010BDFFA69C28B58D75F24688F56V6X7K" TargetMode="External"/><Relationship Id="rId25" Type="http://schemas.openxmlformats.org/officeDocument/2006/relationships/hyperlink" Target="consultantplus://offline/ref=A01A5DFAD5B597365F3E86B525BA66AE0DCF416114DAD5BAFCE7E895E755010BDFFA69C28B58D75F24688F56V6X7K" TargetMode="External"/><Relationship Id="rId33" Type="http://schemas.openxmlformats.org/officeDocument/2006/relationships/hyperlink" Target="consultantplus://offline/ref=A3DC416B9C3A960ACBF676812A9A011572DEA7CE46E8B556C229752AD9CB3354B03479EBF3FF23368B162C81W613K" TargetMode="External"/><Relationship Id="rId38" Type="http://schemas.openxmlformats.org/officeDocument/2006/relationships/hyperlink" Target="consultantplus://offline/ref=A3DC416B9C3A960ACBF6688C3CF65F1F72D2FAC543E9B6049E79737D86W91BK" TargetMode="External"/><Relationship Id="rId46" Type="http://schemas.openxmlformats.org/officeDocument/2006/relationships/hyperlink" Target="consultantplus://offline/ref=FF1CFDA8ADEECD0AE55BF700AC5CA00F7FC14C2C3A23E22FA969124D68E7690193A09D85B211BA7A3F765F802BA7M" TargetMode="External"/><Relationship Id="rId59" Type="http://schemas.openxmlformats.org/officeDocument/2006/relationships/hyperlink" Target="consultantplus://offline/ref=F93BF7677698007021D9F2D3F47EE195A6E43AEA5B91E13B2B2AE89D8244A6A272E831A2CCB02767O8CCI" TargetMode="External"/><Relationship Id="rId67" Type="http://schemas.openxmlformats.org/officeDocument/2006/relationships/hyperlink" Target="consultantplus://offline/ref=F93BF7677698007021D9F2D3F47EE195A6E43AEA5B91E13B2B2AE89D8244A6A272E831A2CCB02564O8C7I" TargetMode="External"/><Relationship Id="rId20" Type="http://schemas.openxmlformats.org/officeDocument/2006/relationships/hyperlink" Target="consultantplus://offline/ref=A01A5DFAD5B597365F3E86B525BA66AE0DCF416114DAD5BAFCE7E895E755010BDFFA69C28B58D75F24688F56V6X7K" TargetMode="External"/><Relationship Id="rId41" Type="http://schemas.openxmlformats.org/officeDocument/2006/relationships/hyperlink" Target="consultantplus://offline/ref=A3DC416B9C3A960ACBF676812A9A011572DEA7CE46E8B556C229752AD9CB3354B03479EBF3FF23368B162C81W613K" TargetMode="External"/><Relationship Id="rId54" Type="http://schemas.openxmlformats.org/officeDocument/2006/relationships/hyperlink" Target="consultantplus://offline/ref=F93BF7677698007021D9EDC6F17EE195A6E136E45592BC312373E49F854BF9B575A13DA3CDB125O6C5I" TargetMode="External"/><Relationship Id="rId62" Type="http://schemas.openxmlformats.org/officeDocument/2006/relationships/hyperlink" Target="consultantplus://offline/ref=F93BF7677698007021D9EDC6F17EE195A6E136E45592BC312373E49F854BF9B575A13DA3CCB125O6C6I" TargetMode="External"/><Relationship Id="rId70" Type="http://schemas.openxmlformats.org/officeDocument/2006/relationships/hyperlink" Target="consultantplus://offline/ref=F93BF7677698007021D9ECDEE212BF9FA6E960EE5D9DEE6E747AEECADD14A0F732A837F78FF62E62841EE521OFCCI" TargetMode="External"/><Relationship Id="rId75" Type="http://schemas.openxmlformats.org/officeDocument/2006/relationships/hyperlink" Target="consultantplus://offline/ref=2FEF885442D3A3266ED69356C920C48C59BCFAED942BFE69C378F5502D3A989809AE9FB3EB04C7S7D7J" TargetMode="External"/><Relationship Id="rId83" Type="http://schemas.openxmlformats.org/officeDocument/2006/relationships/hyperlink" Target="consultantplus://offline/ref=BE08C1909500232133C7F206C9613CF4A56A8B01BA8E47AA42725D32A0800D4EC10F21E7FEC0A9B444AB1507F3GFJ" TargetMode="External"/><Relationship Id="rId88" Type="http://schemas.openxmlformats.org/officeDocument/2006/relationships/hyperlink" Target="consultantplus://offline/ref=BE08C1909500232133C7F206C9613CF4A56A8B01BA8E47AA42725D32A0800D4EC10F21E7FEC0A9B444AB1507F3GFJ" TargetMode="External"/><Relationship Id="rId91" Type="http://schemas.openxmlformats.org/officeDocument/2006/relationships/hyperlink" Target="consultantplus://offline/ref=E22A900E59E11E25153A572E42AA7173E4F3069881582F549222B3538EB8013B8ADBE7FBDBA2DD7AD57CDCd834J"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69D056DE9B38A8BCC6A86F3B1A0418FF493BFFC9BE56C94B3944353593752C31755E80D52AC2F719E51E3FCF3n7J" TargetMode="External"/><Relationship Id="rId23" Type="http://schemas.openxmlformats.org/officeDocument/2006/relationships/hyperlink" Target="consultantplus://offline/ref=A01A5DFAD5B597365F3E86B525BA66AE0DCF416114DAD5BAFCE7E895E755010BDFFA69C28B58D75F24688F56V6X7K" TargetMode="External"/><Relationship Id="rId28" Type="http://schemas.openxmlformats.org/officeDocument/2006/relationships/hyperlink" Target="consultantplus://offline/ref=A01A5DFAD5B597365F3E87AD36D638A40DC7176B1CD78BE2A8EEE2C0VBXFK" TargetMode="External"/><Relationship Id="rId36" Type="http://schemas.openxmlformats.org/officeDocument/2006/relationships/hyperlink" Target="consultantplus://offline/ref=A3DC416B9C3A960ACBF6688C3CF65F1F72DDFBC447EBB6049E79737D86W91BK" TargetMode="External"/><Relationship Id="rId49" Type="http://schemas.openxmlformats.org/officeDocument/2006/relationships/hyperlink" Target="consultantplus://offline/ref=F93BF7677698007021D9EDC6F17EE195A3EA3EE357CFB6397A7FE6988A14EEB23CAD3CA3CDB7O2CAI" TargetMode="External"/><Relationship Id="rId57" Type="http://schemas.openxmlformats.org/officeDocument/2006/relationships/hyperlink" Target="consultantplus://offline/ref=F93BF7677698007021D9F2D3F47EE195A6E43AEA5B91E13B2B2AE89D8244A6A272E831A2CCB22B61O8C4I" TargetMode="External"/><Relationship Id="rId10" Type="http://schemas.openxmlformats.org/officeDocument/2006/relationships/hyperlink" Target="consultantplus://offline/ref=4473F3770A54EB1028526A4C352FA81DBBACC5E74B7B5DA0471DF923BD04717F500F390CB4269354FFC2DDB4X5P2H" TargetMode="External"/><Relationship Id="rId31" Type="http://schemas.openxmlformats.org/officeDocument/2006/relationships/hyperlink" Target="consultantplus://offline/ref=A01A5DFAD5B597365F3E86B525BA66AE0DCF416114DAD5BAFCE7E895E755010BDFFA69C28B58D75F24688F56V6X7K" TargetMode="External"/><Relationship Id="rId44" Type="http://schemas.openxmlformats.org/officeDocument/2006/relationships/hyperlink" Target="consultantplus://offline/ref=A3DC416B9C3A960ACBF676812A9A011572DEA7CE46E8B556C229752AD9CB3354B03479EBF3FF23368B162C81W613K" TargetMode="External"/><Relationship Id="rId52" Type="http://schemas.openxmlformats.org/officeDocument/2006/relationships/hyperlink" Target="consultantplus://offline/ref=F93BF7677698007021D9ECDEE212BF9FA6E960EE5D9DEE6E747AEECADD14A0F732A837F78FF62E62841EE521OFCCI" TargetMode="External"/><Relationship Id="rId60" Type="http://schemas.openxmlformats.org/officeDocument/2006/relationships/hyperlink" Target="consultantplus://offline/ref=F93BF7677698007021D9F2D3F47EE195A6E43AEA5B91E13B2B2AE89D8244A6A272E831A2CCB2206AO8C6I" TargetMode="External"/><Relationship Id="rId65" Type="http://schemas.openxmlformats.org/officeDocument/2006/relationships/hyperlink" Target="consultantplus://offline/ref=F93BF7677698007021D9F2D3F47EE195A6E43AEA5B91E13B2B2AE89D8244A6A272E831A2CCB02564O8C7I" TargetMode="External"/><Relationship Id="rId73" Type="http://schemas.openxmlformats.org/officeDocument/2006/relationships/hyperlink" Target="consultantplus://offline/ref=2FEF885442D3A3266ED6924EDA4C9A8659B4ACE79C24AC369471FF057565C1DA4EA795E7A843CD70DB34FC51S1D8J" TargetMode="External"/><Relationship Id="rId78" Type="http://schemas.openxmlformats.org/officeDocument/2006/relationships/hyperlink" Target="consultantplus://offline/ref=BE08C1909500232133C7EC0BDF0D62FEA569DC0AB88248FF1D225B65FFFDG0J" TargetMode="External"/><Relationship Id="rId81" Type="http://schemas.openxmlformats.org/officeDocument/2006/relationships/hyperlink" Target="consultantplus://offline/ref=BE08C1909500232133C7F206C9613CF4A56A8B01BA8E43AB437F5D32A0800D4EC10F21E7FEC0A9B444AF1604F3GAJ" TargetMode="External"/><Relationship Id="rId86" Type="http://schemas.openxmlformats.org/officeDocument/2006/relationships/hyperlink" Target="consultantplus://offline/ref=BE08C1909500232133C7EC0BDF0D62FEAD68DD0CB38115F5157B5767F8DF540C86062BB3BD84A5FBG5J" TargetMode="External"/><Relationship Id="rId94" Type="http://schemas.openxmlformats.org/officeDocument/2006/relationships/hyperlink" Target="consultantplus://offline/ref=E22A900E59E11E25153A572E42AA7173E4F30698885B2B509020EE5986E10D398DD4B8ECDCEBD17BD57FDE84d936J"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4473F3770A54EB1028526A4C352FA81DBBACC5E74B7951A7441DF923BD04717F500F390CB4269354FFC3DCB2X5P0H" TargetMode="External"/><Relationship Id="rId18" Type="http://schemas.openxmlformats.org/officeDocument/2006/relationships/hyperlink" Target="consultantplus://offline/ref=A01A5DFAD5B597365F3E86B525BA66AE0DCF416114DAD5BAFCE7E895E755010BDFFA69C28B58D75F24688F56V6X7K" TargetMode="External"/><Relationship Id="rId39" Type="http://schemas.openxmlformats.org/officeDocument/2006/relationships/hyperlink" Target="consultantplus://offline/ref=A3DC416B9C3A960ACBF6688C3CF65F1F72DCF8C042E7B6049E79737D86W91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A7E9EA-AB98-491B-94A6-5951C771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22557</Words>
  <Characters>128581</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150837</CharactersWithSpaces>
  <SharedDoc>false</SharedDoc>
  <HLinks>
    <vt:vector size="720" baseType="variant">
      <vt:variant>
        <vt:i4>2359344</vt:i4>
      </vt:variant>
      <vt:variant>
        <vt:i4>831</vt:i4>
      </vt:variant>
      <vt:variant>
        <vt:i4>0</vt:i4>
      </vt:variant>
      <vt:variant>
        <vt:i4>5</vt:i4>
      </vt:variant>
      <vt:variant>
        <vt:lpwstr>consultantplus://offline/ref=93DFAE769189E9F479E14579A04388ABF53AD771EB1CBC6DEA25B87A4D7DDFDE80C1E080859A7B00B3EC8B22B66DJ</vt:lpwstr>
      </vt:variant>
      <vt:variant>
        <vt:lpwstr/>
      </vt:variant>
      <vt:variant>
        <vt:i4>2555963</vt:i4>
      </vt:variant>
      <vt:variant>
        <vt:i4>828</vt:i4>
      </vt:variant>
      <vt:variant>
        <vt:i4>0</vt:i4>
      </vt:variant>
      <vt:variant>
        <vt:i4>5</vt:i4>
      </vt:variant>
      <vt:variant>
        <vt:lpwstr>consultantplus://offline/ref=E22A900E59E11E25153A572E42AA7173E4F30698885B2B509020EE5986E10D398DD4B8ECDCEBD17BD57FDE84d936J</vt:lpwstr>
      </vt:variant>
      <vt:variant>
        <vt:lpwstr/>
      </vt:variant>
      <vt:variant>
        <vt:i4>4587610</vt:i4>
      </vt:variant>
      <vt:variant>
        <vt:i4>825</vt:i4>
      </vt:variant>
      <vt:variant>
        <vt:i4>0</vt:i4>
      </vt:variant>
      <vt:variant>
        <vt:i4>5</vt:i4>
      </vt:variant>
      <vt:variant>
        <vt:lpwstr>consultantplus://offline/ref=E22A900E59E11E25153A492354C62F79E4F05B958C5D2004CE7DE80ED9dB31J</vt:lpwstr>
      </vt:variant>
      <vt:variant>
        <vt:lpwstr/>
      </vt:variant>
      <vt:variant>
        <vt:i4>2555963</vt:i4>
      </vt:variant>
      <vt:variant>
        <vt:i4>822</vt:i4>
      </vt:variant>
      <vt:variant>
        <vt:i4>0</vt:i4>
      </vt:variant>
      <vt:variant>
        <vt:i4>5</vt:i4>
      </vt:variant>
      <vt:variant>
        <vt:lpwstr>consultantplus://offline/ref=E22A900E59E11E25153A572E42AA7173E4F30698885B2B509020EE5986E10D398DD4B8ECDCEBD17BD57FDE84d936J</vt:lpwstr>
      </vt:variant>
      <vt:variant>
        <vt:lpwstr/>
      </vt:variant>
      <vt:variant>
        <vt:i4>2031630</vt:i4>
      </vt:variant>
      <vt:variant>
        <vt:i4>819</vt:i4>
      </vt:variant>
      <vt:variant>
        <vt:i4>0</vt:i4>
      </vt:variant>
      <vt:variant>
        <vt:i4>5</vt:i4>
      </vt:variant>
      <vt:variant>
        <vt:lpwstr>consultantplus://offline/ref=E22A900E59E11E25153A572E42AA7173E4F3069881582F549222B3538EB8013B8ADBE7FBDBA2DD7AD57CDCd834J</vt:lpwstr>
      </vt:variant>
      <vt:variant>
        <vt:lpwstr/>
      </vt:variant>
      <vt:variant>
        <vt:i4>4587610</vt:i4>
      </vt:variant>
      <vt:variant>
        <vt:i4>816</vt:i4>
      </vt:variant>
      <vt:variant>
        <vt:i4>0</vt:i4>
      </vt:variant>
      <vt:variant>
        <vt:i4>5</vt:i4>
      </vt:variant>
      <vt:variant>
        <vt:lpwstr>consultantplus://offline/ref=E22A900E59E11E25153A492354C62F79E4F05B958C5D2004CE7DE80ED9dB31J</vt:lpwstr>
      </vt:variant>
      <vt:variant>
        <vt:lpwstr/>
      </vt:variant>
      <vt:variant>
        <vt:i4>7733359</vt:i4>
      </vt:variant>
      <vt:variant>
        <vt:i4>813</vt:i4>
      </vt:variant>
      <vt:variant>
        <vt:i4>0</vt:i4>
      </vt:variant>
      <vt:variant>
        <vt:i4>5</vt:i4>
      </vt:variant>
      <vt:variant>
        <vt:lpwstr>consultantplus://offline/ref=BE08C1909500232133C7F206C9613CF4A56A8B01BA8E47AA42725D32A0800D4EC10F21E7FEC0A9B444AB1507F3GFJ</vt:lpwstr>
      </vt:variant>
      <vt:variant>
        <vt:lpwstr/>
      </vt:variant>
      <vt:variant>
        <vt:i4>7733359</vt:i4>
      </vt:variant>
      <vt:variant>
        <vt:i4>810</vt:i4>
      </vt:variant>
      <vt:variant>
        <vt:i4>0</vt:i4>
      </vt:variant>
      <vt:variant>
        <vt:i4>5</vt:i4>
      </vt:variant>
      <vt:variant>
        <vt:lpwstr>consultantplus://offline/ref=BE08C1909500232133C7F206C9613CF4A56A8B01BA8E47AA42725D32A0800D4EC10F21E7FEC0A9B444AB1507F3GFJ</vt:lpwstr>
      </vt:variant>
      <vt:variant>
        <vt:lpwstr/>
      </vt:variant>
      <vt:variant>
        <vt:i4>2228276</vt:i4>
      </vt:variant>
      <vt:variant>
        <vt:i4>807</vt:i4>
      </vt:variant>
      <vt:variant>
        <vt:i4>0</vt:i4>
      </vt:variant>
      <vt:variant>
        <vt:i4>5</vt:i4>
      </vt:variant>
      <vt:variant>
        <vt:lpwstr>consultantplus://offline/ref=BE08C1909500232133C7EC0BDF0D62FEA560D10ABE8E48FF1D225B65FFD00B1B814F27B2BD84A4B4F4G4J</vt:lpwstr>
      </vt:variant>
      <vt:variant>
        <vt:lpwstr/>
      </vt:variant>
      <vt:variant>
        <vt:i4>4194318</vt:i4>
      </vt:variant>
      <vt:variant>
        <vt:i4>804</vt:i4>
      </vt:variant>
      <vt:variant>
        <vt:i4>0</vt:i4>
      </vt:variant>
      <vt:variant>
        <vt:i4>5</vt:i4>
      </vt:variant>
      <vt:variant>
        <vt:lpwstr>consultantplus://offline/ref=BE08C1909500232133C7EC0BDF0D62FEAD68DD0CB38115F5157B5767F8DF540C86062BB3BD84A5FBG5J</vt:lpwstr>
      </vt:variant>
      <vt:variant>
        <vt:lpwstr/>
      </vt:variant>
      <vt:variant>
        <vt:i4>4325378</vt:i4>
      </vt:variant>
      <vt:variant>
        <vt:i4>801</vt:i4>
      </vt:variant>
      <vt:variant>
        <vt:i4>0</vt:i4>
      </vt:variant>
      <vt:variant>
        <vt:i4>5</vt:i4>
      </vt:variant>
      <vt:variant>
        <vt:lpwstr>consultantplus://offline/ref=BE08C1909500232133C7EC0BDF0D62FEA568D10CBC8948FF1D225B65FFFDG0J</vt:lpwstr>
      </vt:variant>
      <vt:variant>
        <vt:lpwstr/>
      </vt:variant>
      <vt:variant>
        <vt:i4>4325459</vt:i4>
      </vt:variant>
      <vt:variant>
        <vt:i4>798</vt:i4>
      </vt:variant>
      <vt:variant>
        <vt:i4>0</vt:i4>
      </vt:variant>
      <vt:variant>
        <vt:i4>5</vt:i4>
      </vt:variant>
      <vt:variant>
        <vt:lpwstr>consultantplus://offline/ref=BE08C1909500232133C7EC0BDF0D62FEA565DD0BBA8348FF1D225B65FFFDG0J</vt:lpwstr>
      </vt:variant>
      <vt:variant>
        <vt:lpwstr/>
      </vt:variant>
      <vt:variant>
        <vt:i4>7733359</vt:i4>
      </vt:variant>
      <vt:variant>
        <vt:i4>795</vt:i4>
      </vt:variant>
      <vt:variant>
        <vt:i4>0</vt:i4>
      </vt:variant>
      <vt:variant>
        <vt:i4>5</vt:i4>
      </vt:variant>
      <vt:variant>
        <vt:lpwstr>consultantplus://offline/ref=BE08C1909500232133C7F206C9613CF4A56A8B01BA8E47AA42725D32A0800D4EC10F21E7FEC0A9B444AB1507F3GFJ</vt:lpwstr>
      </vt:variant>
      <vt:variant>
        <vt:lpwstr/>
      </vt:variant>
      <vt:variant>
        <vt:i4>4325379</vt:i4>
      </vt:variant>
      <vt:variant>
        <vt:i4>792</vt:i4>
      </vt:variant>
      <vt:variant>
        <vt:i4>0</vt:i4>
      </vt:variant>
      <vt:variant>
        <vt:i4>5</vt:i4>
      </vt:variant>
      <vt:variant>
        <vt:lpwstr>consultantplus://offline/ref=BE08C1909500232133C7EC0BDF0D62FEA569D60CBE8848FF1D225B65FFFDG0J</vt:lpwstr>
      </vt:variant>
      <vt:variant>
        <vt:lpwstr/>
      </vt:variant>
      <vt:variant>
        <vt:i4>7733310</vt:i4>
      </vt:variant>
      <vt:variant>
        <vt:i4>789</vt:i4>
      </vt:variant>
      <vt:variant>
        <vt:i4>0</vt:i4>
      </vt:variant>
      <vt:variant>
        <vt:i4>5</vt:i4>
      </vt:variant>
      <vt:variant>
        <vt:lpwstr>consultantplus://offline/ref=BE08C1909500232133C7F206C9613CF4A56A8B01BA8E43AB437F5D32A0800D4EC10F21E7FEC0A9B444AF1604F3GAJ</vt:lpwstr>
      </vt:variant>
      <vt:variant>
        <vt:lpwstr/>
      </vt:variant>
      <vt:variant>
        <vt:i4>7733359</vt:i4>
      </vt:variant>
      <vt:variant>
        <vt:i4>786</vt:i4>
      </vt:variant>
      <vt:variant>
        <vt:i4>0</vt:i4>
      </vt:variant>
      <vt:variant>
        <vt:i4>5</vt:i4>
      </vt:variant>
      <vt:variant>
        <vt:lpwstr>consultantplus://offline/ref=BE08C1909500232133C7F206C9613CF4A56A8B01BA8E47AA42725D32A0800D4EC10F21E7FEC0A9B444AB1507F3GFJ</vt:lpwstr>
      </vt:variant>
      <vt:variant>
        <vt:lpwstr/>
      </vt:variant>
      <vt:variant>
        <vt:i4>7733310</vt:i4>
      </vt:variant>
      <vt:variant>
        <vt:i4>783</vt:i4>
      </vt:variant>
      <vt:variant>
        <vt:i4>0</vt:i4>
      </vt:variant>
      <vt:variant>
        <vt:i4>5</vt:i4>
      </vt:variant>
      <vt:variant>
        <vt:lpwstr>consultantplus://offline/ref=BE08C1909500232133C7F206C9613CF4A56A8B01BA8E43AB437F5D32A0800D4EC10F21E7FEC0A9B444AF1604F3GAJ</vt:lpwstr>
      </vt:variant>
      <vt:variant>
        <vt:lpwstr/>
      </vt:variant>
      <vt:variant>
        <vt:i4>4325379</vt:i4>
      </vt:variant>
      <vt:variant>
        <vt:i4>780</vt:i4>
      </vt:variant>
      <vt:variant>
        <vt:i4>0</vt:i4>
      </vt:variant>
      <vt:variant>
        <vt:i4>5</vt:i4>
      </vt:variant>
      <vt:variant>
        <vt:lpwstr>consultantplus://offline/ref=BE08C1909500232133C7EC0BDF0D62FEA569DC0AB88248FF1D225B65FFFDG0J</vt:lpwstr>
      </vt:variant>
      <vt:variant>
        <vt:lpwstr/>
      </vt:variant>
      <vt:variant>
        <vt:i4>4325459</vt:i4>
      </vt:variant>
      <vt:variant>
        <vt:i4>777</vt:i4>
      </vt:variant>
      <vt:variant>
        <vt:i4>0</vt:i4>
      </vt:variant>
      <vt:variant>
        <vt:i4>5</vt:i4>
      </vt:variant>
      <vt:variant>
        <vt:lpwstr>consultantplus://offline/ref=BE08C1909500232133C7EC0BDF0D62FEA568D10CB88348FF1D225B65FFFDG0J</vt:lpwstr>
      </vt:variant>
      <vt:variant>
        <vt:lpwstr/>
      </vt:variant>
      <vt:variant>
        <vt:i4>3539047</vt:i4>
      </vt:variant>
      <vt:variant>
        <vt:i4>774</vt:i4>
      </vt:variant>
      <vt:variant>
        <vt:i4>0</vt:i4>
      </vt:variant>
      <vt:variant>
        <vt:i4>5</vt:i4>
      </vt:variant>
      <vt:variant>
        <vt:lpwstr>consultantplus://offline/ref=2FEF885442D3A3266ED6924EDA4C9A8659B4ACE79C24AC369471FF057565C1DA4EA795E7A843CD70DB34FC51S1D8J</vt:lpwstr>
      </vt:variant>
      <vt:variant>
        <vt:lpwstr/>
      </vt:variant>
      <vt:variant>
        <vt:i4>65623</vt:i4>
      </vt:variant>
      <vt:variant>
        <vt:i4>771</vt:i4>
      </vt:variant>
      <vt:variant>
        <vt:i4>0</vt:i4>
      </vt:variant>
      <vt:variant>
        <vt:i4>5</vt:i4>
      </vt:variant>
      <vt:variant>
        <vt:lpwstr>consultantplus://offline/ref=2FEF885442D3A3266ED69356C920C48C59BCFAED942BFE69C378F5502D3A989809AE9FB3EB04C7S7D7J</vt:lpwstr>
      </vt:variant>
      <vt:variant>
        <vt:lpwstr/>
      </vt:variant>
      <vt:variant>
        <vt:i4>65616</vt:i4>
      </vt:variant>
      <vt:variant>
        <vt:i4>768</vt:i4>
      </vt:variant>
      <vt:variant>
        <vt:i4>0</vt:i4>
      </vt:variant>
      <vt:variant>
        <vt:i4>5</vt:i4>
      </vt:variant>
      <vt:variant>
        <vt:lpwstr>consultantplus://offline/ref=2FEF885442D3A3266ED69356C920C48C59BCFAED942BFE69C378F5502D3A989809AE9FB3EB03C6S7D6J</vt:lpwstr>
      </vt:variant>
      <vt:variant>
        <vt:lpwstr/>
      </vt:variant>
      <vt:variant>
        <vt:i4>3539047</vt:i4>
      </vt:variant>
      <vt:variant>
        <vt:i4>765</vt:i4>
      </vt:variant>
      <vt:variant>
        <vt:i4>0</vt:i4>
      </vt:variant>
      <vt:variant>
        <vt:i4>5</vt:i4>
      </vt:variant>
      <vt:variant>
        <vt:lpwstr>consultantplus://offline/ref=2FEF885442D3A3266ED6924EDA4C9A8659B4ACE79C24AC369471FF057565C1DA4EA795E7A843CD70DB34FC51S1D8J</vt:lpwstr>
      </vt:variant>
      <vt:variant>
        <vt:lpwstr/>
      </vt:variant>
      <vt:variant>
        <vt:i4>65617</vt:i4>
      </vt:variant>
      <vt:variant>
        <vt:i4>762</vt:i4>
      </vt:variant>
      <vt:variant>
        <vt:i4>0</vt:i4>
      </vt:variant>
      <vt:variant>
        <vt:i4>5</vt:i4>
      </vt:variant>
      <vt:variant>
        <vt:lpwstr>consultantplus://offline/ref=2FEF885442D3A3266ED69356C920C48C59BCFAED942BFE69C378F5502D3A989809AE9FB3EB03C4S7D5J</vt:lpwstr>
      </vt:variant>
      <vt:variant>
        <vt:lpwstr/>
      </vt:variant>
      <vt:variant>
        <vt:i4>2752571</vt:i4>
      </vt:variant>
      <vt:variant>
        <vt:i4>759</vt:i4>
      </vt:variant>
      <vt:variant>
        <vt:i4>0</vt:i4>
      </vt:variant>
      <vt:variant>
        <vt:i4>5</vt:i4>
      </vt:variant>
      <vt:variant>
        <vt:lpwstr>consultantplus://offline/ref=F93BF7677698007021D9ECDEE212BF9FA6E960EE5D9DEE6E747AEECADD14A0F732A837F78FF62E62841EE521OFCCI</vt:lpwstr>
      </vt:variant>
      <vt:variant>
        <vt:lpwstr/>
      </vt:variant>
      <vt:variant>
        <vt:i4>2752571</vt:i4>
      </vt:variant>
      <vt:variant>
        <vt:i4>756</vt:i4>
      </vt:variant>
      <vt:variant>
        <vt:i4>0</vt:i4>
      </vt:variant>
      <vt:variant>
        <vt:i4>5</vt:i4>
      </vt:variant>
      <vt:variant>
        <vt:lpwstr>consultantplus://offline/ref=F93BF7677698007021D9ECDEE212BF9FA6E960EE5D9DEE6E747AEECADD14A0F732A837F78FF62E62841EE521OFCCI</vt:lpwstr>
      </vt:variant>
      <vt:variant>
        <vt:lpwstr/>
      </vt:variant>
      <vt:variant>
        <vt:i4>2687080</vt:i4>
      </vt:variant>
      <vt:variant>
        <vt:i4>753</vt:i4>
      </vt:variant>
      <vt:variant>
        <vt:i4>0</vt:i4>
      </vt:variant>
      <vt:variant>
        <vt:i4>5</vt:i4>
      </vt:variant>
      <vt:variant>
        <vt:lpwstr>consultantplus://offline/ref=F93BF7677698007021D9F2D3F47EE195A6EB3DE25B99E13B2B2AE89D8244A6A272E831A2CCB22066O8C1I</vt:lpwstr>
      </vt:variant>
      <vt:variant>
        <vt:lpwstr/>
      </vt:variant>
      <vt:variant>
        <vt:i4>2687075</vt:i4>
      </vt:variant>
      <vt:variant>
        <vt:i4>750</vt:i4>
      </vt:variant>
      <vt:variant>
        <vt:i4>0</vt:i4>
      </vt:variant>
      <vt:variant>
        <vt:i4>5</vt:i4>
      </vt:variant>
      <vt:variant>
        <vt:lpwstr>consultantplus://offline/ref=F93BF7677698007021D9F2D3F47EE195A6E43AEA5B91E13B2B2AE89D8244A6A272E831A2CCB02564O8C7I</vt:lpwstr>
      </vt:variant>
      <vt:variant>
        <vt:lpwstr/>
      </vt:variant>
      <vt:variant>
        <vt:i4>2687075</vt:i4>
      </vt:variant>
      <vt:variant>
        <vt:i4>747</vt:i4>
      </vt:variant>
      <vt:variant>
        <vt:i4>0</vt:i4>
      </vt:variant>
      <vt:variant>
        <vt:i4>5</vt:i4>
      </vt:variant>
      <vt:variant>
        <vt:lpwstr>consultantplus://offline/ref=F93BF7677698007021D9F2D3F47EE195A6E43AEA5B91E13B2B2AE89D8244A6A272E831A2CCB02564O8C7I</vt:lpwstr>
      </vt:variant>
      <vt:variant>
        <vt:lpwstr/>
      </vt:variant>
      <vt:variant>
        <vt:i4>2687075</vt:i4>
      </vt:variant>
      <vt:variant>
        <vt:i4>744</vt:i4>
      </vt:variant>
      <vt:variant>
        <vt:i4>0</vt:i4>
      </vt:variant>
      <vt:variant>
        <vt:i4>5</vt:i4>
      </vt:variant>
      <vt:variant>
        <vt:lpwstr>consultantplus://offline/ref=F93BF7677698007021D9F2D3F47EE195A6E43AEA5B91E13B2B2AE89D8244A6A272E831A2CCB02564O8C7I</vt:lpwstr>
      </vt:variant>
      <vt:variant>
        <vt:lpwstr/>
      </vt:variant>
      <vt:variant>
        <vt:i4>2687075</vt:i4>
      </vt:variant>
      <vt:variant>
        <vt:i4>741</vt:i4>
      </vt:variant>
      <vt:variant>
        <vt:i4>0</vt:i4>
      </vt:variant>
      <vt:variant>
        <vt:i4>5</vt:i4>
      </vt:variant>
      <vt:variant>
        <vt:lpwstr>consultantplus://offline/ref=F93BF7677698007021D9F2D3F47EE195A6E43AEA5B91E13B2B2AE89D8244A6A272E831A2CCB02564O8C7I</vt:lpwstr>
      </vt:variant>
      <vt:variant>
        <vt:lpwstr/>
      </vt:variant>
      <vt:variant>
        <vt:i4>1638483</vt:i4>
      </vt:variant>
      <vt:variant>
        <vt:i4>738</vt:i4>
      </vt:variant>
      <vt:variant>
        <vt:i4>0</vt:i4>
      </vt:variant>
      <vt:variant>
        <vt:i4>5</vt:i4>
      </vt:variant>
      <vt:variant>
        <vt:lpwstr>consultantplus://offline/ref=F93BF7677698007021D9EDC6F17EE195A6E136E45592BC312373E49F854BF9B575A13DA3CDB023O6C6I</vt:lpwstr>
      </vt:variant>
      <vt:variant>
        <vt:lpwstr/>
      </vt:variant>
      <vt:variant>
        <vt:i4>1638487</vt:i4>
      </vt:variant>
      <vt:variant>
        <vt:i4>735</vt:i4>
      </vt:variant>
      <vt:variant>
        <vt:i4>0</vt:i4>
      </vt:variant>
      <vt:variant>
        <vt:i4>5</vt:i4>
      </vt:variant>
      <vt:variant>
        <vt:lpwstr>consultantplus://offline/ref=F93BF7677698007021D9EDC6F17EE195A6E136E45592BC312373E49F854BF9B575A13DA3CCB421O6C3I</vt:lpwstr>
      </vt:variant>
      <vt:variant>
        <vt:lpwstr/>
      </vt:variant>
      <vt:variant>
        <vt:i4>1638483</vt:i4>
      </vt:variant>
      <vt:variant>
        <vt:i4>732</vt:i4>
      </vt:variant>
      <vt:variant>
        <vt:i4>0</vt:i4>
      </vt:variant>
      <vt:variant>
        <vt:i4>5</vt:i4>
      </vt:variant>
      <vt:variant>
        <vt:lpwstr>consultantplus://offline/ref=F93BF7677698007021D9EDC6F17EE195A6E136E45592BC312373E49F854BF9B575A13DA3CCB125O6C6I</vt:lpwstr>
      </vt:variant>
      <vt:variant>
        <vt:lpwstr/>
      </vt:variant>
      <vt:variant>
        <vt:i4>1638487</vt:i4>
      </vt:variant>
      <vt:variant>
        <vt:i4>729</vt:i4>
      </vt:variant>
      <vt:variant>
        <vt:i4>0</vt:i4>
      </vt:variant>
      <vt:variant>
        <vt:i4>5</vt:i4>
      </vt:variant>
      <vt:variant>
        <vt:lpwstr>consultantplus://offline/ref=F93BF7677698007021D9EDC6F17EE195A6E136E45592BC312373E49F854BF9B575A13DA3CDB621O6C6I</vt:lpwstr>
      </vt:variant>
      <vt:variant>
        <vt:lpwstr/>
      </vt:variant>
      <vt:variant>
        <vt:i4>2687024</vt:i4>
      </vt:variant>
      <vt:variant>
        <vt:i4>726</vt:i4>
      </vt:variant>
      <vt:variant>
        <vt:i4>0</vt:i4>
      </vt:variant>
      <vt:variant>
        <vt:i4>5</vt:i4>
      </vt:variant>
      <vt:variant>
        <vt:lpwstr>consultantplus://offline/ref=F93BF7677698007021D9F2D3F47EE195A6E43AEA5B91E13B2B2AE89D8244A6A272E831A2CCB2206AO8C6I</vt:lpwstr>
      </vt:variant>
      <vt:variant>
        <vt:lpwstr/>
      </vt:variant>
      <vt:variant>
        <vt:i4>2687030</vt:i4>
      </vt:variant>
      <vt:variant>
        <vt:i4>723</vt:i4>
      </vt:variant>
      <vt:variant>
        <vt:i4>0</vt:i4>
      </vt:variant>
      <vt:variant>
        <vt:i4>5</vt:i4>
      </vt:variant>
      <vt:variant>
        <vt:lpwstr>consultantplus://offline/ref=F93BF7677698007021D9F2D3F47EE195A6E43AEA5B91E13B2B2AE89D8244A6A272E831A2CCB02767O8CCI</vt:lpwstr>
      </vt:variant>
      <vt:variant>
        <vt:lpwstr/>
      </vt:variant>
      <vt:variant>
        <vt:i4>2687073</vt:i4>
      </vt:variant>
      <vt:variant>
        <vt:i4>720</vt:i4>
      </vt:variant>
      <vt:variant>
        <vt:i4>0</vt:i4>
      </vt:variant>
      <vt:variant>
        <vt:i4>5</vt:i4>
      </vt:variant>
      <vt:variant>
        <vt:lpwstr>consultantplus://offline/ref=F93BF7677698007021D9F2D3F47EE195A6E43AEA5B91E13B2B2AE89D8244A6A272E831A2CCB02065O8C1I</vt:lpwstr>
      </vt:variant>
      <vt:variant>
        <vt:lpwstr/>
      </vt:variant>
      <vt:variant>
        <vt:i4>2687024</vt:i4>
      </vt:variant>
      <vt:variant>
        <vt:i4>717</vt:i4>
      </vt:variant>
      <vt:variant>
        <vt:i4>0</vt:i4>
      </vt:variant>
      <vt:variant>
        <vt:i4>5</vt:i4>
      </vt:variant>
      <vt:variant>
        <vt:lpwstr>consultantplus://offline/ref=F93BF7677698007021D9F2D3F47EE195A6E43AEA5B91E13B2B2AE89D8244A6A272E831A2CCB22B61O8C4I</vt:lpwstr>
      </vt:variant>
      <vt:variant>
        <vt:lpwstr/>
      </vt:variant>
      <vt:variant>
        <vt:i4>2687028</vt:i4>
      </vt:variant>
      <vt:variant>
        <vt:i4>714</vt:i4>
      </vt:variant>
      <vt:variant>
        <vt:i4>0</vt:i4>
      </vt:variant>
      <vt:variant>
        <vt:i4>5</vt:i4>
      </vt:variant>
      <vt:variant>
        <vt:lpwstr>consultantplus://offline/ref=F93BF7677698007021D9F2D3F47EE195A6E43AEA5B91E13B2B2AE89D8244A6A272E831A2CCB22B62O8C3I</vt:lpwstr>
      </vt:variant>
      <vt:variant>
        <vt:lpwstr/>
      </vt:variant>
      <vt:variant>
        <vt:i4>2687031</vt:i4>
      </vt:variant>
      <vt:variant>
        <vt:i4>711</vt:i4>
      </vt:variant>
      <vt:variant>
        <vt:i4>0</vt:i4>
      </vt:variant>
      <vt:variant>
        <vt:i4>5</vt:i4>
      </vt:variant>
      <vt:variant>
        <vt:lpwstr>consultantplus://offline/ref=F93BF7677698007021D9F2D3F47EE195A6E43AEA5B91E13B2B2AE89D8244A6A272E831A2CCB22B62O8C0I</vt:lpwstr>
      </vt:variant>
      <vt:variant>
        <vt:lpwstr/>
      </vt:variant>
      <vt:variant>
        <vt:i4>1638487</vt:i4>
      </vt:variant>
      <vt:variant>
        <vt:i4>708</vt:i4>
      </vt:variant>
      <vt:variant>
        <vt:i4>0</vt:i4>
      </vt:variant>
      <vt:variant>
        <vt:i4>5</vt:i4>
      </vt:variant>
      <vt:variant>
        <vt:lpwstr>consultantplus://offline/ref=F93BF7677698007021D9EDC6F17EE195A6E136E45592BC312373E49F854BF9B575A13DA3CDB125O6C5I</vt:lpwstr>
      </vt:variant>
      <vt:variant>
        <vt:lpwstr/>
      </vt:variant>
      <vt:variant>
        <vt:i4>1638485</vt:i4>
      </vt:variant>
      <vt:variant>
        <vt:i4>705</vt:i4>
      </vt:variant>
      <vt:variant>
        <vt:i4>0</vt:i4>
      </vt:variant>
      <vt:variant>
        <vt:i4>5</vt:i4>
      </vt:variant>
      <vt:variant>
        <vt:lpwstr>consultantplus://offline/ref=F93BF7677698007021D9EDC6F17EE195A6E136E45592BC312373E49F854BF9B575A13DA3CCB722O6C1I</vt:lpwstr>
      </vt:variant>
      <vt:variant>
        <vt:lpwstr/>
      </vt:variant>
      <vt:variant>
        <vt:i4>2752571</vt:i4>
      </vt:variant>
      <vt:variant>
        <vt:i4>702</vt:i4>
      </vt:variant>
      <vt:variant>
        <vt:i4>0</vt:i4>
      </vt:variant>
      <vt:variant>
        <vt:i4>5</vt:i4>
      </vt:variant>
      <vt:variant>
        <vt:lpwstr>consultantplus://offline/ref=F93BF7677698007021D9ECDEE212BF9FA6E960EE5D9DEE6E747AEECADD14A0F732A837F78FF62E62841EE521OFCCI</vt:lpwstr>
      </vt:variant>
      <vt:variant>
        <vt:lpwstr/>
      </vt:variant>
      <vt:variant>
        <vt:i4>1638493</vt:i4>
      </vt:variant>
      <vt:variant>
        <vt:i4>699</vt:i4>
      </vt:variant>
      <vt:variant>
        <vt:i4>0</vt:i4>
      </vt:variant>
      <vt:variant>
        <vt:i4>5</vt:i4>
      </vt:variant>
      <vt:variant>
        <vt:lpwstr>consultantplus://offline/ref=F93BF7677698007021D9EDC6F17EE195A6E738EA5F92BC312373E49F854BF9B575A13DA3CCB22AO6CAI</vt:lpwstr>
      </vt:variant>
      <vt:variant>
        <vt:lpwstr/>
      </vt:variant>
      <vt:variant>
        <vt:i4>1638491</vt:i4>
      </vt:variant>
      <vt:variant>
        <vt:i4>696</vt:i4>
      </vt:variant>
      <vt:variant>
        <vt:i4>0</vt:i4>
      </vt:variant>
      <vt:variant>
        <vt:i4>5</vt:i4>
      </vt:variant>
      <vt:variant>
        <vt:lpwstr>consultantplus://offline/ref=F93BF7677698007021D9EDC6F17EE195A6E739E25592BC312373E49F854BF9B575A13DA3CCB224O6C3I</vt:lpwstr>
      </vt:variant>
      <vt:variant>
        <vt:lpwstr/>
      </vt:variant>
      <vt:variant>
        <vt:i4>7733304</vt:i4>
      </vt:variant>
      <vt:variant>
        <vt:i4>693</vt:i4>
      </vt:variant>
      <vt:variant>
        <vt:i4>0</vt:i4>
      </vt:variant>
      <vt:variant>
        <vt:i4>5</vt:i4>
      </vt:variant>
      <vt:variant>
        <vt:lpwstr>consultantplus://offline/ref=F93BF7677698007021D9EDC6F17EE195A3EA3EE357CFB6397A7FE6988A14EEB23CAD3CA3CDB7O2CAI</vt:lpwstr>
      </vt:variant>
      <vt:variant>
        <vt:lpwstr/>
      </vt:variant>
      <vt:variant>
        <vt:i4>1900559</vt:i4>
      </vt:variant>
      <vt:variant>
        <vt:i4>690</vt:i4>
      </vt:variant>
      <vt:variant>
        <vt:i4>0</vt:i4>
      </vt:variant>
      <vt:variant>
        <vt:i4>5</vt:i4>
      </vt:variant>
      <vt:variant>
        <vt:lpwstr>consultantplus://offline/ref=F93BF7677698007021D9F2D3F47EE195AEEB38E35592BC312373E49F854BF9B575A13DA3CCB324O6C6I</vt:lpwstr>
      </vt:variant>
      <vt:variant>
        <vt:lpwstr/>
      </vt:variant>
      <vt:variant>
        <vt:i4>8257598</vt:i4>
      </vt:variant>
      <vt:variant>
        <vt:i4>651</vt:i4>
      </vt:variant>
      <vt:variant>
        <vt:i4>0</vt:i4>
      </vt:variant>
      <vt:variant>
        <vt:i4>5</vt:i4>
      </vt:variant>
      <vt:variant>
        <vt:lpwstr>consultantplus://offline/ref=ED1D7D082C5AAB8CDC6C574159299B5F51989CE24EDFAE4AFDB238FC15309444643BEA984563ABA046CC6711HDJ9M</vt:lpwstr>
      </vt:variant>
      <vt:variant>
        <vt:lpwstr/>
      </vt:variant>
      <vt:variant>
        <vt:i4>2818104</vt:i4>
      </vt:variant>
      <vt:variant>
        <vt:i4>621</vt:i4>
      </vt:variant>
      <vt:variant>
        <vt:i4>0</vt:i4>
      </vt:variant>
      <vt:variant>
        <vt:i4>5</vt:i4>
      </vt:variant>
      <vt:variant>
        <vt:lpwstr>consultantplus://offline/ref=FF1CFDA8ADEECD0AE55BF700AC5CA00F7FC14C2C3A23E22FA969124D68E7690193A09D85B211BA7A3F765F802BA7M</vt:lpwstr>
      </vt:variant>
      <vt:variant>
        <vt:lpwstr/>
      </vt:variant>
      <vt:variant>
        <vt:i4>7209063</vt:i4>
      </vt:variant>
      <vt:variant>
        <vt:i4>618</vt:i4>
      </vt:variant>
      <vt:variant>
        <vt:i4>0</vt:i4>
      </vt:variant>
      <vt:variant>
        <vt:i4>5</vt:i4>
      </vt:variant>
      <vt:variant>
        <vt:lpwstr>consultantplus://offline/ref=A3DC416B9C3A960ACBF676812A9A011572DEA7CE46E8B556C229752AD9CB3354B03479EBF3FF23368B162C81W613K</vt:lpwstr>
      </vt:variant>
      <vt:variant>
        <vt:lpwstr/>
      </vt:variant>
      <vt:variant>
        <vt:i4>7209063</vt:i4>
      </vt:variant>
      <vt:variant>
        <vt:i4>615</vt:i4>
      </vt:variant>
      <vt:variant>
        <vt:i4>0</vt:i4>
      </vt:variant>
      <vt:variant>
        <vt:i4>5</vt:i4>
      </vt:variant>
      <vt:variant>
        <vt:lpwstr>consultantplus://offline/ref=A3DC416B9C3A960ACBF676812A9A011572DEA7CE46E8B556C229752AD9CB3354B03479EBF3FF23368B162C81W613K</vt:lpwstr>
      </vt:variant>
      <vt:variant>
        <vt:lpwstr/>
      </vt:variant>
      <vt:variant>
        <vt:i4>7209063</vt:i4>
      </vt:variant>
      <vt:variant>
        <vt:i4>504</vt:i4>
      </vt:variant>
      <vt:variant>
        <vt:i4>0</vt:i4>
      </vt:variant>
      <vt:variant>
        <vt:i4>5</vt:i4>
      </vt:variant>
      <vt:variant>
        <vt:lpwstr>consultantplus://offline/ref=A3DC416B9C3A960ACBF676812A9A011572DEA7CE46E8B556C229752AD9CB3354B03479EBF3FF23368B162C81W613K</vt:lpwstr>
      </vt:variant>
      <vt:variant>
        <vt:lpwstr/>
      </vt:variant>
      <vt:variant>
        <vt:i4>7209063</vt:i4>
      </vt:variant>
      <vt:variant>
        <vt:i4>501</vt:i4>
      </vt:variant>
      <vt:variant>
        <vt:i4>0</vt:i4>
      </vt:variant>
      <vt:variant>
        <vt:i4>5</vt:i4>
      </vt:variant>
      <vt:variant>
        <vt:lpwstr>consultantplus://offline/ref=A3DC416B9C3A960ACBF676812A9A011572DEA7CE46E8B556C229752AD9CB3354B03479EBF3FF23368B162C81W613K</vt:lpwstr>
      </vt:variant>
      <vt:variant>
        <vt:lpwstr/>
      </vt:variant>
      <vt:variant>
        <vt:i4>7209063</vt:i4>
      </vt:variant>
      <vt:variant>
        <vt:i4>498</vt:i4>
      </vt:variant>
      <vt:variant>
        <vt:i4>0</vt:i4>
      </vt:variant>
      <vt:variant>
        <vt:i4>5</vt:i4>
      </vt:variant>
      <vt:variant>
        <vt:lpwstr>consultantplus://offline/ref=A3DC416B9C3A960ACBF676812A9A011572DEA7CE46E8B556C229752AD9CB3354B03479EBF3FF23368B162C81W613K</vt:lpwstr>
      </vt:variant>
      <vt:variant>
        <vt:lpwstr/>
      </vt:variant>
      <vt:variant>
        <vt:i4>5505116</vt:i4>
      </vt:variant>
      <vt:variant>
        <vt:i4>495</vt:i4>
      </vt:variant>
      <vt:variant>
        <vt:i4>0</vt:i4>
      </vt:variant>
      <vt:variant>
        <vt:i4>5</vt:i4>
      </vt:variant>
      <vt:variant>
        <vt:lpwstr>consultantplus://offline/ref=A3DC416B9C3A960ACBF6688C3CF65F1F72DDFAC342ECB6049E79737D86W91BK</vt:lpwstr>
      </vt:variant>
      <vt:variant>
        <vt:lpwstr/>
      </vt:variant>
      <vt:variant>
        <vt:i4>5505109</vt:i4>
      </vt:variant>
      <vt:variant>
        <vt:i4>492</vt:i4>
      </vt:variant>
      <vt:variant>
        <vt:i4>0</vt:i4>
      </vt:variant>
      <vt:variant>
        <vt:i4>5</vt:i4>
      </vt:variant>
      <vt:variant>
        <vt:lpwstr>consultantplus://offline/ref=A3DC416B9C3A960ACBF6688C3CF65F1F72DCF8C042E7B6049E79737D86W91BK</vt:lpwstr>
      </vt:variant>
      <vt:variant>
        <vt:lpwstr/>
      </vt:variant>
      <vt:variant>
        <vt:i4>5505111</vt:i4>
      </vt:variant>
      <vt:variant>
        <vt:i4>489</vt:i4>
      </vt:variant>
      <vt:variant>
        <vt:i4>0</vt:i4>
      </vt:variant>
      <vt:variant>
        <vt:i4>5</vt:i4>
      </vt:variant>
      <vt:variant>
        <vt:lpwstr>consultantplus://offline/ref=A3DC416B9C3A960ACBF6688C3CF65F1F72D2FAC543E9B6049E79737D86W91BK</vt:lpwstr>
      </vt:variant>
      <vt:variant>
        <vt:lpwstr/>
      </vt:variant>
      <vt:variant>
        <vt:i4>7209063</vt:i4>
      </vt:variant>
      <vt:variant>
        <vt:i4>486</vt:i4>
      </vt:variant>
      <vt:variant>
        <vt:i4>0</vt:i4>
      </vt:variant>
      <vt:variant>
        <vt:i4>5</vt:i4>
      </vt:variant>
      <vt:variant>
        <vt:lpwstr>consultantplus://offline/ref=A3DC416B9C3A960ACBF676812A9A011572DEA7CE46E8B556C229752AD9CB3354B03479EBF3FF23368B162C81W613K</vt:lpwstr>
      </vt:variant>
      <vt:variant>
        <vt:lpwstr/>
      </vt:variant>
      <vt:variant>
        <vt:i4>5505116</vt:i4>
      </vt:variant>
      <vt:variant>
        <vt:i4>483</vt:i4>
      </vt:variant>
      <vt:variant>
        <vt:i4>0</vt:i4>
      </vt:variant>
      <vt:variant>
        <vt:i4>5</vt:i4>
      </vt:variant>
      <vt:variant>
        <vt:lpwstr>consultantplus://offline/ref=A3DC416B9C3A960ACBF6688C3CF65F1F72DDFBC447EBB6049E79737D86W91BK</vt:lpwstr>
      </vt:variant>
      <vt:variant>
        <vt:lpwstr/>
      </vt:variant>
      <vt:variant>
        <vt:i4>5898242</vt:i4>
      </vt:variant>
      <vt:variant>
        <vt:i4>480</vt:i4>
      </vt:variant>
      <vt:variant>
        <vt:i4>0</vt:i4>
      </vt:variant>
      <vt:variant>
        <vt:i4>5</vt:i4>
      </vt:variant>
      <vt:variant>
        <vt:lpwstr>consultantplus://offline/ref=A3DC416B9C3A960ACBF6688C3CF65F1F70D1F9C241E5EB0E96207F7F81946A16F73D73BFB0BB2FW313K</vt:lpwstr>
      </vt:variant>
      <vt:variant>
        <vt:lpwstr/>
      </vt:variant>
      <vt:variant>
        <vt:i4>7209063</vt:i4>
      </vt:variant>
      <vt:variant>
        <vt:i4>477</vt:i4>
      </vt:variant>
      <vt:variant>
        <vt:i4>0</vt:i4>
      </vt:variant>
      <vt:variant>
        <vt:i4>5</vt:i4>
      </vt:variant>
      <vt:variant>
        <vt:lpwstr>consultantplus://offline/ref=A3DC416B9C3A960ACBF676812A9A011572DEA7CE46E8B556C229752AD9CB3354B03479EBF3FF23368B162C81W613K</vt:lpwstr>
      </vt:variant>
      <vt:variant>
        <vt:lpwstr/>
      </vt:variant>
      <vt:variant>
        <vt:i4>7209063</vt:i4>
      </vt:variant>
      <vt:variant>
        <vt:i4>474</vt:i4>
      </vt:variant>
      <vt:variant>
        <vt:i4>0</vt:i4>
      </vt:variant>
      <vt:variant>
        <vt:i4>5</vt:i4>
      </vt:variant>
      <vt:variant>
        <vt:lpwstr>consultantplus://offline/ref=A3DC416B9C3A960ACBF676812A9A011572DEA7CE46E8B556C229752AD9CB3354B03479EBF3FF23368B162C81W613K</vt:lpwstr>
      </vt:variant>
      <vt:variant>
        <vt:lpwstr/>
      </vt:variant>
      <vt:variant>
        <vt:i4>7209012</vt:i4>
      </vt:variant>
      <vt:variant>
        <vt:i4>471</vt:i4>
      </vt:variant>
      <vt:variant>
        <vt:i4>0</vt:i4>
      </vt:variant>
      <vt:variant>
        <vt:i4>5</vt:i4>
      </vt:variant>
      <vt:variant>
        <vt:lpwstr>consultantplus://offline/ref=A3DC416B9C3A960ACBF676812A9A011572DEA7CE46EAB951C129752AD9CB3354B03479EBF3FF23368B172D87W611K</vt:lpwstr>
      </vt:variant>
      <vt:variant>
        <vt:lpwstr/>
      </vt:variant>
      <vt:variant>
        <vt:i4>7995490</vt:i4>
      </vt:variant>
      <vt:variant>
        <vt:i4>456</vt:i4>
      </vt:variant>
      <vt:variant>
        <vt:i4>0</vt:i4>
      </vt:variant>
      <vt:variant>
        <vt:i4>5</vt:i4>
      </vt:variant>
      <vt:variant>
        <vt:lpwstr>consultantplus://offline/ref=A01A5DFAD5B597365F3E86B525BA66AE0DCF416114DAD5BAFCE7E895E755010BDFFA69C28B58D75F24688F56V6X7K</vt:lpwstr>
      </vt:variant>
      <vt:variant>
        <vt:lpwstr/>
      </vt:variant>
      <vt:variant>
        <vt:i4>2752574</vt:i4>
      </vt:variant>
      <vt:variant>
        <vt:i4>453</vt:i4>
      </vt:variant>
      <vt:variant>
        <vt:i4>0</vt:i4>
      </vt:variant>
      <vt:variant>
        <vt:i4>5</vt:i4>
      </vt:variant>
      <vt:variant>
        <vt:lpwstr>consultantplus://offline/ref=A01A5DFAD5B597365F3E87AD36D638A40DC1186D1CD78BE2A8EEE2C0VBXFK</vt:lpwstr>
      </vt:variant>
      <vt:variant>
        <vt:lpwstr/>
      </vt:variant>
      <vt:variant>
        <vt:i4>2752561</vt:i4>
      </vt:variant>
      <vt:variant>
        <vt:i4>450</vt:i4>
      </vt:variant>
      <vt:variant>
        <vt:i4>0</vt:i4>
      </vt:variant>
      <vt:variant>
        <vt:i4>5</vt:i4>
      </vt:variant>
      <vt:variant>
        <vt:lpwstr>consultantplus://offline/ref=A01A5DFAD5B597365F3E87AD36D638A40DC7176B1CD78BE2A8EEE2C0VBXFK</vt:lpwstr>
      </vt:variant>
      <vt:variant>
        <vt:lpwstr/>
      </vt:variant>
      <vt:variant>
        <vt:i4>2752561</vt:i4>
      </vt:variant>
      <vt:variant>
        <vt:i4>447</vt:i4>
      </vt:variant>
      <vt:variant>
        <vt:i4>0</vt:i4>
      </vt:variant>
      <vt:variant>
        <vt:i4>5</vt:i4>
      </vt:variant>
      <vt:variant>
        <vt:lpwstr>consultantplus://offline/ref=A01A5DFAD5B597365F3E87AD36D638A40DC7176B1CD78BE2A8EEE2C0VBXFK</vt:lpwstr>
      </vt:variant>
      <vt:variant>
        <vt:lpwstr/>
      </vt:variant>
      <vt:variant>
        <vt:i4>7995490</vt:i4>
      </vt:variant>
      <vt:variant>
        <vt:i4>444</vt:i4>
      </vt:variant>
      <vt:variant>
        <vt:i4>0</vt:i4>
      </vt:variant>
      <vt:variant>
        <vt:i4>5</vt:i4>
      </vt:variant>
      <vt:variant>
        <vt:lpwstr>consultantplus://offline/ref=A01A5DFAD5B597365F3E86B525BA66AE0DCF416114DAD5BAFCE7E895E755010BDFFA69C28B58D75F24688F56V6X7K</vt:lpwstr>
      </vt:variant>
      <vt:variant>
        <vt:lpwstr/>
      </vt:variant>
      <vt:variant>
        <vt:i4>7536746</vt:i4>
      </vt:variant>
      <vt:variant>
        <vt:i4>441</vt:i4>
      </vt:variant>
      <vt:variant>
        <vt:i4>0</vt:i4>
      </vt:variant>
      <vt:variant>
        <vt:i4>5</vt:i4>
      </vt:variant>
      <vt:variant>
        <vt:lpwstr>consultantplus://offline/ref=A01A5DFAD5B597365F3E98B833D638A40DC21C6911DFD6E8A0B7EEC2B805075E9FBA6F97C81CDA5FV2X6K</vt:lpwstr>
      </vt:variant>
      <vt:variant>
        <vt:lpwstr/>
      </vt:variant>
      <vt:variant>
        <vt:i4>7995490</vt:i4>
      </vt:variant>
      <vt:variant>
        <vt:i4>438</vt:i4>
      </vt:variant>
      <vt:variant>
        <vt:i4>0</vt:i4>
      </vt:variant>
      <vt:variant>
        <vt:i4>5</vt:i4>
      </vt:variant>
      <vt:variant>
        <vt:lpwstr>consultantplus://offline/ref=A01A5DFAD5B597365F3E86B525BA66AE0DCF416114DAD5BAFCE7E895E755010BDFFA69C28B58D75F24688F56V6X7K</vt:lpwstr>
      </vt:variant>
      <vt:variant>
        <vt:lpwstr/>
      </vt:variant>
      <vt:variant>
        <vt:i4>7995490</vt:i4>
      </vt:variant>
      <vt:variant>
        <vt:i4>435</vt:i4>
      </vt:variant>
      <vt:variant>
        <vt:i4>0</vt:i4>
      </vt:variant>
      <vt:variant>
        <vt:i4>5</vt:i4>
      </vt:variant>
      <vt:variant>
        <vt:lpwstr>consultantplus://offline/ref=A01A5DFAD5B597365F3E86B525BA66AE0DCF416114DAD5BAFCE7E895E755010BDFFA69C28B58D75F24688F56V6X7K</vt:lpwstr>
      </vt:variant>
      <vt:variant>
        <vt:lpwstr/>
      </vt:variant>
      <vt:variant>
        <vt:i4>7995490</vt:i4>
      </vt:variant>
      <vt:variant>
        <vt:i4>432</vt:i4>
      </vt:variant>
      <vt:variant>
        <vt:i4>0</vt:i4>
      </vt:variant>
      <vt:variant>
        <vt:i4>5</vt:i4>
      </vt:variant>
      <vt:variant>
        <vt:lpwstr>consultantplus://offline/ref=A01A5DFAD5B597365F3E86B525BA66AE0DCF416114DAD5BAFCE7E895E755010BDFFA69C28B58D75F24688F56V6X7K</vt:lpwstr>
      </vt:variant>
      <vt:variant>
        <vt:lpwstr/>
      </vt:variant>
      <vt:variant>
        <vt:i4>7995490</vt:i4>
      </vt:variant>
      <vt:variant>
        <vt:i4>429</vt:i4>
      </vt:variant>
      <vt:variant>
        <vt:i4>0</vt:i4>
      </vt:variant>
      <vt:variant>
        <vt:i4>5</vt:i4>
      </vt:variant>
      <vt:variant>
        <vt:lpwstr>consultantplus://offline/ref=A01A5DFAD5B597365F3E86B525BA66AE0DCF416114DAD5BAFCE7E895E755010BDFFA69C28B58D75F24688F56V6X7K</vt:lpwstr>
      </vt:variant>
      <vt:variant>
        <vt:lpwstr/>
      </vt:variant>
      <vt:variant>
        <vt:i4>7995490</vt:i4>
      </vt:variant>
      <vt:variant>
        <vt:i4>426</vt:i4>
      </vt:variant>
      <vt:variant>
        <vt:i4>0</vt:i4>
      </vt:variant>
      <vt:variant>
        <vt:i4>5</vt:i4>
      </vt:variant>
      <vt:variant>
        <vt:lpwstr>consultantplus://offline/ref=A01A5DFAD5B597365F3E86B525BA66AE0DCF416114DAD5BAFCE7E895E755010BDFFA69C28B58D75F24688F56V6X7K</vt:lpwstr>
      </vt:variant>
      <vt:variant>
        <vt:lpwstr/>
      </vt:variant>
      <vt:variant>
        <vt:i4>7995490</vt:i4>
      </vt:variant>
      <vt:variant>
        <vt:i4>423</vt:i4>
      </vt:variant>
      <vt:variant>
        <vt:i4>0</vt:i4>
      </vt:variant>
      <vt:variant>
        <vt:i4>5</vt:i4>
      </vt:variant>
      <vt:variant>
        <vt:lpwstr>consultantplus://offline/ref=A01A5DFAD5B597365F3E86B525BA66AE0DCF416114DAD5BAFCE7E895E755010BDFFA69C28B58D75F24688F56V6X7K</vt:lpwstr>
      </vt:variant>
      <vt:variant>
        <vt:lpwstr/>
      </vt:variant>
      <vt:variant>
        <vt:i4>7995490</vt:i4>
      </vt:variant>
      <vt:variant>
        <vt:i4>420</vt:i4>
      </vt:variant>
      <vt:variant>
        <vt:i4>0</vt:i4>
      </vt:variant>
      <vt:variant>
        <vt:i4>5</vt:i4>
      </vt:variant>
      <vt:variant>
        <vt:lpwstr>consultantplus://offline/ref=A01A5DFAD5B597365F3E86B525BA66AE0DCF416114DAD5BAFCE7E895E755010BDFFA69C28B58D75F24688F56V6X7K</vt:lpwstr>
      </vt:variant>
      <vt:variant>
        <vt:lpwstr/>
      </vt:variant>
      <vt:variant>
        <vt:i4>7995490</vt:i4>
      </vt:variant>
      <vt:variant>
        <vt:i4>417</vt:i4>
      </vt:variant>
      <vt:variant>
        <vt:i4>0</vt:i4>
      </vt:variant>
      <vt:variant>
        <vt:i4>5</vt:i4>
      </vt:variant>
      <vt:variant>
        <vt:lpwstr>consultantplus://offline/ref=A01A5DFAD5B597365F3E86B525BA66AE0DCF416114DAD5BAFCE7E895E755010BDFFA69C28B58D75F24688F56V6X7K</vt:lpwstr>
      </vt:variant>
      <vt:variant>
        <vt:lpwstr/>
      </vt:variant>
      <vt:variant>
        <vt:i4>7995490</vt:i4>
      </vt:variant>
      <vt:variant>
        <vt:i4>414</vt:i4>
      </vt:variant>
      <vt:variant>
        <vt:i4>0</vt:i4>
      </vt:variant>
      <vt:variant>
        <vt:i4>5</vt:i4>
      </vt:variant>
      <vt:variant>
        <vt:lpwstr>consultantplus://offline/ref=A01A5DFAD5B597365F3E86B525BA66AE0DCF416114DAD5BAFCE7E895E755010BDFFA69C28B58D75F24688F56V6X7K</vt:lpwstr>
      </vt:variant>
      <vt:variant>
        <vt:lpwstr/>
      </vt:variant>
      <vt:variant>
        <vt:i4>7536746</vt:i4>
      </vt:variant>
      <vt:variant>
        <vt:i4>411</vt:i4>
      </vt:variant>
      <vt:variant>
        <vt:i4>0</vt:i4>
      </vt:variant>
      <vt:variant>
        <vt:i4>5</vt:i4>
      </vt:variant>
      <vt:variant>
        <vt:lpwstr>consultantplus://offline/ref=A01A5DFAD5B597365F3E98B833D638A40DC21C6911DFD6E8A0B7EEC2B805075E9FBA6F97C81CDA5FV2X6K</vt:lpwstr>
      </vt:variant>
      <vt:variant>
        <vt:lpwstr/>
      </vt:variant>
      <vt:variant>
        <vt:i4>2359400</vt:i4>
      </vt:variant>
      <vt:variant>
        <vt:i4>408</vt:i4>
      </vt:variant>
      <vt:variant>
        <vt:i4>0</vt:i4>
      </vt:variant>
      <vt:variant>
        <vt:i4>5</vt:i4>
      </vt:variant>
      <vt:variant>
        <vt:lpwstr>consultantplus://offline/ref=369D056DE9B38A8BCC6A86F3B1A0418FF493BFFC9BE56C94B3944353593752C31755E80D52AC2F719E51E3FCF3n7J</vt:lpwstr>
      </vt:variant>
      <vt:variant>
        <vt:lpwstr/>
      </vt:variant>
      <vt:variant>
        <vt:i4>7209010</vt:i4>
      </vt:variant>
      <vt:variant>
        <vt:i4>345</vt:i4>
      </vt:variant>
      <vt:variant>
        <vt:i4>0</vt:i4>
      </vt:variant>
      <vt:variant>
        <vt:i4>5</vt:i4>
      </vt:variant>
      <vt:variant>
        <vt:lpwstr>consultantplus://offline/ref=7A6BB555B887E604135FC1EEB1AF8623A3873C8E1F66FB329925A4AB55C31DF6D40DA7CC7586745D431C53D1w2b5H</vt:lpwstr>
      </vt:variant>
      <vt:variant>
        <vt:lpwstr/>
      </vt:variant>
      <vt:variant>
        <vt:i4>8061033</vt:i4>
      </vt:variant>
      <vt:variant>
        <vt:i4>306</vt:i4>
      </vt:variant>
      <vt:variant>
        <vt:i4>0</vt:i4>
      </vt:variant>
      <vt:variant>
        <vt:i4>5</vt:i4>
      </vt:variant>
      <vt:variant>
        <vt:lpwstr>consultantplus://offline/ref=4473F3770A54EB1028526A4C352FA81DBBACC5E74B7951A7441DF923BD04717F500F390CB4269354FFC3DCB2X5P0H</vt:lpwstr>
      </vt:variant>
      <vt:variant>
        <vt:lpwstr/>
      </vt:variant>
      <vt:variant>
        <vt:i4>8061033</vt:i4>
      </vt:variant>
      <vt:variant>
        <vt:i4>303</vt:i4>
      </vt:variant>
      <vt:variant>
        <vt:i4>0</vt:i4>
      </vt:variant>
      <vt:variant>
        <vt:i4>5</vt:i4>
      </vt:variant>
      <vt:variant>
        <vt:lpwstr>consultantplus://offline/ref=4473F3770A54EB1028526A4C352FA81DBBACC5E74B7951A7441DF923BD04717F500F390CB4269354FFC3DCB2X5P0H</vt:lpwstr>
      </vt:variant>
      <vt:variant>
        <vt:lpwstr/>
      </vt:variant>
      <vt:variant>
        <vt:i4>6815797</vt:i4>
      </vt:variant>
      <vt:variant>
        <vt:i4>300</vt:i4>
      </vt:variant>
      <vt:variant>
        <vt:i4>0</vt:i4>
      </vt:variant>
      <vt:variant>
        <vt:i4>5</vt:i4>
      </vt:variant>
      <vt:variant>
        <vt:lpwstr/>
      </vt:variant>
      <vt:variant>
        <vt:lpwstr>Par178</vt:lpwstr>
      </vt:variant>
      <vt:variant>
        <vt:i4>8061033</vt:i4>
      </vt:variant>
      <vt:variant>
        <vt:i4>297</vt:i4>
      </vt:variant>
      <vt:variant>
        <vt:i4>0</vt:i4>
      </vt:variant>
      <vt:variant>
        <vt:i4>5</vt:i4>
      </vt:variant>
      <vt:variant>
        <vt:lpwstr>consultantplus://offline/ref=4473F3770A54EB1028526A4C352FA81DBBACC5E74B7951A7441DF923BD04717F500F390CB4269354FFC3DCB2X5P0H</vt:lpwstr>
      </vt:variant>
      <vt:variant>
        <vt:lpwstr/>
      </vt:variant>
      <vt:variant>
        <vt:i4>8061025</vt:i4>
      </vt:variant>
      <vt:variant>
        <vt:i4>294</vt:i4>
      </vt:variant>
      <vt:variant>
        <vt:i4>0</vt:i4>
      </vt:variant>
      <vt:variant>
        <vt:i4>5</vt:i4>
      </vt:variant>
      <vt:variant>
        <vt:lpwstr>consultantplus://offline/ref=4473F3770A54EB1028526A4C352FA81DBBACC5E74B7B5DA0471DF923BD04717F500F390CB4269354FFC2DDB4X5P2H</vt:lpwstr>
      </vt:variant>
      <vt:variant>
        <vt:lpwstr/>
      </vt:variant>
      <vt:variant>
        <vt:i4>5439490</vt:i4>
      </vt:variant>
      <vt:variant>
        <vt:i4>291</vt:i4>
      </vt:variant>
      <vt:variant>
        <vt:i4>0</vt:i4>
      </vt:variant>
      <vt:variant>
        <vt:i4>5</vt:i4>
      </vt:variant>
      <vt:variant>
        <vt:lpwstr/>
      </vt:variant>
      <vt:variant>
        <vt:lpwstr>Par2</vt:lpwstr>
      </vt:variant>
      <vt:variant>
        <vt:i4>1900598</vt:i4>
      </vt:variant>
      <vt:variant>
        <vt:i4>164</vt:i4>
      </vt:variant>
      <vt:variant>
        <vt:i4>0</vt:i4>
      </vt:variant>
      <vt:variant>
        <vt:i4>5</vt:i4>
      </vt:variant>
      <vt:variant>
        <vt:lpwstr/>
      </vt:variant>
      <vt:variant>
        <vt:lpwstr>_Toc516841122</vt:lpwstr>
      </vt:variant>
      <vt:variant>
        <vt:i4>1900598</vt:i4>
      </vt:variant>
      <vt:variant>
        <vt:i4>158</vt:i4>
      </vt:variant>
      <vt:variant>
        <vt:i4>0</vt:i4>
      </vt:variant>
      <vt:variant>
        <vt:i4>5</vt:i4>
      </vt:variant>
      <vt:variant>
        <vt:lpwstr/>
      </vt:variant>
      <vt:variant>
        <vt:lpwstr>_Toc516841121</vt:lpwstr>
      </vt:variant>
      <vt:variant>
        <vt:i4>1900598</vt:i4>
      </vt:variant>
      <vt:variant>
        <vt:i4>155</vt:i4>
      </vt:variant>
      <vt:variant>
        <vt:i4>0</vt:i4>
      </vt:variant>
      <vt:variant>
        <vt:i4>5</vt:i4>
      </vt:variant>
      <vt:variant>
        <vt:lpwstr/>
      </vt:variant>
      <vt:variant>
        <vt:lpwstr>_Toc516841120</vt:lpwstr>
      </vt:variant>
      <vt:variant>
        <vt:i4>1966134</vt:i4>
      </vt:variant>
      <vt:variant>
        <vt:i4>149</vt:i4>
      </vt:variant>
      <vt:variant>
        <vt:i4>0</vt:i4>
      </vt:variant>
      <vt:variant>
        <vt:i4>5</vt:i4>
      </vt:variant>
      <vt:variant>
        <vt:lpwstr/>
      </vt:variant>
      <vt:variant>
        <vt:lpwstr>_Toc516841119</vt:lpwstr>
      </vt:variant>
      <vt:variant>
        <vt:i4>1966134</vt:i4>
      </vt:variant>
      <vt:variant>
        <vt:i4>146</vt:i4>
      </vt:variant>
      <vt:variant>
        <vt:i4>0</vt:i4>
      </vt:variant>
      <vt:variant>
        <vt:i4>5</vt:i4>
      </vt:variant>
      <vt:variant>
        <vt:lpwstr/>
      </vt:variant>
      <vt:variant>
        <vt:lpwstr>_Toc516841118</vt:lpwstr>
      </vt:variant>
      <vt:variant>
        <vt:i4>1966134</vt:i4>
      </vt:variant>
      <vt:variant>
        <vt:i4>143</vt:i4>
      </vt:variant>
      <vt:variant>
        <vt:i4>0</vt:i4>
      </vt:variant>
      <vt:variant>
        <vt:i4>5</vt:i4>
      </vt:variant>
      <vt:variant>
        <vt:lpwstr/>
      </vt:variant>
      <vt:variant>
        <vt:lpwstr>_Toc516841117</vt:lpwstr>
      </vt:variant>
      <vt:variant>
        <vt:i4>1966134</vt:i4>
      </vt:variant>
      <vt:variant>
        <vt:i4>140</vt:i4>
      </vt:variant>
      <vt:variant>
        <vt:i4>0</vt:i4>
      </vt:variant>
      <vt:variant>
        <vt:i4>5</vt:i4>
      </vt:variant>
      <vt:variant>
        <vt:lpwstr/>
      </vt:variant>
      <vt:variant>
        <vt:lpwstr>_Toc516841116</vt:lpwstr>
      </vt:variant>
      <vt:variant>
        <vt:i4>1966134</vt:i4>
      </vt:variant>
      <vt:variant>
        <vt:i4>134</vt:i4>
      </vt:variant>
      <vt:variant>
        <vt:i4>0</vt:i4>
      </vt:variant>
      <vt:variant>
        <vt:i4>5</vt:i4>
      </vt:variant>
      <vt:variant>
        <vt:lpwstr/>
      </vt:variant>
      <vt:variant>
        <vt:lpwstr>_Toc516841115</vt:lpwstr>
      </vt:variant>
      <vt:variant>
        <vt:i4>1966134</vt:i4>
      </vt:variant>
      <vt:variant>
        <vt:i4>131</vt:i4>
      </vt:variant>
      <vt:variant>
        <vt:i4>0</vt:i4>
      </vt:variant>
      <vt:variant>
        <vt:i4>5</vt:i4>
      </vt:variant>
      <vt:variant>
        <vt:lpwstr/>
      </vt:variant>
      <vt:variant>
        <vt:lpwstr>_Toc516841114</vt:lpwstr>
      </vt:variant>
      <vt:variant>
        <vt:i4>1966134</vt:i4>
      </vt:variant>
      <vt:variant>
        <vt:i4>125</vt:i4>
      </vt:variant>
      <vt:variant>
        <vt:i4>0</vt:i4>
      </vt:variant>
      <vt:variant>
        <vt:i4>5</vt:i4>
      </vt:variant>
      <vt:variant>
        <vt:lpwstr/>
      </vt:variant>
      <vt:variant>
        <vt:lpwstr>_Toc516841113</vt:lpwstr>
      </vt:variant>
      <vt:variant>
        <vt:i4>1966134</vt:i4>
      </vt:variant>
      <vt:variant>
        <vt:i4>119</vt:i4>
      </vt:variant>
      <vt:variant>
        <vt:i4>0</vt:i4>
      </vt:variant>
      <vt:variant>
        <vt:i4>5</vt:i4>
      </vt:variant>
      <vt:variant>
        <vt:lpwstr/>
      </vt:variant>
      <vt:variant>
        <vt:lpwstr>_Toc516841112</vt:lpwstr>
      </vt:variant>
      <vt:variant>
        <vt:i4>1966134</vt:i4>
      </vt:variant>
      <vt:variant>
        <vt:i4>113</vt:i4>
      </vt:variant>
      <vt:variant>
        <vt:i4>0</vt:i4>
      </vt:variant>
      <vt:variant>
        <vt:i4>5</vt:i4>
      </vt:variant>
      <vt:variant>
        <vt:lpwstr/>
      </vt:variant>
      <vt:variant>
        <vt:lpwstr>_Toc516841111</vt:lpwstr>
      </vt:variant>
      <vt:variant>
        <vt:i4>1966134</vt:i4>
      </vt:variant>
      <vt:variant>
        <vt:i4>107</vt:i4>
      </vt:variant>
      <vt:variant>
        <vt:i4>0</vt:i4>
      </vt:variant>
      <vt:variant>
        <vt:i4>5</vt:i4>
      </vt:variant>
      <vt:variant>
        <vt:lpwstr/>
      </vt:variant>
      <vt:variant>
        <vt:lpwstr>_Toc516841110</vt:lpwstr>
      </vt:variant>
      <vt:variant>
        <vt:i4>2031670</vt:i4>
      </vt:variant>
      <vt:variant>
        <vt:i4>101</vt:i4>
      </vt:variant>
      <vt:variant>
        <vt:i4>0</vt:i4>
      </vt:variant>
      <vt:variant>
        <vt:i4>5</vt:i4>
      </vt:variant>
      <vt:variant>
        <vt:lpwstr/>
      </vt:variant>
      <vt:variant>
        <vt:lpwstr>_Toc516841109</vt:lpwstr>
      </vt:variant>
      <vt:variant>
        <vt:i4>2031670</vt:i4>
      </vt:variant>
      <vt:variant>
        <vt:i4>95</vt:i4>
      </vt:variant>
      <vt:variant>
        <vt:i4>0</vt:i4>
      </vt:variant>
      <vt:variant>
        <vt:i4>5</vt:i4>
      </vt:variant>
      <vt:variant>
        <vt:lpwstr/>
      </vt:variant>
      <vt:variant>
        <vt:lpwstr>_Toc516841108</vt:lpwstr>
      </vt:variant>
      <vt:variant>
        <vt:i4>2031670</vt:i4>
      </vt:variant>
      <vt:variant>
        <vt:i4>92</vt:i4>
      </vt:variant>
      <vt:variant>
        <vt:i4>0</vt:i4>
      </vt:variant>
      <vt:variant>
        <vt:i4>5</vt:i4>
      </vt:variant>
      <vt:variant>
        <vt:lpwstr/>
      </vt:variant>
      <vt:variant>
        <vt:lpwstr>_Toc516841107</vt:lpwstr>
      </vt:variant>
      <vt:variant>
        <vt:i4>2031670</vt:i4>
      </vt:variant>
      <vt:variant>
        <vt:i4>86</vt:i4>
      </vt:variant>
      <vt:variant>
        <vt:i4>0</vt:i4>
      </vt:variant>
      <vt:variant>
        <vt:i4>5</vt:i4>
      </vt:variant>
      <vt:variant>
        <vt:lpwstr/>
      </vt:variant>
      <vt:variant>
        <vt:lpwstr>_Toc516841106</vt:lpwstr>
      </vt:variant>
      <vt:variant>
        <vt:i4>2031670</vt:i4>
      </vt:variant>
      <vt:variant>
        <vt:i4>80</vt:i4>
      </vt:variant>
      <vt:variant>
        <vt:i4>0</vt:i4>
      </vt:variant>
      <vt:variant>
        <vt:i4>5</vt:i4>
      </vt:variant>
      <vt:variant>
        <vt:lpwstr/>
      </vt:variant>
      <vt:variant>
        <vt:lpwstr>_Toc516841105</vt:lpwstr>
      </vt:variant>
      <vt:variant>
        <vt:i4>2031670</vt:i4>
      </vt:variant>
      <vt:variant>
        <vt:i4>74</vt:i4>
      </vt:variant>
      <vt:variant>
        <vt:i4>0</vt:i4>
      </vt:variant>
      <vt:variant>
        <vt:i4>5</vt:i4>
      </vt:variant>
      <vt:variant>
        <vt:lpwstr/>
      </vt:variant>
      <vt:variant>
        <vt:lpwstr>_Toc516841104</vt:lpwstr>
      </vt:variant>
      <vt:variant>
        <vt:i4>2031670</vt:i4>
      </vt:variant>
      <vt:variant>
        <vt:i4>68</vt:i4>
      </vt:variant>
      <vt:variant>
        <vt:i4>0</vt:i4>
      </vt:variant>
      <vt:variant>
        <vt:i4>5</vt:i4>
      </vt:variant>
      <vt:variant>
        <vt:lpwstr/>
      </vt:variant>
      <vt:variant>
        <vt:lpwstr>_Toc516841103</vt:lpwstr>
      </vt:variant>
      <vt:variant>
        <vt:i4>2031670</vt:i4>
      </vt:variant>
      <vt:variant>
        <vt:i4>62</vt:i4>
      </vt:variant>
      <vt:variant>
        <vt:i4>0</vt:i4>
      </vt:variant>
      <vt:variant>
        <vt:i4>5</vt:i4>
      </vt:variant>
      <vt:variant>
        <vt:lpwstr/>
      </vt:variant>
      <vt:variant>
        <vt:lpwstr>_Toc516841102</vt:lpwstr>
      </vt:variant>
      <vt:variant>
        <vt:i4>2031670</vt:i4>
      </vt:variant>
      <vt:variant>
        <vt:i4>56</vt:i4>
      </vt:variant>
      <vt:variant>
        <vt:i4>0</vt:i4>
      </vt:variant>
      <vt:variant>
        <vt:i4>5</vt:i4>
      </vt:variant>
      <vt:variant>
        <vt:lpwstr/>
      </vt:variant>
      <vt:variant>
        <vt:lpwstr>_Toc516841101</vt:lpwstr>
      </vt:variant>
      <vt:variant>
        <vt:i4>2031670</vt:i4>
      </vt:variant>
      <vt:variant>
        <vt:i4>50</vt:i4>
      </vt:variant>
      <vt:variant>
        <vt:i4>0</vt:i4>
      </vt:variant>
      <vt:variant>
        <vt:i4>5</vt:i4>
      </vt:variant>
      <vt:variant>
        <vt:lpwstr/>
      </vt:variant>
      <vt:variant>
        <vt:lpwstr>_Toc516841100</vt:lpwstr>
      </vt:variant>
      <vt:variant>
        <vt:i4>1441847</vt:i4>
      </vt:variant>
      <vt:variant>
        <vt:i4>44</vt:i4>
      </vt:variant>
      <vt:variant>
        <vt:i4>0</vt:i4>
      </vt:variant>
      <vt:variant>
        <vt:i4>5</vt:i4>
      </vt:variant>
      <vt:variant>
        <vt:lpwstr/>
      </vt:variant>
      <vt:variant>
        <vt:lpwstr>_Toc516841099</vt:lpwstr>
      </vt:variant>
      <vt:variant>
        <vt:i4>1441847</vt:i4>
      </vt:variant>
      <vt:variant>
        <vt:i4>38</vt:i4>
      </vt:variant>
      <vt:variant>
        <vt:i4>0</vt:i4>
      </vt:variant>
      <vt:variant>
        <vt:i4>5</vt:i4>
      </vt:variant>
      <vt:variant>
        <vt:lpwstr/>
      </vt:variant>
      <vt:variant>
        <vt:lpwstr>_Toc516841098</vt:lpwstr>
      </vt:variant>
      <vt:variant>
        <vt:i4>1441847</vt:i4>
      </vt:variant>
      <vt:variant>
        <vt:i4>32</vt:i4>
      </vt:variant>
      <vt:variant>
        <vt:i4>0</vt:i4>
      </vt:variant>
      <vt:variant>
        <vt:i4>5</vt:i4>
      </vt:variant>
      <vt:variant>
        <vt:lpwstr/>
      </vt:variant>
      <vt:variant>
        <vt:lpwstr>_Toc516841097</vt:lpwstr>
      </vt:variant>
      <vt:variant>
        <vt:i4>1441847</vt:i4>
      </vt:variant>
      <vt:variant>
        <vt:i4>26</vt:i4>
      </vt:variant>
      <vt:variant>
        <vt:i4>0</vt:i4>
      </vt:variant>
      <vt:variant>
        <vt:i4>5</vt:i4>
      </vt:variant>
      <vt:variant>
        <vt:lpwstr/>
      </vt:variant>
      <vt:variant>
        <vt:lpwstr>_Toc516841096</vt:lpwstr>
      </vt:variant>
      <vt:variant>
        <vt:i4>1441847</vt:i4>
      </vt:variant>
      <vt:variant>
        <vt:i4>20</vt:i4>
      </vt:variant>
      <vt:variant>
        <vt:i4>0</vt:i4>
      </vt:variant>
      <vt:variant>
        <vt:i4>5</vt:i4>
      </vt:variant>
      <vt:variant>
        <vt:lpwstr/>
      </vt:variant>
      <vt:variant>
        <vt:lpwstr>_Toc516841095</vt:lpwstr>
      </vt:variant>
      <vt:variant>
        <vt:i4>1441847</vt:i4>
      </vt:variant>
      <vt:variant>
        <vt:i4>14</vt:i4>
      </vt:variant>
      <vt:variant>
        <vt:i4>0</vt:i4>
      </vt:variant>
      <vt:variant>
        <vt:i4>5</vt:i4>
      </vt:variant>
      <vt:variant>
        <vt:lpwstr/>
      </vt:variant>
      <vt:variant>
        <vt:lpwstr>_Toc516841094</vt:lpwstr>
      </vt:variant>
      <vt:variant>
        <vt:i4>1441847</vt:i4>
      </vt:variant>
      <vt:variant>
        <vt:i4>8</vt:i4>
      </vt:variant>
      <vt:variant>
        <vt:i4>0</vt:i4>
      </vt:variant>
      <vt:variant>
        <vt:i4>5</vt:i4>
      </vt:variant>
      <vt:variant>
        <vt:lpwstr/>
      </vt:variant>
      <vt:variant>
        <vt:lpwstr>_Toc516841093</vt:lpwstr>
      </vt:variant>
      <vt:variant>
        <vt:i4>1441847</vt:i4>
      </vt:variant>
      <vt:variant>
        <vt:i4>5</vt:i4>
      </vt:variant>
      <vt:variant>
        <vt:i4>0</vt:i4>
      </vt:variant>
      <vt:variant>
        <vt:i4>5</vt:i4>
      </vt:variant>
      <vt:variant>
        <vt:lpwstr/>
      </vt:variant>
      <vt:variant>
        <vt:lpwstr>_Toc516841092</vt:lpwstr>
      </vt:variant>
      <vt:variant>
        <vt:i4>1441847</vt:i4>
      </vt:variant>
      <vt:variant>
        <vt:i4>2</vt:i4>
      </vt:variant>
      <vt:variant>
        <vt:i4>0</vt:i4>
      </vt:variant>
      <vt:variant>
        <vt:i4>5</vt:i4>
      </vt:variant>
      <vt:variant>
        <vt:lpwstr/>
      </vt:variant>
      <vt:variant>
        <vt:lpwstr>_Toc516841091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Владимирович Хохлов</dc:creator>
  <cp:lastModifiedBy>zaloguk</cp:lastModifiedBy>
  <cp:revision>2</cp:revision>
  <cp:lastPrinted>2018-06-15T09:54:00Z</cp:lastPrinted>
  <dcterms:created xsi:type="dcterms:W3CDTF">2018-07-03T05:58:00Z</dcterms:created>
  <dcterms:modified xsi:type="dcterms:W3CDTF">2018-07-03T05:58:00Z</dcterms:modified>
</cp:coreProperties>
</file>