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81" w:rsidRPr="00A55224" w:rsidRDefault="00961481" w:rsidP="00961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 xml:space="preserve">Приложение N </w:t>
      </w:r>
      <w:r w:rsidR="006C623A">
        <w:rPr>
          <w:rFonts w:ascii="Times New Roman" w:hAnsi="Times New Roman" w:cs="Times New Roman"/>
          <w:bCs/>
          <w:sz w:val="20"/>
          <w:szCs w:val="28"/>
        </w:rPr>
        <w:t>4</w:t>
      </w:r>
    </w:p>
    <w:p w:rsidR="00961481" w:rsidRPr="00A55224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к приказу Министерства строительства</w:t>
      </w:r>
    </w:p>
    <w:p w:rsidR="00961481" w:rsidRPr="00A55224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и жилищно-коммунального хозяйства</w:t>
      </w:r>
    </w:p>
    <w:p w:rsidR="00961481" w:rsidRPr="00A55224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Российской Федерации</w:t>
      </w:r>
    </w:p>
    <w:p w:rsidR="00961481" w:rsidRPr="00A55224" w:rsidRDefault="00961481" w:rsidP="00961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от 19 сентября 2018 г. N 591/</w:t>
      </w:r>
      <w:proofErr w:type="spellStart"/>
      <w:proofErr w:type="gramStart"/>
      <w:r w:rsidRPr="00A55224">
        <w:rPr>
          <w:rFonts w:ascii="Times New Roman" w:hAnsi="Times New Roman" w:cs="Times New Roman"/>
          <w:bCs/>
          <w:sz w:val="20"/>
          <w:szCs w:val="28"/>
        </w:rPr>
        <w:t>пр</w:t>
      </w:r>
      <w:proofErr w:type="spellEnd"/>
      <w:proofErr w:type="gramEnd"/>
    </w:p>
    <w:p w:rsidR="00BE70C0" w:rsidRDefault="00BE70C0" w:rsidP="00BE70C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0C0" w:rsidRDefault="00BE70C0" w:rsidP="00BE70C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23A" w:rsidRDefault="00BE70C0" w:rsidP="00BE70C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BE70C0" w:rsidRDefault="00BE70C0" w:rsidP="00BE70C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59" w:rsidRPr="00056559" w:rsidRDefault="00056559" w:rsidP="0005655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об изменении параметров планируемого строительства </w:t>
      </w:r>
    </w:p>
    <w:p w:rsidR="00056559" w:rsidRPr="00056559" w:rsidRDefault="00056559" w:rsidP="0005655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реконструкции объекта индивидуального жилищного строительства или садового дома</w:t>
      </w:r>
    </w:p>
    <w:p w:rsidR="00056559" w:rsidRPr="00056559" w:rsidRDefault="00056559" w:rsidP="00056559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 20</w:t>
      </w:r>
      <w:r w:rsidR="00B1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bookmarkStart w:id="0" w:name="_GoBack"/>
      <w:bookmarkEnd w:id="0"/>
      <w:r w:rsidR="0096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5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56559" w:rsidRDefault="00056559" w:rsidP="000565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0" w:rsidRDefault="00BE70C0" w:rsidP="000565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0" w:rsidRPr="00056559" w:rsidRDefault="00BE70C0" w:rsidP="0005655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481" w:rsidRDefault="00961481" w:rsidP="00961481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481" w:rsidRDefault="00961481" w:rsidP="00961481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 Ирбит</w:t>
      </w:r>
    </w:p>
    <w:p w:rsidR="00961481" w:rsidRDefault="00961481" w:rsidP="00961481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Юдину</w:t>
      </w:r>
    </w:p>
    <w:p w:rsidR="00056559" w:rsidRPr="00056559" w:rsidRDefault="00056559" w:rsidP="00056559">
      <w:pPr>
        <w:shd w:val="clear" w:color="auto" w:fill="FFFFFF"/>
        <w:spacing w:after="0" w:line="302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559" w:rsidRDefault="00056559" w:rsidP="00056559">
      <w:pPr>
        <w:shd w:val="clear" w:color="auto" w:fill="FFFFFF"/>
        <w:spacing w:after="0" w:line="302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56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застройщике:</w:t>
      </w:r>
    </w:p>
    <w:p w:rsidR="00961481" w:rsidRPr="00961481" w:rsidRDefault="00961481" w:rsidP="00056559">
      <w:pPr>
        <w:shd w:val="clear" w:color="auto" w:fill="FFFFFF"/>
        <w:spacing w:after="0" w:line="302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tbl>
      <w:tblPr>
        <w:tblW w:w="97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564"/>
        <w:gridCol w:w="4304"/>
      </w:tblGrid>
      <w:tr w:rsidR="00961481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81" w:rsidRPr="00056559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961481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1481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81" w:rsidRPr="00056559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нахождения 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961481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1.2.4</w:t>
            </w:r>
          </w:p>
        </w:tc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6559" w:rsidRDefault="00056559" w:rsidP="00056559">
      <w:pPr>
        <w:shd w:val="clear" w:color="auto" w:fill="FFFFFF"/>
        <w:spacing w:after="0" w:line="281" w:lineRule="atLeast"/>
        <w:ind w:right="14"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6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2.Сведения о земельном участке и объекте капитального строительства</w:t>
      </w:r>
    </w:p>
    <w:p w:rsidR="00961481" w:rsidRPr="00056559" w:rsidRDefault="00961481" w:rsidP="00056559">
      <w:pPr>
        <w:shd w:val="clear" w:color="auto" w:fill="FFFFFF"/>
        <w:spacing w:after="0" w:line="281" w:lineRule="atLeast"/>
        <w:ind w:right="14" w:firstLine="4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550"/>
        <w:gridCol w:w="4394"/>
      </w:tblGrid>
      <w:tr w:rsidR="00056559" w:rsidRPr="00056559" w:rsidTr="00056559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961481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056559"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961481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6559" w:rsidRPr="00056559" w:rsidRDefault="00056559" w:rsidP="00961481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61481" w:rsidRDefault="00056559" w:rsidP="00056559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56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3.Сведения об изменении параметров</w:t>
      </w:r>
      <w:r w:rsidR="00961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планируемого строительства </w:t>
      </w:r>
    </w:p>
    <w:p w:rsidR="00056559" w:rsidRPr="00056559" w:rsidRDefault="00961481" w:rsidP="00056559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или</w:t>
      </w:r>
      <w:r w:rsidR="00056559" w:rsidRPr="00056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реконструкции объекта индивидуального жилищного с</w:t>
      </w:r>
      <w:r w:rsidR="00D273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троительства или  садового дома</w:t>
      </w:r>
    </w:p>
    <w:tbl>
      <w:tblPr>
        <w:tblW w:w="9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61"/>
        <w:gridCol w:w="3478"/>
        <w:gridCol w:w="2259"/>
      </w:tblGrid>
      <w:tr w:rsidR="00056559" w:rsidRPr="00056559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565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565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Наименование</w:t>
            </w:r>
          </w:p>
          <w:p w:rsidR="00056559" w:rsidRPr="00056559" w:rsidRDefault="00056559" w:rsidP="000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559" w:rsidRPr="00056559" w:rsidRDefault="00056559" w:rsidP="000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  <w:r w:rsidR="0096148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или садового дома</w:t>
            </w:r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proofErr w:type="gramEnd"/>
          </w:p>
          <w:p w:rsidR="00056559" w:rsidRPr="00056559" w:rsidRDefault="00056559" w:rsidP="000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056559" w:rsidRPr="00056559" w:rsidRDefault="00056559" w:rsidP="000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9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Измен</w:t>
            </w:r>
            <w:r w:rsidR="0096148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ё</w:t>
            </w:r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</w:t>
            </w:r>
            <w:r w:rsidR="0096148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ные</w:t>
            </w:r>
            <w:r w:rsidRPr="0005655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56559" w:rsidRPr="00056559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961481" w:rsidP="00056559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56559"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ысота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961481" w:rsidP="00961481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</w:t>
            </w:r>
            <w:r w:rsidR="00056559"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отступ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 от </w:t>
            </w:r>
            <w:r w:rsidR="00056559"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границ земельного участка 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559" w:rsidRPr="00056559" w:rsidTr="00056559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961481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</w:t>
            </w:r>
            <w:r w:rsidR="009614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астройки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481" w:rsidRPr="00056559" w:rsidRDefault="00961481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59" w:rsidRPr="00056559" w:rsidRDefault="00056559" w:rsidP="00056559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64E5" w:rsidRDefault="006C64E5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61481" w:rsidRPr="00D2737D" w:rsidRDefault="00961481" w:rsidP="00D2737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 Схематичное изображение планируемого</w:t>
      </w:r>
      <w:r w:rsidR="00D273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строительству или реконструкции объекта капитального</w:t>
      </w:r>
      <w:r w:rsidR="00D273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строительства на земельном участке</w:t>
      </w:r>
      <w:r w:rsidR="00D273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 настоящего уведомления об изменении параметров </w:t>
      </w:r>
      <w:r w:rsidR="00D2737D" w:rsidRPr="0005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планируемого строительства или реконструкции объекта индивидуального жилищного строительства или садового дома</w:t>
      </w:r>
      <w:r w:rsidR="00D27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61481" w:rsidRPr="00DD36FB" w:rsidRDefault="00961481" w:rsidP="00961481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2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61481" w:rsidRPr="00A55224" w:rsidTr="00AE34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A55224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81" w:rsidRPr="00A55224" w:rsidTr="00AE3451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A55224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81" w:rsidRPr="00A55224" w:rsidTr="00AE3451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961481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961481" w:rsidRPr="00A55224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81" w:rsidRPr="00A55224" w:rsidTr="00AE3451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81" w:rsidRPr="00A55224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81" w:rsidRPr="00A55224" w:rsidTr="00AE345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1" w:rsidRPr="00A55224" w:rsidRDefault="00961481" w:rsidP="00AE3451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1481" w:rsidRPr="00A55224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961481" w:rsidRDefault="00961481" w:rsidP="00961481">
      <w:pPr>
        <w:pBdr>
          <w:bottom w:val="single" w:sz="12" w:space="1" w:color="auto"/>
        </w:pBd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Почтовый адрес и (или) адрес электронной почты для связи:</w:t>
      </w:r>
    </w:p>
    <w:p w:rsidR="00961481" w:rsidRPr="00A55224" w:rsidRDefault="00961481" w:rsidP="00961481">
      <w:pPr>
        <w:pBdr>
          <w:bottom w:val="single" w:sz="12" w:space="1" w:color="auto"/>
        </w:pBd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961481" w:rsidRPr="002B48FD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sz w:val="18"/>
        </w:rPr>
      </w:pPr>
    </w:p>
    <w:p w:rsidR="00961481" w:rsidRDefault="00961481" w:rsidP="00961481">
      <w:pPr>
        <w:pStyle w:val="a3"/>
        <w:ind w:right="2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объекта индивидуального жилищного строительства или садового дома установленным параметрам 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</w:rPr>
        <w:t xml:space="preserve">, </w:t>
      </w:r>
      <w:r w:rsidRPr="00F02E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прошу направить следующим способом:</w:t>
      </w:r>
    </w:p>
    <w:p w:rsidR="00961481" w:rsidRPr="00E26846" w:rsidRDefault="00961481" w:rsidP="00961481">
      <w:pPr>
        <w:pStyle w:val="a3"/>
        <w:ind w:right="-142" w:firstLine="284"/>
        <w:jc w:val="both"/>
        <w:rPr>
          <w:rFonts w:ascii="Times New Roman" w:hAnsi="Times New Roman" w:cs="Times New Roman"/>
          <w:sz w:val="18"/>
        </w:rPr>
      </w:pPr>
    </w:p>
    <w:p w:rsidR="00961481" w:rsidRPr="00B04877" w:rsidRDefault="00961481" w:rsidP="00961481">
      <w:pPr>
        <w:spacing w:after="1" w:line="280" w:lineRule="atLeast"/>
        <w:jc w:val="both"/>
        <w:outlineLvl w:val="1"/>
        <w:rPr>
          <w:rFonts w:ascii="Times New Roman" w:hAnsi="Times New Roman" w:cs="Times New Roman"/>
          <w:sz w:val="24"/>
        </w:rPr>
      </w:pPr>
      <w:r w:rsidRPr="00B04877"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961481" w:rsidRPr="00B04877" w:rsidRDefault="00961481" w:rsidP="00961481">
      <w:pPr>
        <w:shd w:val="clear" w:color="auto" w:fill="FFFFFF"/>
        <w:spacing w:after="0" w:line="216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0487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  через многофункциональный центр)</w:t>
      </w:r>
    </w:p>
    <w:p w:rsidR="00F241E9" w:rsidRDefault="00F241E9" w:rsidP="00961481">
      <w:pPr>
        <w:shd w:val="clear" w:color="auto" w:fill="FFFFFF"/>
        <w:spacing w:after="0" w:line="281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F241E9" w:rsidRDefault="00F241E9" w:rsidP="00961481">
      <w:pPr>
        <w:shd w:val="clear" w:color="auto" w:fill="FFFFFF"/>
        <w:spacing w:after="0" w:line="281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F241E9" w:rsidRDefault="00F241E9" w:rsidP="00961481">
      <w:pPr>
        <w:shd w:val="clear" w:color="auto" w:fill="FFFFFF"/>
        <w:spacing w:after="0" w:line="281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961481" w:rsidRDefault="00961481" w:rsidP="00961481">
      <w:pPr>
        <w:shd w:val="clear" w:color="auto" w:fill="FFFFFF"/>
        <w:spacing w:after="0" w:line="281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Настоящим уведомлением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, </w:t>
      </w: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я 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</w:t>
      </w: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</w:t>
      </w:r>
    </w:p>
    <w:p w:rsidR="00961481" w:rsidRPr="00D25E5A" w:rsidRDefault="00961481" w:rsidP="00961481">
      <w:pPr>
        <w:shd w:val="clear" w:color="auto" w:fill="FFFFFF"/>
        <w:spacing w:after="0" w:line="216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961481" w:rsidRPr="006C64E5" w:rsidRDefault="00961481" w:rsidP="00961481">
      <w:pPr>
        <w:spacing w:after="1" w:line="280" w:lineRule="atLeast"/>
        <w:jc w:val="both"/>
        <w:outlineLvl w:val="1"/>
        <w:rPr>
          <w:rFonts w:ascii="Times New Roman" w:hAnsi="Times New Roman" w:cs="Times New Roman"/>
          <w:b/>
          <w:sz w:val="24"/>
        </w:rPr>
      </w:pPr>
      <w:proofErr w:type="gramStart"/>
      <w:r w:rsidRPr="006C64E5">
        <w:rPr>
          <w:rFonts w:ascii="Times New Roman" w:hAnsi="Times New Roman" w:cs="Times New Roman"/>
          <w:b/>
          <w:sz w:val="24"/>
        </w:rPr>
        <w:t>даю  согласие  на обработку персональных данных  (в случае, если застройщиком</w:t>
      </w:r>
      <w:proofErr w:type="gramEnd"/>
    </w:p>
    <w:p w:rsidR="00961481" w:rsidRPr="006C64E5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b/>
          <w:sz w:val="24"/>
        </w:rPr>
      </w:pPr>
      <w:r w:rsidRPr="006C64E5">
        <w:rPr>
          <w:rFonts w:ascii="Times New Roman" w:hAnsi="Times New Roman" w:cs="Times New Roman"/>
          <w:b/>
          <w:sz w:val="24"/>
        </w:rPr>
        <w:t>является физическое лицо).</w:t>
      </w:r>
    </w:p>
    <w:p w:rsidR="00961481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6C64E5" w:rsidRPr="00A55224" w:rsidRDefault="006C64E5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961481" w:rsidRPr="00A55224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___________________________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A55224">
        <w:rPr>
          <w:rFonts w:ascii="Times New Roman" w:hAnsi="Times New Roman" w:cs="Times New Roman"/>
          <w:sz w:val="24"/>
        </w:rPr>
        <w:t xml:space="preserve"> ___________ </w:t>
      </w:r>
      <w:r>
        <w:rPr>
          <w:rFonts w:ascii="Times New Roman" w:hAnsi="Times New Roman" w:cs="Times New Roman"/>
          <w:sz w:val="24"/>
        </w:rPr>
        <w:t xml:space="preserve">         </w:t>
      </w:r>
      <w:r w:rsidR="006C6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</w:t>
      </w:r>
      <w:r w:rsidR="006C64E5">
        <w:rPr>
          <w:rFonts w:ascii="Times New Roman" w:hAnsi="Times New Roman" w:cs="Times New Roman"/>
          <w:sz w:val="24"/>
        </w:rPr>
        <w:t>_</w:t>
      </w:r>
    </w:p>
    <w:p w:rsidR="00961481" w:rsidRPr="00D25E5A" w:rsidRDefault="00961481" w:rsidP="00961481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(должность, в случае,  если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</w:t>
      </w:r>
      <w:r w:rsidR="006C64E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(подпись)   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</w:t>
      </w:r>
      <w:r w:rsidR="006C64E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(расшифровка подписи)</w:t>
      </w:r>
      <w:proofErr w:type="gramEnd"/>
    </w:p>
    <w:p w:rsidR="00961481" w:rsidRPr="00D25E5A" w:rsidRDefault="00961481" w:rsidP="00961481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застройщиком является</w:t>
      </w:r>
    </w:p>
    <w:p w:rsidR="00961481" w:rsidRPr="00D25E5A" w:rsidRDefault="00961481" w:rsidP="00961481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юридическое лицо)</w:t>
      </w:r>
    </w:p>
    <w:p w:rsidR="00961481" w:rsidRPr="00A55224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961481" w:rsidRPr="00A55224" w:rsidRDefault="00961481" w:rsidP="00961481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        М.П.</w:t>
      </w:r>
    </w:p>
    <w:p w:rsidR="00961481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(при наличии)</w:t>
      </w:r>
    </w:p>
    <w:p w:rsidR="00961481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961481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961481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961481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C64E5" w:rsidRDefault="006C64E5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961481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961481" w:rsidRPr="00D25E5A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961481" w:rsidRPr="005A30CA" w:rsidRDefault="00961481" w:rsidP="00961481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A30C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К настоящему уведомлению прилагается</w:t>
      </w:r>
      <w:r w:rsidRP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документы, предусмотренные </w:t>
      </w:r>
      <w:hyperlink r:id="rId8" w:history="1">
        <w:r w:rsidRPr="00D25E5A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частью 3 статьи 51.1</w:t>
        </w:r>
      </w:hyperlink>
      <w:r w:rsidRP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Градостроительного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Российской Федерации:</w:t>
      </w:r>
    </w:p>
    <w:p w:rsidR="00961481" w:rsidRPr="009123CF" w:rsidRDefault="00961481" w:rsidP="0096148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61481" w:rsidRPr="009123CF" w:rsidRDefault="00961481" w:rsidP="0096148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961481" w:rsidRDefault="00961481" w:rsidP="0096148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61481" w:rsidRPr="003521FA" w:rsidRDefault="00961481" w:rsidP="00961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 представляю</w:t>
      </w:r>
      <w:r w:rsidRPr="003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сведения для заполнения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352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481" w:rsidRPr="003521FA" w:rsidRDefault="00961481" w:rsidP="00961481">
      <w:pPr>
        <w:shd w:val="clear" w:color="auto" w:fill="FFFFFF"/>
        <w:tabs>
          <w:tab w:val="num" w:pos="0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</w:t>
      </w:r>
      <w:r w:rsidRPr="003521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 юридического лица: Устав предприятия, реквизиты, документы, содержащие полное    наименование и местонахождение юридического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961481" w:rsidRPr="003521FA" w:rsidRDefault="00961481" w:rsidP="00961481">
      <w:pPr>
        <w:shd w:val="clear" w:color="auto" w:fill="FFFFFF"/>
        <w:tabs>
          <w:tab w:val="num" w:pos="0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</w:t>
      </w:r>
      <w:r w:rsidRPr="003521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 физического лица: паспорт гражданина РФ.</w:t>
      </w:r>
    </w:p>
    <w:p w:rsidR="00961481" w:rsidRPr="009123CF" w:rsidRDefault="00961481" w:rsidP="0096148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961481" w:rsidRPr="009123CF" w:rsidSect="00961481">
      <w:headerReference w:type="default" r:id="rId9"/>
      <w:pgSz w:w="11906" w:h="16838"/>
      <w:pgMar w:top="717" w:right="849" w:bottom="709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A3" w:rsidRDefault="00B502A3" w:rsidP="00961481">
      <w:pPr>
        <w:spacing w:after="0" w:line="240" w:lineRule="auto"/>
      </w:pPr>
      <w:r>
        <w:separator/>
      </w:r>
    </w:p>
  </w:endnote>
  <w:endnote w:type="continuationSeparator" w:id="0">
    <w:p w:rsidR="00B502A3" w:rsidRDefault="00B502A3" w:rsidP="009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A3" w:rsidRDefault="00B502A3" w:rsidP="00961481">
      <w:pPr>
        <w:spacing w:after="0" w:line="240" w:lineRule="auto"/>
      </w:pPr>
      <w:r>
        <w:separator/>
      </w:r>
    </w:p>
  </w:footnote>
  <w:footnote w:type="continuationSeparator" w:id="0">
    <w:p w:rsidR="00B502A3" w:rsidRDefault="00B502A3" w:rsidP="009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40007"/>
      <w:docPartObj>
        <w:docPartGallery w:val="Page Numbers (Top of Page)"/>
        <w:docPartUnique/>
      </w:docPartObj>
    </w:sdtPr>
    <w:sdtEndPr/>
    <w:sdtContent>
      <w:p w:rsidR="00961481" w:rsidRDefault="009614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C0">
          <w:rPr>
            <w:noProof/>
          </w:rPr>
          <w:t>2</w:t>
        </w:r>
        <w:r>
          <w:fldChar w:fldCharType="end"/>
        </w:r>
      </w:p>
    </w:sdtContent>
  </w:sdt>
  <w:p w:rsidR="00961481" w:rsidRDefault="009614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D2FE4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1722A"/>
    <w:rsid w:val="00056559"/>
    <w:rsid w:val="001219C6"/>
    <w:rsid w:val="001C6406"/>
    <w:rsid w:val="0021031A"/>
    <w:rsid w:val="00304721"/>
    <w:rsid w:val="003521FA"/>
    <w:rsid w:val="00567261"/>
    <w:rsid w:val="005A2319"/>
    <w:rsid w:val="005A30CA"/>
    <w:rsid w:val="00603FCE"/>
    <w:rsid w:val="006679F4"/>
    <w:rsid w:val="006C623A"/>
    <w:rsid w:val="006C64E5"/>
    <w:rsid w:val="007103FC"/>
    <w:rsid w:val="007D4EF3"/>
    <w:rsid w:val="008F5934"/>
    <w:rsid w:val="009123CF"/>
    <w:rsid w:val="00934487"/>
    <w:rsid w:val="00961481"/>
    <w:rsid w:val="009F5173"/>
    <w:rsid w:val="00A91378"/>
    <w:rsid w:val="00B17AC0"/>
    <w:rsid w:val="00B502A3"/>
    <w:rsid w:val="00BE70C0"/>
    <w:rsid w:val="00C028E5"/>
    <w:rsid w:val="00C61597"/>
    <w:rsid w:val="00D2737D"/>
    <w:rsid w:val="00E72CD9"/>
    <w:rsid w:val="00ED41AC"/>
    <w:rsid w:val="00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481"/>
  </w:style>
  <w:style w:type="paragraph" w:styleId="aa">
    <w:name w:val="footer"/>
    <w:basedOn w:val="a"/>
    <w:link w:val="ab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481"/>
  </w:style>
  <w:style w:type="paragraph" w:styleId="aa">
    <w:name w:val="footer"/>
    <w:basedOn w:val="a"/>
    <w:link w:val="ab"/>
    <w:uiPriority w:val="99"/>
    <w:unhideWhenUsed/>
    <w:rsid w:val="0096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zaloguk</cp:lastModifiedBy>
  <cp:revision>2</cp:revision>
  <cp:lastPrinted>2018-10-04T12:21:00Z</cp:lastPrinted>
  <dcterms:created xsi:type="dcterms:W3CDTF">2018-10-09T03:09:00Z</dcterms:created>
  <dcterms:modified xsi:type="dcterms:W3CDTF">2018-10-09T03:09:00Z</dcterms:modified>
</cp:coreProperties>
</file>