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A" w:rsidRDefault="0047419A" w:rsidP="0047419A">
      <w:pPr>
        <w:pStyle w:val="a3"/>
        <w:ind w:firstLine="540"/>
        <w:jc w:val="center"/>
        <w:rPr>
          <w:b/>
          <w:sz w:val="20"/>
        </w:rPr>
      </w:pPr>
      <w:r w:rsidRPr="0047419A">
        <w:rPr>
          <w:b/>
          <w:sz w:val="20"/>
        </w:rPr>
        <w:t>Профилактика холеры.</w:t>
      </w:r>
    </w:p>
    <w:p w:rsidR="00930BA0" w:rsidRDefault="00930BA0" w:rsidP="0047419A">
      <w:pPr>
        <w:pStyle w:val="a3"/>
        <w:ind w:firstLine="540"/>
        <w:jc w:val="center"/>
        <w:rPr>
          <w:b/>
          <w:sz w:val="20"/>
        </w:rPr>
      </w:pPr>
    </w:p>
    <w:p w:rsidR="00930BA0" w:rsidRDefault="00E31562" w:rsidP="00930BA0">
      <w:pPr>
        <w:pStyle w:val="a3"/>
        <w:ind w:firstLine="540"/>
        <w:jc w:val="lef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2755900" cy="1250950"/>
            <wp:effectExtent l="19050" t="0" r="6350" b="0"/>
            <wp:docPr id="4" name="Рисунок 2" descr="C:\Documents and Settings\ElenaCh\Рабочий стол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enaCh\Рабочий стол\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A0" w:rsidRPr="0047419A" w:rsidRDefault="00930BA0" w:rsidP="00930BA0">
      <w:pPr>
        <w:pStyle w:val="a3"/>
        <w:ind w:firstLine="540"/>
        <w:jc w:val="left"/>
        <w:rPr>
          <w:b/>
          <w:sz w:val="20"/>
        </w:rPr>
      </w:pPr>
    </w:p>
    <w:p w:rsidR="0047419A" w:rsidRPr="0047419A" w:rsidRDefault="0047419A" w:rsidP="0047419A">
      <w:pPr>
        <w:pStyle w:val="a3"/>
        <w:ind w:firstLine="540"/>
        <w:jc w:val="center"/>
        <w:rPr>
          <w:b/>
          <w:sz w:val="20"/>
        </w:rPr>
      </w:pPr>
    </w:p>
    <w:p w:rsidR="0047419A" w:rsidRPr="0047419A" w:rsidRDefault="00B40202" w:rsidP="0047419A">
      <w:pPr>
        <w:pStyle w:val="a3"/>
        <w:ind w:firstLine="540"/>
        <w:rPr>
          <w:sz w:val="20"/>
        </w:rPr>
      </w:pPr>
      <w:r>
        <w:rPr>
          <w:sz w:val="20"/>
        </w:rPr>
        <w:t xml:space="preserve">По данным Всемирной организации здравоохранения (ВОЗ) в 2018 году зарегистрировано 394042 больных холерой в 40 странах мира. В Российской Федерации с 2000 по 2018 годы зарегистрировано 14 </w:t>
      </w:r>
      <w:proofErr w:type="gramStart"/>
      <w:r>
        <w:rPr>
          <w:sz w:val="20"/>
        </w:rPr>
        <w:t>завозных</w:t>
      </w:r>
      <w:proofErr w:type="gramEnd"/>
      <w:r>
        <w:rPr>
          <w:sz w:val="20"/>
        </w:rPr>
        <w:t xml:space="preserve"> случая холеры. В Свердловской области существуют риски завоза этого инфекционного заболевания, т.к. имеется прямое авиасообщение с Индией (одной их </w:t>
      </w:r>
      <w:proofErr w:type="spellStart"/>
      <w:r>
        <w:rPr>
          <w:sz w:val="20"/>
        </w:rPr>
        <w:t>эндемичной</w:t>
      </w:r>
      <w:proofErr w:type="spellEnd"/>
      <w:r>
        <w:rPr>
          <w:sz w:val="20"/>
        </w:rPr>
        <w:t xml:space="preserve"> по холере стран). </w:t>
      </w:r>
    </w:p>
    <w:p w:rsidR="0047419A" w:rsidRPr="0047419A" w:rsidRDefault="0047419A" w:rsidP="0047419A">
      <w:pPr>
        <w:pStyle w:val="a5"/>
        <w:spacing w:after="0"/>
        <w:ind w:firstLine="709"/>
        <w:jc w:val="both"/>
        <w:rPr>
          <w:b/>
          <w:bCs/>
          <w:sz w:val="20"/>
          <w:szCs w:val="20"/>
        </w:rPr>
      </w:pPr>
    </w:p>
    <w:p w:rsidR="0047419A" w:rsidRPr="0047419A" w:rsidRDefault="0047419A" w:rsidP="0047419A">
      <w:pPr>
        <w:pStyle w:val="a5"/>
        <w:spacing w:after="0"/>
        <w:ind w:firstLine="709"/>
        <w:jc w:val="both"/>
        <w:rPr>
          <w:sz w:val="20"/>
          <w:szCs w:val="20"/>
        </w:rPr>
      </w:pPr>
      <w:r w:rsidRPr="0047419A">
        <w:rPr>
          <w:b/>
          <w:bCs/>
          <w:sz w:val="20"/>
          <w:szCs w:val="20"/>
        </w:rPr>
        <w:t>Что такое холера?</w:t>
      </w:r>
    </w:p>
    <w:p w:rsidR="00F939E6" w:rsidRPr="00F939E6" w:rsidRDefault="00F939E6" w:rsidP="00F939E6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F939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Холера – острая бактериальная инфекционная болезнь, которая сопровождается </w:t>
      </w:r>
      <w:proofErr w:type="spellStart"/>
      <w:r w:rsidRPr="00F939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диарейным</w:t>
      </w:r>
      <w:proofErr w:type="spellEnd"/>
      <w:r w:rsidRPr="00F939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синдромом, обезвоживанием, токсикозом. Инкубационный (скрытый) период от момента попадания возбудителя в организм до появления первых симптомов составляет от нескольких часов до 5 дней, чаще 1-2 дня. При легком течении холеры жидкий стул, рвота могут быть однократными, при более тяжелых формах стул частый (до 15 -20 раз в сутки), обильная рвота без предшествующей тошноты, судороги отдельных групп мышц, слабость, неутолимая жажда. Значительная потеря жидкости и солей приводит к падению артериального давления, нарушению функций почек, при отсутствии квалифицированной медицинской помощи возможен летальный исход.</w:t>
      </w:r>
    </w:p>
    <w:p w:rsidR="0047419A" w:rsidRPr="0047419A" w:rsidRDefault="0047419A" w:rsidP="0047419A">
      <w:pPr>
        <w:pStyle w:val="a5"/>
        <w:spacing w:after="0"/>
        <w:ind w:firstLine="709"/>
        <w:jc w:val="both"/>
        <w:rPr>
          <w:sz w:val="20"/>
          <w:szCs w:val="20"/>
        </w:rPr>
      </w:pPr>
      <w:r w:rsidRPr="0047419A">
        <w:rPr>
          <w:b/>
          <w:bCs/>
          <w:sz w:val="20"/>
          <w:szCs w:val="20"/>
        </w:rPr>
        <w:t>Как передается холера?</w:t>
      </w:r>
    </w:p>
    <w:p w:rsidR="0047419A" w:rsidRPr="0047419A" w:rsidRDefault="0047419A" w:rsidP="0047419A">
      <w:pPr>
        <w:pStyle w:val="a5"/>
        <w:spacing w:after="0"/>
        <w:ind w:firstLine="709"/>
        <w:jc w:val="both"/>
        <w:rPr>
          <w:sz w:val="20"/>
          <w:szCs w:val="20"/>
        </w:rPr>
      </w:pPr>
      <w:r w:rsidRPr="0047419A">
        <w:rPr>
          <w:sz w:val="20"/>
          <w:szCs w:val="20"/>
        </w:rPr>
        <w:t>Человек может заразиться холерой при питье воды или употреблении в пищу продуктов, зараженных бактериями. Также можно инфицироваться холерой контактно-бытовым путем при уходе за больным и при не соблюдении правил профилактики, в том числе обработки и дезинфекции рук.</w:t>
      </w:r>
    </w:p>
    <w:p w:rsidR="0047419A" w:rsidRDefault="0047419A" w:rsidP="0047419A">
      <w:pPr>
        <w:pStyle w:val="a5"/>
        <w:spacing w:after="0"/>
        <w:ind w:firstLine="709"/>
        <w:jc w:val="both"/>
        <w:rPr>
          <w:sz w:val="20"/>
          <w:szCs w:val="20"/>
        </w:rPr>
      </w:pPr>
      <w:r w:rsidRPr="0047419A">
        <w:rPr>
          <w:sz w:val="20"/>
          <w:szCs w:val="20"/>
        </w:rPr>
        <w:t>Основным источником заражения являются бактерии, присутствующие в фекалиях инфицированного человека. Бактерии могут также жить в окружающей среде, а именно в реках с солоноватой водой и прибрежных водах. Поэтому, в районах, где не проводится надлежащая обработка сточных вод и запасов питьевой воды, болезнь может быстро распространяться.</w:t>
      </w:r>
    </w:p>
    <w:p w:rsidR="0047419A" w:rsidRPr="0047419A" w:rsidRDefault="0047419A" w:rsidP="0047419A">
      <w:pPr>
        <w:pStyle w:val="a5"/>
        <w:spacing w:after="0"/>
        <w:ind w:firstLine="709"/>
        <w:jc w:val="both"/>
        <w:rPr>
          <w:sz w:val="20"/>
          <w:szCs w:val="20"/>
        </w:rPr>
      </w:pPr>
    </w:p>
    <w:p w:rsidR="00E2452F" w:rsidRPr="00E2452F" w:rsidRDefault="00E2452F" w:rsidP="00E2452F">
      <w:pPr>
        <w:pStyle w:val="a9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b/>
          <w:sz w:val="20"/>
          <w:szCs w:val="20"/>
          <w:lang w:eastAsia="ru-RU"/>
        </w:rPr>
        <w:t>Профилактика холеры во время путешествий:</w:t>
      </w:r>
    </w:p>
    <w:p w:rsidR="00E2452F" w:rsidRPr="00E2452F" w:rsidRDefault="00E2452F" w:rsidP="00E2452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sz w:val="20"/>
          <w:szCs w:val="20"/>
          <w:lang w:eastAsia="ru-RU"/>
        </w:rPr>
        <w:t>чаще мойте руки с мылом под проточной водой до, во время и после приготовления еды, до того, как Вы принимаете пищу, после пользования туалетом; а при невозможности мытья - используйте дезинфицирующие препараты на основе спирта;</w:t>
      </w:r>
    </w:p>
    <w:p w:rsidR="00E2452F" w:rsidRPr="00E2452F" w:rsidRDefault="00E2452F" w:rsidP="00E2452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sz w:val="20"/>
          <w:szCs w:val="20"/>
          <w:lang w:eastAsia="ru-RU"/>
        </w:rPr>
        <w:t>употребляйте для еды только ту пищу, в качестве которой Вы уверены;</w:t>
      </w:r>
    </w:p>
    <w:p w:rsidR="00E2452F" w:rsidRPr="00E2452F" w:rsidRDefault="00E2452F" w:rsidP="00E2452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sz w:val="20"/>
          <w:szCs w:val="20"/>
          <w:lang w:eastAsia="ru-RU"/>
        </w:rPr>
        <w:t xml:space="preserve"> употребляйте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</w:p>
    <w:p w:rsidR="00E2452F" w:rsidRPr="00E2452F" w:rsidRDefault="00E2452F" w:rsidP="00E2452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sz w:val="20"/>
          <w:szCs w:val="20"/>
          <w:lang w:eastAsia="ru-RU"/>
        </w:rPr>
        <w:t>мясо, рыба, морепродукты должны обязательно подвергаться термической обработке;</w:t>
      </w:r>
    </w:p>
    <w:p w:rsidR="00E2452F" w:rsidRPr="00E2452F" w:rsidRDefault="00E2452F" w:rsidP="00E2452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sz w:val="20"/>
          <w:szCs w:val="20"/>
          <w:lang w:eastAsia="ru-RU"/>
        </w:rPr>
        <w:t xml:space="preserve"> 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E2452F" w:rsidRPr="00E2452F" w:rsidRDefault="00E2452F" w:rsidP="00E2452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необходимости приобретайте продукты в фабричной упаковке в специализированных магазинах; </w:t>
      </w:r>
    </w:p>
    <w:p w:rsidR="00E2452F" w:rsidRPr="00E2452F" w:rsidRDefault="00E2452F" w:rsidP="00E2452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sz w:val="20"/>
          <w:szCs w:val="20"/>
          <w:lang w:eastAsia="ru-RU"/>
        </w:rPr>
        <w:t>овощи и фрукты мойте безопасной водой и обдавайте кипятком;</w:t>
      </w:r>
    </w:p>
    <w:p w:rsidR="00E2452F" w:rsidRPr="00E2452F" w:rsidRDefault="00E2452F" w:rsidP="00E2452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sz w:val="20"/>
          <w:szCs w:val="20"/>
          <w:lang w:eastAsia="ru-RU"/>
        </w:rPr>
        <w:t>при купании в водоемах и бассейнах не допускайте заглатывания воды.</w:t>
      </w:r>
    </w:p>
    <w:p w:rsidR="00E2452F" w:rsidRDefault="00E2452F" w:rsidP="00E2452F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452F" w:rsidRPr="00E2452F" w:rsidRDefault="00E2452F" w:rsidP="00E2452F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 w:rsidRPr="00E2452F">
        <w:rPr>
          <w:rFonts w:ascii="Times New Roman" w:hAnsi="Times New Roman" w:cs="Times New Roman"/>
          <w:sz w:val="20"/>
          <w:szCs w:val="20"/>
          <w:lang w:eastAsia="ru-RU"/>
        </w:rPr>
        <w:t>В случае появления симптомо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 болезни </w:t>
      </w:r>
      <w:r w:rsidRPr="00E2452F">
        <w:rPr>
          <w:rFonts w:ascii="Times New Roman" w:hAnsi="Times New Roman" w:cs="Times New Roman"/>
          <w:sz w:val="20"/>
          <w:szCs w:val="20"/>
          <w:lang w:eastAsia="ru-RU"/>
        </w:rPr>
        <w:t>не занимайтесь самолечением и немедленно обращайтесь к врачу!</w:t>
      </w:r>
    </w:p>
    <w:p w:rsidR="0047419A" w:rsidRPr="0047419A" w:rsidRDefault="0047419A" w:rsidP="0047419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419A" w:rsidRPr="0047419A" w:rsidRDefault="0047419A" w:rsidP="0047419A">
      <w:pPr>
        <w:pStyle w:val="a5"/>
        <w:spacing w:after="0"/>
        <w:ind w:firstLine="709"/>
        <w:jc w:val="both"/>
        <w:rPr>
          <w:sz w:val="20"/>
          <w:szCs w:val="20"/>
        </w:rPr>
      </w:pPr>
      <w:r w:rsidRPr="0047419A">
        <w:rPr>
          <w:b/>
          <w:bCs/>
          <w:sz w:val="20"/>
          <w:szCs w:val="20"/>
        </w:rPr>
        <w:t>Какое существует лечение?</w:t>
      </w:r>
    </w:p>
    <w:p w:rsidR="0047419A" w:rsidRPr="0047419A" w:rsidRDefault="0047419A" w:rsidP="0047419A">
      <w:pPr>
        <w:pStyle w:val="a5"/>
        <w:spacing w:after="0"/>
        <w:ind w:firstLine="709"/>
        <w:jc w:val="both"/>
        <w:rPr>
          <w:sz w:val="20"/>
          <w:szCs w:val="20"/>
        </w:rPr>
      </w:pPr>
      <w:r w:rsidRPr="0047419A">
        <w:rPr>
          <w:sz w:val="20"/>
          <w:szCs w:val="20"/>
        </w:rPr>
        <w:t xml:space="preserve">Основным лечением является быстрое восстановление воды и солей, потерянных во время тяжелой диареи и рвоты. Необходимо пить в больших количествах раствор солей для </w:t>
      </w:r>
      <w:proofErr w:type="spellStart"/>
      <w:r w:rsidRPr="0047419A">
        <w:rPr>
          <w:sz w:val="20"/>
          <w:szCs w:val="20"/>
        </w:rPr>
        <w:t>пероральной</w:t>
      </w:r>
      <w:proofErr w:type="spellEnd"/>
      <w:r w:rsidRPr="0047419A">
        <w:rPr>
          <w:sz w:val="20"/>
          <w:szCs w:val="20"/>
        </w:rPr>
        <w:t xml:space="preserve"> </w:t>
      </w:r>
      <w:proofErr w:type="spellStart"/>
      <w:r w:rsidRPr="0047419A">
        <w:rPr>
          <w:sz w:val="20"/>
          <w:szCs w:val="20"/>
        </w:rPr>
        <w:t>регидратации</w:t>
      </w:r>
      <w:proofErr w:type="spellEnd"/>
      <w:r w:rsidRPr="0047419A">
        <w:rPr>
          <w:sz w:val="20"/>
          <w:szCs w:val="20"/>
        </w:rPr>
        <w:t xml:space="preserve">. Пациентам с тяжелым обезвоживанием организма может потребоваться внутривенное вливание раствора. Пакеты солей для </w:t>
      </w:r>
      <w:proofErr w:type="spellStart"/>
      <w:r w:rsidRPr="0047419A">
        <w:rPr>
          <w:sz w:val="20"/>
          <w:szCs w:val="20"/>
        </w:rPr>
        <w:t>пероральной</w:t>
      </w:r>
      <w:proofErr w:type="spellEnd"/>
      <w:r w:rsidRPr="0047419A">
        <w:rPr>
          <w:sz w:val="20"/>
          <w:szCs w:val="20"/>
        </w:rPr>
        <w:t xml:space="preserve"> </w:t>
      </w:r>
      <w:proofErr w:type="spellStart"/>
      <w:r w:rsidRPr="0047419A">
        <w:rPr>
          <w:sz w:val="20"/>
          <w:szCs w:val="20"/>
        </w:rPr>
        <w:t>регидратации</w:t>
      </w:r>
      <w:proofErr w:type="spellEnd"/>
      <w:r w:rsidRPr="0047419A">
        <w:rPr>
          <w:sz w:val="20"/>
          <w:szCs w:val="20"/>
        </w:rPr>
        <w:t xml:space="preserve"> имеются во многих гор</w:t>
      </w:r>
      <w:r w:rsidR="00C96C0A">
        <w:rPr>
          <w:sz w:val="20"/>
          <w:szCs w:val="20"/>
        </w:rPr>
        <w:t>одских аптеках</w:t>
      </w:r>
      <w:r w:rsidRPr="0047419A">
        <w:rPr>
          <w:sz w:val="20"/>
          <w:szCs w:val="20"/>
        </w:rPr>
        <w:t xml:space="preserve">. ВОЗ рекомендует людям, совершающим поездки, иметь соли для </w:t>
      </w:r>
      <w:proofErr w:type="spellStart"/>
      <w:r w:rsidRPr="0047419A">
        <w:rPr>
          <w:sz w:val="20"/>
          <w:szCs w:val="20"/>
        </w:rPr>
        <w:t>пероральной</w:t>
      </w:r>
      <w:proofErr w:type="spellEnd"/>
      <w:r w:rsidRPr="0047419A">
        <w:rPr>
          <w:sz w:val="20"/>
          <w:szCs w:val="20"/>
        </w:rPr>
        <w:t xml:space="preserve"> </w:t>
      </w:r>
      <w:proofErr w:type="spellStart"/>
      <w:r w:rsidRPr="0047419A">
        <w:rPr>
          <w:sz w:val="20"/>
          <w:szCs w:val="20"/>
        </w:rPr>
        <w:t>регидратации</w:t>
      </w:r>
      <w:proofErr w:type="spellEnd"/>
      <w:r w:rsidRPr="0047419A">
        <w:rPr>
          <w:sz w:val="20"/>
          <w:szCs w:val="20"/>
        </w:rPr>
        <w:t xml:space="preserve"> в своих аптечках.</w:t>
      </w:r>
    </w:p>
    <w:p w:rsidR="00074F96" w:rsidRDefault="0047419A" w:rsidP="0047419A">
      <w:pPr>
        <w:pStyle w:val="a5"/>
        <w:spacing w:after="0"/>
        <w:ind w:firstLine="709"/>
        <w:jc w:val="both"/>
        <w:rPr>
          <w:sz w:val="20"/>
          <w:szCs w:val="20"/>
        </w:rPr>
      </w:pPr>
      <w:r w:rsidRPr="0047419A">
        <w:rPr>
          <w:sz w:val="20"/>
          <w:szCs w:val="20"/>
        </w:rPr>
        <w:lastRenderedPageBreak/>
        <w:t xml:space="preserve">Массовое превентивное лечение антибиотиками не останавливает распространение холеры в общинах и, поэтому, не рекомендуется. </w:t>
      </w:r>
    </w:p>
    <w:p w:rsidR="00147487" w:rsidRPr="0047419A" w:rsidRDefault="00147487" w:rsidP="0047419A">
      <w:pPr>
        <w:pStyle w:val="a5"/>
        <w:spacing w:after="0"/>
        <w:ind w:firstLine="709"/>
        <w:jc w:val="both"/>
        <w:rPr>
          <w:b/>
          <w:bCs/>
          <w:sz w:val="20"/>
          <w:szCs w:val="20"/>
        </w:rPr>
      </w:pPr>
    </w:p>
    <w:p w:rsidR="0047419A" w:rsidRPr="00074F96" w:rsidRDefault="0047419A" w:rsidP="00074F96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074F96">
        <w:rPr>
          <w:rFonts w:ascii="Times New Roman" w:hAnsi="Times New Roman" w:cs="Times New Roman"/>
          <w:b/>
          <w:sz w:val="20"/>
          <w:szCs w:val="20"/>
        </w:rPr>
        <w:t>Защищают ли от холеры вакцины?</w:t>
      </w:r>
    </w:p>
    <w:p w:rsidR="00074F96" w:rsidRDefault="00074F96" w:rsidP="00074F96">
      <w:pPr>
        <w:pStyle w:val="a9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 xml:space="preserve">            </w:t>
      </w:r>
      <w:r w:rsidRPr="00074F96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Существует вакцина для профилактики холеры. Однако иммунитет от вакцины является временным и недостаточно прочным. Поэтому, даже если вы сделали прививку, необходимо постоянно следовать правилам гигиены, т.к. вакцина не обеспечит полной защиты от холеры. Уточните у врача о необходимости прививки, если вы едете в отпуск или командировку. Ни одна страна не требует обязательной прививки от холеры как условие для въезда.</w:t>
      </w:r>
    </w:p>
    <w:p w:rsidR="00074F96" w:rsidRPr="00074F96" w:rsidRDefault="00074F96" w:rsidP="00074F96">
      <w:pPr>
        <w:pStyle w:val="a9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930BA0" w:rsidRDefault="00B725C7" w:rsidP="0047419A">
      <w:pPr>
        <w:pStyle w:val="a5"/>
        <w:spacing w:after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03500" cy="1682750"/>
            <wp:effectExtent l="19050" t="0" r="6350" b="0"/>
            <wp:docPr id="6" name="Рисунок 4" descr="C:\Documents and Settings\ElenaCh\Рабочий стол\холер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lenaCh\Рабочий стол\холер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A0" w:rsidRDefault="00930BA0" w:rsidP="0047419A">
      <w:pPr>
        <w:pStyle w:val="a5"/>
        <w:spacing w:after="0"/>
        <w:ind w:firstLine="709"/>
        <w:jc w:val="both"/>
        <w:rPr>
          <w:sz w:val="20"/>
          <w:szCs w:val="20"/>
        </w:rPr>
      </w:pPr>
    </w:p>
    <w:p w:rsidR="00930BA0" w:rsidRPr="0047419A" w:rsidRDefault="00930BA0" w:rsidP="0047419A">
      <w:pPr>
        <w:pStyle w:val="a5"/>
        <w:spacing w:after="0"/>
        <w:ind w:firstLine="709"/>
        <w:jc w:val="both"/>
        <w:rPr>
          <w:sz w:val="20"/>
          <w:szCs w:val="20"/>
        </w:rPr>
      </w:pPr>
    </w:p>
    <w:p w:rsidR="0047419A" w:rsidRDefault="0047419A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color w:val="4A4A4A"/>
          <w:sz w:val="16"/>
          <w:szCs w:val="16"/>
          <w:lang w:eastAsia="ru-RU"/>
        </w:rPr>
      </w:pPr>
    </w:p>
    <w:p w:rsidR="0047419A" w:rsidRDefault="0047419A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color w:val="4A4A4A"/>
          <w:sz w:val="16"/>
          <w:szCs w:val="16"/>
          <w:lang w:eastAsia="ru-RU"/>
        </w:rPr>
      </w:pPr>
    </w:p>
    <w:p w:rsidR="0047419A" w:rsidRDefault="0047419A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color w:val="4A4A4A"/>
          <w:sz w:val="16"/>
          <w:szCs w:val="16"/>
          <w:lang w:eastAsia="ru-RU"/>
        </w:rPr>
      </w:pPr>
    </w:p>
    <w:p w:rsidR="0047419A" w:rsidRDefault="0047419A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color w:val="4A4A4A"/>
          <w:sz w:val="16"/>
          <w:szCs w:val="16"/>
          <w:lang w:eastAsia="ru-RU"/>
        </w:rPr>
      </w:pPr>
    </w:p>
    <w:p w:rsidR="00930BA0" w:rsidRDefault="00930BA0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30BA0" w:rsidRDefault="00930BA0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30BA0" w:rsidRDefault="00930BA0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30BA0" w:rsidRDefault="00930BA0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30BA0" w:rsidRDefault="00930BA0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30BA0" w:rsidRDefault="00930BA0" w:rsidP="0047419A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452F" w:rsidRDefault="00E2452F" w:rsidP="00930BA0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452F" w:rsidRDefault="00E2452F" w:rsidP="00930BA0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2452F" w:rsidRDefault="00E2452F" w:rsidP="00930BA0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E7DAD" w:rsidRDefault="00DE7DAD" w:rsidP="00930BA0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E7DAD" w:rsidRDefault="00DE7DAD" w:rsidP="00930BA0">
      <w:pPr>
        <w:shd w:val="clear" w:color="auto" w:fill="FFFFFF"/>
        <w:spacing w:after="360" w:line="240" w:lineRule="auto"/>
        <w:ind w:left="5664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4260E" w:rsidRDefault="0047419A" w:rsidP="00930BA0">
      <w:pPr>
        <w:shd w:val="clear" w:color="auto" w:fill="FFFFFF"/>
        <w:spacing w:after="360" w:line="240" w:lineRule="auto"/>
        <w:ind w:left="5664"/>
        <w:jc w:val="right"/>
      </w:pPr>
      <w:proofErr w:type="spellStart"/>
      <w:r w:rsidRPr="0047419A">
        <w:rPr>
          <w:rFonts w:ascii="Times New Roman" w:eastAsia="Times New Roman" w:hAnsi="Times New Roman"/>
          <w:b/>
          <w:sz w:val="16"/>
          <w:szCs w:val="16"/>
          <w:lang w:eastAsia="ru-RU"/>
        </w:rPr>
        <w:t>Ирбитский</w:t>
      </w:r>
      <w:proofErr w:type="spellEnd"/>
      <w:r w:rsidRPr="0047419A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территориальный отдел Управления </w:t>
      </w:r>
      <w:proofErr w:type="spellStart"/>
      <w:r w:rsidRPr="0047419A">
        <w:rPr>
          <w:rFonts w:ascii="Times New Roman" w:eastAsia="Times New Roman" w:hAnsi="Times New Roman"/>
          <w:b/>
          <w:sz w:val="16"/>
          <w:szCs w:val="16"/>
          <w:lang w:eastAsia="ru-RU"/>
        </w:rPr>
        <w:t>Роспотребнадзора</w:t>
      </w:r>
      <w:proofErr w:type="spellEnd"/>
      <w:r w:rsidRPr="0047419A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по Свердловской области </w:t>
      </w:r>
      <w:proofErr w:type="spellStart"/>
      <w:r w:rsidRPr="0047419A">
        <w:rPr>
          <w:rFonts w:ascii="Times New Roman" w:eastAsia="Times New Roman" w:hAnsi="Times New Roman"/>
          <w:b/>
          <w:sz w:val="16"/>
          <w:szCs w:val="16"/>
          <w:lang w:eastAsia="ru-RU"/>
        </w:rPr>
        <w:t>Ирбитский</w:t>
      </w:r>
      <w:proofErr w:type="spellEnd"/>
      <w:r w:rsidRPr="0047419A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Филиал ФБУЗ «Центр гигиены и эпидемиологии в Свердловской области</w:t>
      </w:r>
      <w:r>
        <w:rPr>
          <w:rFonts w:ascii="Times New Roman" w:eastAsia="Times New Roman" w:hAnsi="Times New Roman"/>
          <w:b/>
          <w:color w:val="4A4A4A"/>
          <w:sz w:val="16"/>
          <w:szCs w:val="16"/>
          <w:lang w:eastAsia="ru-RU"/>
        </w:rPr>
        <w:t>»</w:t>
      </w:r>
    </w:p>
    <w:sectPr w:rsidR="0094260E" w:rsidSect="0094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5pt;height:9pt" o:bullet="t">
        <v:imagedata r:id="rId1" o:title="li-12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CA132D7"/>
    <w:multiLevelType w:val="multilevel"/>
    <w:tmpl w:val="1D4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B2615"/>
    <w:multiLevelType w:val="multilevel"/>
    <w:tmpl w:val="44F0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0356A"/>
    <w:multiLevelType w:val="multilevel"/>
    <w:tmpl w:val="DA6AC2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A4C84"/>
    <w:multiLevelType w:val="multilevel"/>
    <w:tmpl w:val="1D4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352C2"/>
    <w:multiLevelType w:val="multilevel"/>
    <w:tmpl w:val="0B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54ADB"/>
    <w:multiLevelType w:val="multilevel"/>
    <w:tmpl w:val="D7CAF21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E1A19"/>
    <w:multiLevelType w:val="multilevel"/>
    <w:tmpl w:val="1D4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47419A"/>
    <w:rsid w:val="00074F96"/>
    <w:rsid w:val="00147487"/>
    <w:rsid w:val="00160A22"/>
    <w:rsid w:val="00280DBC"/>
    <w:rsid w:val="0047419A"/>
    <w:rsid w:val="00930BA0"/>
    <w:rsid w:val="0094260E"/>
    <w:rsid w:val="00B40202"/>
    <w:rsid w:val="00B725C7"/>
    <w:rsid w:val="00C96C0A"/>
    <w:rsid w:val="00CF1AA2"/>
    <w:rsid w:val="00DC0404"/>
    <w:rsid w:val="00DE7DAD"/>
    <w:rsid w:val="00E2452F"/>
    <w:rsid w:val="00E31562"/>
    <w:rsid w:val="00F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E"/>
  </w:style>
  <w:style w:type="paragraph" w:styleId="3">
    <w:name w:val="heading 3"/>
    <w:basedOn w:val="a"/>
    <w:link w:val="30"/>
    <w:uiPriority w:val="9"/>
    <w:qFormat/>
    <w:rsid w:val="00E31562"/>
    <w:pPr>
      <w:spacing w:before="350" w:line="240" w:lineRule="auto"/>
      <w:outlineLvl w:val="2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1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4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4741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31562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8">
    <w:name w:val="Strong"/>
    <w:basedOn w:val="a0"/>
    <w:uiPriority w:val="22"/>
    <w:qFormat/>
    <w:rsid w:val="00E31562"/>
    <w:rPr>
      <w:b/>
      <w:bCs/>
    </w:rPr>
  </w:style>
  <w:style w:type="paragraph" w:styleId="a9">
    <w:name w:val="No Spacing"/>
    <w:uiPriority w:val="1"/>
    <w:qFormat/>
    <w:rsid w:val="00F93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17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269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7641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231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8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4883">
                  <w:marLeft w:val="0"/>
                  <w:marRight w:val="4"/>
                  <w:marTop w:val="0"/>
                  <w:marBottom w:val="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881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36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138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557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7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91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1683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2019-07-09T05:45:00Z</cp:lastPrinted>
  <dcterms:created xsi:type="dcterms:W3CDTF">2019-07-08T11:06:00Z</dcterms:created>
  <dcterms:modified xsi:type="dcterms:W3CDTF">2019-07-09T05:45:00Z</dcterms:modified>
</cp:coreProperties>
</file>