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B2" w:rsidRPr="004D5998" w:rsidRDefault="00386CB2" w:rsidP="00386CB2">
      <w:pPr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28650" cy="847725"/>
            <wp:effectExtent l="1905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B2" w:rsidRPr="009F564D" w:rsidRDefault="00386CB2" w:rsidP="00386CB2">
      <w:pPr>
        <w:jc w:val="center"/>
        <w:rPr>
          <w:b/>
          <w:sz w:val="36"/>
          <w:szCs w:val="36"/>
        </w:rPr>
      </w:pPr>
      <w:r w:rsidRPr="009F564D">
        <w:rPr>
          <w:b/>
          <w:sz w:val="36"/>
          <w:szCs w:val="36"/>
        </w:rPr>
        <w:t xml:space="preserve">ПОСТАНОВЛЕНИЕ </w:t>
      </w:r>
    </w:p>
    <w:p w:rsidR="00386CB2" w:rsidRPr="009F564D" w:rsidRDefault="00386CB2" w:rsidP="00386CB2">
      <w:pPr>
        <w:jc w:val="center"/>
        <w:rPr>
          <w:b/>
          <w:sz w:val="36"/>
          <w:szCs w:val="36"/>
        </w:rPr>
      </w:pPr>
      <w:r w:rsidRPr="009F564D">
        <w:rPr>
          <w:b/>
          <w:sz w:val="36"/>
          <w:szCs w:val="36"/>
        </w:rPr>
        <w:t>главы Муниципального образования</w:t>
      </w:r>
    </w:p>
    <w:p w:rsidR="00386CB2" w:rsidRPr="009F564D" w:rsidRDefault="00386CB2" w:rsidP="00386CB2">
      <w:pPr>
        <w:jc w:val="center"/>
      </w:pPr>
      <w:r w:rsidRPr="009F564D">
        <w:rPr>
          <w:b/>
          <w:sz w:val="36"/>
          <w:szCs w:val="36"/>
        </w:rPr>
        <w:t>город Ирбит</w:t>
      </w:r>
    </w:p>
    <w:p w:rsidR="00386CB2" w:rsidRPr="009F564D" w:rsidRDefault="00386CB2" w:rsidP="00386CB2">
      <w:pPr>
        <w:jc w:val="center"/>
      </w:pPr>
    </w:p>
    <w:p w:rsidR="00386CB2" w:rsidRPr="009F564D" w:rsidRDefault="00386CB2" w:rsidP="00386CB2">
      <w:pPr>
        <w:jc w:val="both"/>
        <w:rPr>
          <w:sz w:val="28"/>
          <w:szCs w:val="28"/>
        </w:rPr>
      </w:pPr>
    </w:p>
    <w:p w:rsidR="00386CB2" w:rsidRPr="009F564D" w:rsidRDefault="00FC29C5" w:rsidP="00386CB2">
      <w:pPr>
        <w:jc w:val="both"/>
        <w:rPr>
          <w:sz w:val="28"/>
          <w:szCs w:val="28"/>
        </w:rPr>
      </w:pPr>
      <w:r>
        <w:rPr>
          <w:sz w:val="28"/>
          <w:szCs w:val="28"/>
        </w:rPr>
        <w:t>от 04</w:t>
      </w:r>
      <w:r w:rsidR="00204E92">
        <w:rPr>
          <w:sz w:val="28"/>
          <w:szCs w:val="28"/>
        </w:rPr>
        <w:t xml:space="preserve"> марта </w:t>
      </w:r>
      <w:r w:rsidR="00386CB2" w:rsidRPr="009F564D">
        <w:rPr>
          <w:sz w:val="28"/>
          <w:szCs w:val="28"/>
        </w:rPr>
        <w:t>20</w:t>
      </w:r>
      <w:r w:rsidR="00131E22">
        <w:rPr>
          <w:sz w:val="28"/>
          <w:szCs w:val="28"/>
        </w:rPr>
        <w:t>20</w:t>
      </w:r>
      <w:r w:rsidR="00386CB2" w:rsidRPr="009F564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38-ПГ</w:t>
      </w:r>
    </w:p>
    <w:p w:rsidR="00386CB2" w:rsidRPr="009F564D" w:rsidRDefault="00386CB2" w:rsidP="00386CB2">
      <w:pPr>
        <w:jc w:val="both"/>
        <w:rPr>
          <w:sz w:val="28"/>
          <w:szCs w:val="28"/>
        </w:rPr>
      </w:pPr>
      <w:r w:rsidRPr="009F564D">
        <w:rPr>
          <w:sz w:val="28"/>
          <w:szCs w:val="28"/>
        </w:rPr>
        <w:t>г. Ирбит</w:t>
      </w:r>
      <w:r w:rsidRPr="009F564D">
        <w:rPr>
          <w:sz w:val="28"/>
          <w:szCs w:val="28"/>
        </w:rPr>
        <w:tab/>
      </w:r>
    </w:p>
    <w:p w:rsidR="003F308B" w:rsidRDefault="003F308B">
      <w:pPr>
        <w:pStyle w:val="a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86CB2" w:rsidRDefault="00386CB2" w:rsidP="00FD3F6A">
      <w:pPr>
        <w:pStyle w:val="1"/>
        <w:kinsoku w:val="0"/>
        <w:overflowPunct w:val="0"/>
        <w:spacing w:before="89"/>
        <w:ind w:left="777" w:right="540"/>
        <w:jc w:val="center"/>
        <w:rPr>
          <w:sz w:val="24"/>
          <w:szCs w:val="24"/>
        </w:rPr>
      </w:pPr>
    </w:p>
    <w:p w:rsidR="00386CB2" w:rsidRPr="00645F70" w:rsidRDefault="00FD3F6A" w:rsidP="00131E22">
      <w:pPr>
        <w:ind w:right="2"/>
        <w:jc w:val="center"/>
        <w:outlineLvl w:val="0"/>
        <w:rPr>
          <w:rFonts w:cs="Arial"/>
          <w:b/>
          <w:i/>
          <w:kern w:val="36"/>
          <w:sz w:val="28"/>
          <w:szCs w:val="28"/>
        </w:rPr>
      </w:pPr>
      <w:r w:rsidRPr="00645F70">
        <w:rPr>
          <w:rFonts w:cs="Arial"/>
          <w:b/>
          <w:i/>
          <w:kern w:val="36"/>
          <w:sz w:val="28"/>
          <w:szCs w:val="28"/>
        </w:rPr>
        <w:t xml:space="preserve">Об утверждении </w:t>
      </w:r>
      <w:r w:rsidR="00131E22" w:rsidRPr="00645F70">
        <w:rPr>
          <w:rFonts w:cs="Arial"/>
          <w:b/>
          <w:i/>
          <w:kern w:val="36"/>
          <w:sz w:val="28"/>
          <w:szCs w:val="28"/>
        </w:rPr>
        <w:t>П</w:t>
      </w:r>
      <w:r w:rsidRPr="00645F70">
        <w:rPr>
          <w:rFonts w:cs="Arial"/>
          <w:b/>
          <w:i/>
          <w:kern w:val="36"/>
          <w:sz w:val="28"/>
          <w:szCs w:val="28"/>
        </w:rPr>
        <w:t xml:space="preserve">лана </w:t>
      </w:r>
      <w:r w:rsidR="00131E22" w:rsidRPr="00645F70">
        <w:rPr>
          <w:rFonts w:cs="Arial"/>
          <w:b/>
          <w:i/>
          <w:kern w:val="36"/>
          <w:sz w:val="28"/>
          <w:szCs w:val="28"/>
        </w:rPr>
        <w:t xml:space="preserve">организационных </w:t>
      </w:r>
      <w:r w:rsidRPr="00645F70">
        <w:rPr>
          <w:rFonts w:cs="Arial"/>
          <w:b/>
          <w:i/>
          <w:kern w:val="36"/>
          <w:sz w:val="28"/>
          <w:szCs w:val="28"/>
        </w:rPr>
        <w:t>мероприятий («дорожной карты»)</w:t>
      </w:r>
      <w:r w:rsidR="00131E22" w:rsidRPr="00645F70">
        <w:rPr>
          <w:rFonts w:cs="Arial"/>
          <w:b/>
          <w:i/>
          <w:kern w:val="36"/>
          <w:sz w:val="28"/>
          <w:szCs w:val="28"/>
        </w:rPr>
        <w:t>, направленных на обеспечение достижения Управлением культуры, физической культуры и спорта Муниципального образования город Ирбит целевых показателей региональной составляющей национального проекта «Культура»</w:t>
      </w:r>
    </w:p>
    <w:p w:rsidR="003F308B" w:rsidRDefault="003F308B" w:rsidP="002C69E4">
      <w:pPr>
        <w:pStyle w:val="a3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3F308B" w:rsidRDefault="00386CB2">
      <w:pPr>
        <w:pStyle w:val="a3"/>
        <w:kinsoku w:val="0"/>
        <w:overflowPunct w:val="0"/>
        <w:spacing w:before="1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</w:t>
      </w:r>
    </w:p>
    <w:p w:rsidR="003F308B" w:rsidRDefault="00EC4F6F" w:rsidP="00386CB2">
      <w:pPr>
        <w:pStyle w:val="a3"/>
        <w:kinsoku w:val="0"/>
        <w:overflowPunct w:val="0"/>
        <w:ind w:right="2" w:firstLine="720"/>
        <w:jc w:val="both"/>
      </w:pPr>
      <w:r>
        <w:t xml:space="preserve">В    целях    реализации    Указа    Президента    Российской    Федерации от 7 мая 2018 года № 204 «О национальных целях и стратегических задачах развития Российской Федерации на период до 2024 года», </w:t>
      </w:r>
      <w:r w:rsidR="00131E22">
        <w:t>прот</w:t>
      </w:r>
      <w:r w:rsidR="00F70284">
        <w:t xml:space="preserve">окола заседания   президиума Совета при </w:t>
      </w:r>
      <w:r w:rsidR="00131E22">
        <w:t>П</w:t>
      </w:r>
      <w:r w:rsidR="00F70284">
        <w:t xml:space="preserve">резиденте Российской </w:t>
      </w:r>
      <w:r w:rsidR="00131E22">
        <w:t>Федерации по стратегическому развитию и национальным проектам от 24.12.2018 № 16, Указа Губернатора Свердловской</w:t>
      </w:r>
      <w:r w:rsidR="00F70284">
        <w:t xml:space="preserve"> области от 24.08.2018 № 396-УГ </w:t>
      </w:r>
      <w:r w:rsidR="00131E22">
        <w:t xml:space="preserve">«О реализации Указа Президента Российской Федерации от 7 мая 2018 года </w:t>
      </w:r>
      <w:r w:rsidR="00F70284">
        <w:t xml:space="preserve"> </w:t>
      </w:r>
      <w:r w:rsidR="00131E22">
        <w:t>№ 204 «О национальных целях и стратегических задачах развития Российской Федерации на период до 2024 года»,</w:t>
      </w:r>
      <w:r w:rsidR="00131E22" w:rsidRPr="00131E22">
        <w:t xml:space="preserve"> </w:t>
      </w:r>
      <w:r w:rsidR="00204E92">
        <w:t>р</w:t>
      </w:r>
      <w:r w:rsidR="00131E22">
        <w:t>аспоряжения Правительства Свердловск</w:t>
      </w:r>
      <w:r w:rsidR="005D674F">
        <w:t xml:space="preserve">ой области от 17.02.2020 </w:t>
      </w:r>
      <w:r w:rsidR="00F70284">
        <w:t xml:space="preserve">№ 46-РП </w:t>
      </w:r>
      <w:r w:rsidR="00131E22">
        <w:t>«Об утверждении Плана организационных мероприятий («дорожной карты»), направленных на обеспечение достижения органами местного самоуправления муниципальных образований, расположенных на территории Свердловской области, целевых показателей региональной составляющей национального проекта «Культ</w:t>
      </w:r>
      <w:r w:rsidR="00F70284">
        <w:t xml:space="preserve">ура», протокола заседания   Совета при </w:t>
      </w:r>
      <w:r w:rsidR="00131E22">
        <w:t>Г</w:t>
      </w:r>
      <w:r w:rsidR="00F70284">
        <w:t xml:space="preserve">убернаторе Свердловской области по </w:t>
      </w:r>
      <w:r w:rsidR="00131E22">
        <w:t>приори</w:t>
      </w:r>
      <w:r w:rsidR="00F70284">
        <w:t>тетным стратегическим проектам Свердловской</w:t>
      </w:r>
      <w:r w:rsidR="005D674F">
        <w:t xml:space="preserve"> области </w:t>
      </w:r>
      <w:r w:rsidR="00131E22">
        <w:t xml:space="preserve">от 17.12.2018 № 18, протокола заседания Совета при Губернаторе Свердловской области по приоритетным стратегическим проектам Свердловской области </w:t>
      </w:r>
      <w:r w:rsidR="005D674F">
        <w:t xml:space="preserve">от 11.09.2019 № 23, протокола заседания </w:t>
      </w:r>
      <w:r w:rsidR="00131E22">
        <w:t>П</w:t>
      </w:r>
      <w:r w:rsidR="005D674F">
        <w:t xml:space="preserve">равительства </w:t>
      </w:r>
      <w:r w:rsidR="00F70284">
        <w:t xml:space="preserve">Свердловской области </w:t>
      </w:r>
      <w:r w:rsidR="00131E22">
        <w:t>от 08.10.2019 №</w:t>
      </w:r>
      <w:r w:rsidR="00131E22">
        <w:rPr>
          <w:spacing w:val="-3"/>
        </w:rPr>
        <w:t xml:space="preserve"> </w:t>
      </w:r>
      <w:r w:rsidR="00131E22">
        <w:t xml:space="preserve">28, в соответствии с </w:t>
      </w:r>
      <w:r>
        <w:t>распоряжени</w:t>
      </w:r>
      <w:r w:rsidR="00131E22">
        <w:t>ем</w:t>
      </w:r>
      <w:r w:rsidR="00F70284">
        <w:t xml:space="preserve"> Министерства культуры </w:t>
      </w:r>
      <w:r>
        <w:t>Россий</w:t>
      </w:r>
      <w:r w:rsidR="005D674F">
        <w:t xml:space="preserve">ской Федерации от 19.04.2019 </w:t>
      </w:r>
      <w:r w:rsidR="00F70284">
        <w:t xml:space="preserve">№ </w:t>
      </w:r>
      <w:r>
        <w:t>Р-655</w:t>
      </w:r>
      <w:r w:rsidR="003D1F15">
        <w:t xml:space="preserve"> </w:t>
      </w:r>
      <w:r>
        <w:t>«Об утверждении статистической методологии расчета показателей национального</w:t>
      </w:r>
      <w:r>
        <w:rPr>
          <w:spacing w:val="30"/>
        </w:rPr>
        <w:t xml:space="preserve"> </w:t>
      </w:r>
      <w:r>
        <w:t>проекта</w:t>
      </w:r>
      <w:r w:rsidR="00F70284">
        <w:rPr>
          <w:spacing w:val="33"/>
        </w:rPr>
        <w:t xml:space="preserve"> </w:t>
      </w:r>
      <w:r>
        <w:t>«Культура»,</w:t>
      </w:r>
      <w:r w:rsidR="00F70284">
        <w:rPr>
          <w:spacing w:val="31"/>
        </w:rPr>
        <w:t xml:space="preserve"> </w:t>
      </w:r>
      <w:r>
        <w:t>федеральных</w:t>
      </w:r>
      <w:r>
        <w:rPr>
          <w:spacing w:val="31"/>
        </w:rPr>
        <w:t xml:space="preserve"> </w:t>
      </w:r>
      <w:r>
        <w:t>проектов</w:t>
      </w:r>
      <w:r>
        <w:rPr>
          <w:spacing w:val="32"/>
        </w:rPr>
        <w:t xml:space="preserve"> </w:t>
      </w:r>
      <w:r>
        <w:t>«Культурная</w:t>
      </w:r>
      <w:r w:rsidR="005D674F">
        <w:rPr>
          <w:spacing w:val="33"/>
        </w:rPr>
        <w:t xml:space="preserve"> </w:t>
      </w:r>
      <w:r>
        <w:t>среда»,</w:t>
      </w:r>
      <w:r w:rsidR="005D674F">
        <w:t xml:space="preserve"> </w:t>
      </w:r>
      <w:r>
        <w:t>«Творческие люди», «Цифровая культура»,</w:t>
      </w:r>
      <w:r w:rsidR="00A4781C">
        <w:t xml:space="preserve"> </w:t>
      </w:r>
      <w:r w:rsidR="00386CB2" w:rsidRPr="009F564D">
        <w:t xml:space="preserve">руководствуясь </w:t>
      </w:r>
      <w:r w:rsidR="00645F70">
        <w:t>статьей 27</w:t>
      </w:r>
      <w:r w:rsidR="00386CB2" w:rsidRPr="009F564D">
        <w:t xml:space="preserve"> Устава Муниципального образования город Ирбит</w:t>
      </w:r>
      <w:r w:rsidR="00645F70">
        <w:t>,</w:t>
      </w:r>
    </w:p>
    <w:p w:rsidR="003F308B" w:rsidRDefault="00EC4F6F" w:rsidP="00386CB2">
      <w:pPr>
        <w:pStyle w:val="1"/>
        <w:kinsoku w:val="0"/>
        <w:overflowPunct w:val="0"/>
        <w:spacing w:before="1" w:line="322" w:lineRule="exact"/>
        <w:ind w:left="0"/>
      </w:pPr>
      <w:r>
        <w:lastRenderedPageBreak/>
        <w:t>ПОСТАНОВЛЯЮ:</w:t>
      </w:r>
    </w:p>
    <w:p w:rsidR="00386CB2" w:rsidRDefault="00386CB2" w:rsidP="00386CB2">
      <w:pPr>
        <w:pStyle w:val="a5"/>
        <w:tabs>
          <w:tab w:val="left" w:pos="851"/>
        </w:tabs>
        <w:kinsoku w:val="0"/>
        <w:overflowPunct w:val="0"/>
        <w:ind w:left="0"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C4F6F">
        <w:rPr>
          <w:sz w:val="28"/>
          <w:szCs w:val="28"/>
        </w:rPr>
        <w:t xml:space="preserve">Утвердить </w:t>
      </w:r>
      <w:r w:rsidR="00131E22" w:rsidRPr="00131E22">
        <w:rPr>
          <w:rFonts w:cs="Arial"/>
          <w:kern w:val="36"/>
          <w:sz w:val="28"/>
          <w:szCs w:val="28"/>
        </w:rPr>
        <w:t>План организационных мероприятий («дорожн</w:t>
      </w:r>
      <w:r w:rsidR="00F43B4F">
        <w:rPr>
          <w:rFonts w:cs="Arial"/>
          <w:kern w:val="36"/>
          <w:sz w:val="28"/>
          <w:szCs w:val="28"/>
        </w:rPr>
        <w:t>ую</w:t>
      </w:r>
      <w:r w:rsidR="00131E22" w:rsidRPr="00131E22">
        <w:rPr>
          <w:rFonts w:cs="Arial"/>
          <w:kern w:val="36"/>
          <w:sz w:val="28"/>
          <w:szCs w:val="28"/>
        </w:rPr>
        <w:t xml:space="preserve"> карт</w:t>
      </w:r>
      <w:r w:rsidR="00F43B4F">
        <w:rPr>
          <w:rFonts w:cs="Arial"/>
          <w:kern w:val="36"/>
          <w:sz w:val="28"/>
          <w:szCs w:val="28"/>
        </w:rPr>
        <w:t>у</w:t>
      </w:r>
      <w:r w:rsidR="00131E22" w:rsidRPr="00131E22">
        <w:rPr>
          <w:rFonts w:cs="Arial"/>
          <w:kern w:val="36"/>
          <w:sz w:val="28"/>
          <w:szCs w:val="28"/>
        </w:rPr>
        <w:t>»), направленных на обеспечение достижения Управлением культуры, физической культуры и спорта Муниципального образования город Ирбит целевых показателей региональной составляющей национального проекта «Культура»</w:t>
      </w:r>
      <w:r w:rsidR="00F43B4F">
        <w:rPr>
          <w:rFonts w:cs="Arial"/>
          <w:kern w:val="36"/>
          <w:sz w:val="28"/>
          <w:szCs w:val="28"/>
        </w:rPr>
        <w:t xml:space="preserve"> </w:t>
      </w:r>
      <w:r w:rsidR="00EC4F6F">
        <w:rPr>
          <w:sz w:val="28"/>
          <w:szCs w:val="28"/>
        </w:rPr>
        <w:t xml:space="preserve">(далее – </w:t>
      </w:r>
      <w:r w:rsidR="00F43B4F">
        <w:rPr>
          <w:sz w:val="28"/>
          <w:szCs w:val="28"/>
        </w:rPr>
        <w:t>план мероприятий (</w:t>
      </w:r>
      <w:r w:rsidR="00EC4F6F">
        <w:rPr>
          <w:sz w:val="28"/>
          <w:szCs w:val="28"/>
        </w:rPr>
        <w:t>«дорожная карта</w:t>
      </w:r>
      <w:r>
        <w:rPr>
          <w:sz w:val="28"/>
          <w:szCs w:val="28"/>
        </w:rPr>
        <w:t>»</w:t>
      </w:r>
      <w:r w:rsidR="00F43B4F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="00EC4F6F">
        <w:rPr>
          <w:spacing w:val="-10"/>
          <w:sz w:val="28"/>
          <w:szCs w:val="28"/>
        </w:rPr>
        <w:t xml:space="preserve"> </w:t>
      </w:r>
      <w:r w:rsidR="00C80534">
        <w:rPr>
          <w:sz w:val="28"/>
          <w:szCs w:val="28"/>
        </w:rPr>
        <w:t>(приложение № 1</w:t>
      </w:r>
      <w:r w:rsidR="00EC4F6F">
        <w:rPr>
          <w:sz w:val="28"/>
          <w:szCs w:val="28"/>
        </w:rPr>
        <w:t>).</w:t>
      </w:r>
    </w:p>
    <w:p w:rsidR="00386CB2" w:rsidRDefault="00386CB2" w:rsidP="00386CB2">
      <w:pPr>
        <w:pStyle w:val="a5"/>
        <w:tabs>
          <w:tab w:val="left" w:pos="851"/>
        </w:tabs>
        <w:kinsoku w:val="0"/>
        <w:overflowPunct w:val="0"/>
        <w:ind w:left="0"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F15">
        <w:rPr>
          <w:sz w:val="28"/>
          <w:szCs w:val="28"/>
        </w:rPr>
        <w:t>2.</w:t>
      </w:r>
      <w:r w:rsidR="00FD3F6A" w:rsidRPr="00FD3F6A">
        <w:rPr>
          <w:sz w:val="28"/>
          <w:szCs w:val="28"/>
        </w:rPr>
        <w:t>Управлению культур</w:t>
      </w:r>
      <w:r w:rsidR="003D1F15">
        <w:rPr>
          <w:sz w:val="28"/>
          <w:szCs w:val="28"/>
        </w:rPr>
        <w:t xml:space="preserve">ы, </w:t>
      </w:r>
      <w:r w:rsidR="00164D89">
        <w:rPr>
          <w:sz w:val="28"/>
          <w:szCs w:val="28"/>
        </w:rPr>
        <w:t>физической культуры</w:t>
      </w:r>
      <w:r w:rsidR="003D1F15">
        <w:rPr>
          <w:sz w:val="28"/>
          <w:szCs w:val="28"/>
        </w:rPr>
        <w:t xml:space="preserve"> и </w:t>
      </w:r>
      <w:r w:rsidR="00164D89">
        <w:rPr>
          <w:sz w:val="28"/>
          <w:szCs w:val="28"/>
        </w:rPr>
        <w:t>спорта</w:t>
      </w:r>
      <w:r w:rsidR="003D1F15">
        <w:rPr>
          <w:sz w:val="28"/>
          <w:szCs w:val="28"/>
        </w:rPr>
        <w:t xml:space="preserve"> </w:t>
      </w:r>
      <w:r w:rsidR="003C078E">
        <w:rPr>
          <w:sz w:val="28"/>
          <w:szCs w:val="28"/>
        </w:rPr>
        <w:t xml:space="preserve">Муниципального </w:t>
      </w:r>
      <w:r w:rsidR="003C078E" w:rsidRPr="003D1F15">
        <w:rPr>
          <w:sz w:val="28"/>
          <w:szCs w:val="28"/>
        </w:rPr>
        <w:t>образования</w:t>
      </w:r>
      <w:r w:rsidR="00FD3F6A" w:rsidRPr="003D1F15">
        <w:rPr>
          <w:sz w:val="28"/>
          <w:szCs w:val="28"/>
        </w:rPr>
        <w:t xml:space="preserve"> город Ирбит </w:t>
      </w:r>
      <w:r w:rsidR="00EC4F6F" w:rsidRPr="003D1F15">
        <w:rPr>
          <w:sz w:val="28"/>
          <w:szCs w:val="28"/>
        </w:rPr>
        <w:t>обеспечить</w:t>
      </w:r>
      <w:r w:rsidR="00EC4F6F" w:rsidRPr="003D1F15">
        <w:rPr>
          <w:spacing w:val="17"/>
          <w:sz w:val="28"/>
          <w:szCs w:val="28"/>
        </w:rPr>
        <w:t xml:space="preserve"> </w:t>
      </w:r>
      <w:r w:rsidR="00EC4F6F" w:rsidRPr="003D1F15">
        <w:rPr>
          <w:sz w:val="28"/>
          <w:szCs w:val="28"/>
        </w:rPr>
        <w:t>реализацию</w:t>
      </w:r>
      <w:r w:rsidR="00FD3F6A" w:rsidRPr="003D1F15">
        <w:rPr>
          <w:sz w:val="28"/>
          <w:szCs w:val="28"/>
        </w:rPr>
        <w:t xml:space="preserve"> </w:t>
      </w:r>
      <w:r>
        <w:rPr>
          <w:sz w:val="28"/>
          <w:szCs w:val="28"/>
        </w:rPr>
        <w:t>«дорожной карты</w:t>
      </w:r>
      <w:r w:rsidR="00EC4F6F" w:rsidRPr="003D1F15">
        <w:rPr>
          <w:sz w:val="28"/>
          <w:szCs w:val="28"/>
        </w:rPr>
        <w:t xml:space="preserve">» во взаимодействии с </w:t>
      </w:r>
      <w:r w:rsidR="00FD3F6A" w:rsidRPr="003D1F15">
        <w:rPr>
          <w:sz w:val="28"/>
          <w:szCs w:val="28"/>
        </w:rPr>
        <w:t>учре</w:t>
      </w:r>
      <w:r w:rsidR="003D1F15">
        <w:rPr>
          <w:sz w:val="28"/>
          <w:szCs w:val="28"/>
        </w:rPr>
        <w:t>ждениями культуры города Ирбит</w:t>
      </w:r>
      <w:r w:rsidR="00164D89">
        <w:rPr>
          <w:sz w:val="28"/>
          <w:szCs w:val="28"/>
        </w:rPr>
        <w:t>а</w:t>
      </w:r>
      <w:r w:rsidR="003D1F15" w:rsidRPr="003D1F15">
        <w:t xml:space="preserve"> </w:t>
      </w:r>
      <w:r w:rsidR="00164D89">
        <w:rPr>
          <w:sz w:val="28"/>
          <w:szCs w:val="28"/>
        </w:rPr>
        <w:t>(далее −</w:t>
      </w:r>
      <w:r w:rsidR="00164D89" w:rsidRPr="00164D89">
        <w:rPr>
          <w:sz w:val="28"/>
          <w:szCs w:val="28"/>
        </w:rPr>
        <w:t xml:space="preserve"> </w:t>
      </w:r>
      <w:r w:rsidR="00164D89" w:rsidRPr="003D1F15">
        <w:rPr>
          <w:sz w:val="28"/>
          <w:szCs w:val="28"/>
        </w:rPr>
        <w:t>учре</w:t>
      </w:r>
      <w:r w:rsidR="005D674F">
        <w:rPr>
          <w:sz w:val="28"/>
          <w:szCs w:val="28"/>
        </w:rPr>
        <w:t>ждения</w:t>
      </w:r>
      <w:r w:rsidR="00164D89">
        <w:rPr>
          <w:sz w:val="28"/>
          <w:szCs w:val="28"/>
        </w:rPr>
        <w:t xml:space="preserve"> культуры</w:t>
      </w:r>
      <w:r w:rsidR="003D1F15" w:rsidRPr="003D1F15">
        <w:rPr>
          <w:sz w:val="28"/>
          <w:szCs w:val="28"/>
        </w:rPr>
        <w:t xml:space="preserve">), в том числе, посредством заключения соглашений с </w:t>
      </w:r>
      <w:r w:rsidR="00F43B4F">
        <w:rPr>
          <w:sz w:val="28"/>
          <w:szCs w:val="28"/>
        </w:rPr>
        <w:t>учреждениями культуры</w:t>
      </w:r>
      <w:r w:rsidR="00164D89">
        <w:rPr>
          <w:sz w:val="28"/>
          <w:szCs w:val="28"/>
        </w:rPr>
        <w:t>.</w:t>
      </w:r>
    </w:p>
    <w:p w:rsidR="00B67E83" w:rsidRDefault="000D2964" w:rsidP="00B67E83">
      <w:pPr>
        <w:pStyle w:val="a5"/>
        <w:tabs>
          <w:tab w:val="left" w:pos="851"/>
        </w:tabs>
        <w:kinsoku w:val="0"/>
        <w:overflowPunct w:val="0"/>
        <w:ind w:left="0" w:right="2" w:firstLine="0"/>
        <w:jc w:val="both"/>
        <w:rPr>
          <w:rFonts w:cs="Arial"/>
          <w:color w:val="202020"/>
          <w:sz w:val="28"/>
          <w:szCs w:val="28"/>
        </w:rPr>
      </w:pPr>
      <w:r>
        <w:rPr>
          <w:sz w:val="28"/>
          <w:szCs w:val="28"/>
        </w:rPr>
        <w:tab/>
        <w:t>3. Р</w:t>
      </w:r>
      <w:r>
        <w:rPr>
          <w:rFonts w:cs="Arial"/>
          <w:color w:val="202020"/>
          <w:sz w:val="28"/>
          <w:szCs w:val="28"/>
        </w:rPr>
        <w:t>уководителям учреждений культуры Муниципального образования город Ирбит</w:t>
      </w:r>
      <w:r w:rsidR="00B67E83">
        <w:rPr>
          <w:rFonts w:cs="Arial"/>
          <w:color w:val="202020"/>
          <w:sz w:val="28"/>
          <w:szCs w:val="28"/>
        </w:rPr>
        <w:t>:</w:t>
      </w:r>
    </w:p>
    <w:p w:rsidR="00B67E83" w:rsidRDefault="00B67E83" w:rsidP="00B67E83">
      <w:pPr>
        <w:pStyle w:val="a5"/>
        <w:tabs>
          <w:tab w:val="left" w:pos="851"/>
        </w:tabs>
        <w:kinsoku w:val="0"/>
        <w:overflowPunct w:val="0"/>
        <w:ind w:left="0" w:right="2" w:firstLine="0"/>
        <w:jc w:val="both"/>
        <w:rPr>
          <w:rFonts w:cs="Arial"/>
          <w:color w:val="202020"/>
          <w:sz w:val="28"/>
          <w:szCs w:val="28"/>
        </w:rPr>
      </w:pPr>
      <w:r>
        <w:rPr>
          <w:rFonts w:cs="Arial"/>
          <w:color w:val="202020"/>
          <w:sz w:val="28"/>
          <w:szCs w:val="28"/>
        </w:rPr>
        <w:tab/>
        <w:t>3.1.</w:t>
      </w:r>
      <w:r w:rsidR="00204E92">
        <w:rPr>
          <w:rFonts w:cs="Arial"/>
          <w:color w:val="202020"/>
          <w:sz w:val="28"/>
          <w:szCs w:val="28"/>
        </w:rPr>
        <w:t>п</w:t>
      </w:r>
      <w:r w:rsidR="000D2964" w:rsidRPr="000D2964">
        <w:rPr>
          <w:rFonts w:cs="Arial"/>
          <w:color w:val="202020"/>
          <w:sz w:val="28"/>
          <w:szCs w:val="28"/>
        </w:rPr>
        <w:t>ринять участие в реализации «дорожной карты», утверж</w:t>
      </w:r>
      <w:r w:rsidR="00204E92">
        <w:rPr>
          <w:rFonts w:cs="Arial"/>
          <w:color w:val="202020"/>
          <w:sz w:val="28"/>
          <w:szCs w:val="28"/>
        </w:rPr>
        <w:t>денной настоящим постановлением;</w:t>
      </w:r>
    </w:p>
    <w:p w:rsidR="00F43B4F" w:rsidRDefault="00204E92" w:rsidP="00B67E83">
      <w:pPr>
        <w:pStyle w:val="a5"/>
        <w:tabs>
          <w:tab w:val="left" w:pos="851"/>
        </w:tabs>
        <w:kinsoku w:val="0"/>
        <w:overflowPunct w:val="0"/>
        <w:ind w:left="0" w:right="2" w:firstLine="0"/>
        <w:jc w:val="both"/>
        <w:rPr>
          <w:rFonts w:cs="Arial"/>
          <w:color w:val="202020"/>
          <w:sz w:val="28"/>
          <w:szCs w:val="28"/>
        </w:rPr>
      </w:pPr>
      <w:r>
        <w:rPr>
          <w:rFonts w:cs="Arial"/>
          <w:color w:val="202020"/>
          <w:sz w:val="28"/>
          <w:szCs w:val="28"/>
        </w:rPr>
        <w:tab/>
        <w:t>3.2. з</w:t>
      </w:r>
      <w:r w:rsidR="00F43B4F">
        <w:rPr>
          <w:rFonts w:cs="Arial"/>
          <w:color w:val="202020"/>
          <w:sz w:val="28"/>
          <w:szCs w:val="28"/>
        </w:rPr>
        <w:t xml:space="preserve">аключить соглашения с Управлением культуры, физической культуры и спорта </w:t>
      </w:r>
      <w:r w:rsidR="005D674F">
        <w:rPr>
          <w:rFonts w:cs="Arial"/>
          <w:color w:val="202020"/>
          <w:sz w:val="28"/>
          <w:szCs w:val="28"/>
        </w:rPr>
        <w:t>М</w:t>
      </w:r>
      <w:r w:rsidR="00F43B4F">
        <w:rPr>
          <w:rFonts w:cs="Arial"/>
          <w:color w:val="202020"/>
          <w:sz w:val="28"/>
          <w:szCs w:val="28"/>
        </w:rPr>
        <w:t>униципального образования город Ирбит о взаимодействии по достижению целевых показателей муниципального компонента региональной составляющей на</w:t>
      </w:r>
      <w:r>
        <w:rPr>
          <w:rFonts w:cs="Arial"/>
          <w:color w:val="202020"/>
          <w:sz w:val="28"/>
          <w:szCs w:val="28"/>
        </w:rPr>
        <w:t>ционального проекта «Культура»;</w:t>
      </w:r>
    </w:p>
    <w:p w:rsidR="00F43B4F" w:rsidRDefault="00B67E83" w:rsidP="00F43B4F">
      <w:pPr>
        <w:pStyle w:val="a5"/>
        <w:tabs>
          <w:tab w:val="left" w:pos="851"/>
        </w:tabs>
        <w:kinsoku w:val="0"/>
        <w:overflowPunct w:val="0"/>
        <w:ind w:left="0" w:right="2" w:firstLine="0"/>
        <w:jc w:val="both"/>
        <w:rPr>
          <w:rFonts w:cs="Arial"/>
          <w:color w:val="202020"/>
          <w:sz w:val="28"/>
          <w:szCs w:val="28"/>
        </w:rPr>
      </w:pPr>
      <w:r>
        <w:rPr>
          <w:rFonts w:cs="Arial"/>
          <w:color w:val="202020"/>
          <w:sz w:val="28"/>
          <w:szCs w:val="28"/>
        </w:rPr>
        <w:tab/>
      </w:r>
      <w:r w:rsidR="002C69E4">
        <w:rPr>
          <w:rFonts w:cs="Arial"/>
          <w:color w:val="202020"/>
          <w:sz w:val="28"/>
          <w:szCs w:val="28"/>
        </w:rPr>
        <w:t>3.</w:t>
      </w:r>
      <w:r w:rsidR="00F43B4F">
        <w:rPr>
          <w:rFonts w:cs="Arial"/>
          <w:color w:val="202020"/>
          <w:sz w:val="28"/>
          <w:szCs w:val="28"/>
        </w:rPr>
        <w:t>3</w:t>
      </w:r>
      <w:r w:rsidR="002C69E4">
        <w:rPr>
          <w:rFonts w:cs="Arial"/>
          <w:color w:val="202020"/>
          <w:sz w:val="28"/>
          <w:szCs w:val="28"/>
        </w:rPr>
        <w:t>.</w:t>
      </w:r>
      <w:r w:rsidR="00204E92">
        <w:rPr>
          <w:rFonts w:cs="Arial"/>
          <w:color w:val="202020"/>
          <w:sz w:val="28"/>
          <w:szCs w:val="28"/>
        </w:rPr>
        <w:t>у</w:t>
      </w:r>
      <w:r w:rsidR="000D2964" w:rsidRPr="000D2964">
        <w:rPr>
          <w:rFonts w:cs="Arial"/>
          <w:color w:val="202020"/>
          <w:sz w:val="28"/>
          <w:szCs w:val="28"/>
        </w:rPr>
        <w:t>твердить планы мероприятий по реализации</w:t>
      </w:r>
      <w:r w:rsidR="00F43B4F">
        <w:rPr>
          <w:rFonts w:cs="Arial"/>
          <w:color w:val="202020"/>
          <w:sz w:val="28"/>
          <w:szCs w:val="28"/>
        </w:rPr>
        <w:t xml:space="preserve"> плана мероприятий («дорожной карты»)</w:t>
      </w:r>
      <w:r w:rsidR="000D2964" w:rsidRPr="000D2964">
        <w:rPr>
          <w:rFonts w:cs="Arial"/>
          <w:color w:val="202020"/>
          <w:sz w:val="28"/>
          <w:szCs w:val="28"/>
        </w:rPr>
        <w:t>.</w:t>
      </w:r>
      <w:r w:rsidR="00F43B4F">
        <w:rPr>
          <w:rFonts w:cs="Arial"/>
          <w:color w:val="202020"/>
          <w:sz w:val="28"/>
          <w:szCs w:val="28"/>
        </w:rPr>
        <w:t xml:space="preserve"> </w:t>
      </w:r>
    </w:p>
    <w:p w:rsidR="00F43B4F" w:rsidRPr="00DF68FD" w:rsidRDefault="00F43B4F" w:rsidP="00F43B4F">
      <w:pPr>
        <w:pStyle w:val="a5"/>
        <w:tabs>
          <w:tab w:val="left" w:pos="851"/>
        </w:tabs>
        <w:kinsoku w:val="0"/>
        <w:overflowPunct w:val="0"/>
        <w:ind w:left="0" w:right="2" w:firstLine="0"/>
        <w:jc w:val="both"/>
        <w:rPr>
          <w:sz w:val="28"/>
          <w:szCs w:val="28"/>
        </w:rPr>
      </w:pPr>
      <w:r>
        <w:rPr>
          <w:rFonts w:cs="Arial"/>
          <w:color w:val="202020"/>
          <w:sz w:val="28"/>
          <w:szCs w:val="28"/>
        </w:rPr>
        <w:tab/>
      </w:r>
      <w:r>
        <w:rPr>
          <w:sz w:val="28"/>
          <w:szCs w:val="28"/>
        </w:rPr>
        <w:t>4</w:t>
      </w:r>
      <w:r w:rsidRPr="00DF68FD">
        <w:rPr>
          <w:sz w:val="28"/>
          <w:szCs w:val="28"/>
        </w:rPr>
        <w:t>. Начальнику отдела организационной работы и документообеспечения администрации Муниципального образования город Ирбит И.В. Панкрашкиной организовать размещение настоящего постановления на официальном сайте администрации Муниципального образования город Ирбит.</w:t>
      </w:r>
    </w:p>
    <w:p w:rsidR="002C69E4" w:rsidRPr="002C69E4" w:rsidRDefault="002C69E4" w:rsidP="002C69E4">
      <w:pPr>
        <w:pStyle w:val="a5"/>
        <w:tabs>
          <w:tab w:val="left" w:pos="851"/>
        </w:tabs>
        <w:kinsoku w:val="0"/>
        <w:overflowPunct w:val="0"/>
        <w:ind w:left="0" w:right="2" w:firstLine="0"/>
        <w:jc w:val="both"/>
        <w:rPr>
          <w:rFonts w:cs="Arial"/>
          <w:color w:val="202020"/>
          <w:sz w:val="28"/>
          <w:szCs w:val="28"/>
        </w:rPr>
      </w:pPr>
      <w:r w:rsidRPr="002C69E4">
        <w:rPr>
          <w:sz w:val="28"/>
          <w:szCs w:val="28"/>
        </w:rPr>
        <w:tab/>
        <w:t>5.</w:t>
      </w:r>
      <w:r w:rsidR="00F43B4F">
        <w:rPr>
          <w:sz w:val="28"/>
          <w:szCs w:val="28"/>
        </w:rPr>
        <w:t xml:space="preserve"> </w:t>
      </w:r>
      <w:r w:rsidRPr="002C69E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C69E4" w:rsidRPr="007937AE" w:rsidRDefault="002C69E4" w:rsidP="002C69E4">
      <w:pPr>
        <w:tabs>
          <w:tab w:val="left" w:pos="1350"/>
        </w:tabs>
        <w:jc w:val="both"/>
        <w:rPr>
          <w:sz w:val="28"/>
          <w:szCs w:val="28"/>
        </w:rPr>
      </w:pPr>
    </w:p>
    <w:p w:rsidR="002C69E4" w:rsidRPr="007937AE" w:rsidRDefault="002C69E4" w:rsidP="002C69E4">
      <w:pPr>
        <w:tabs>
          <w:tab w:val="left" w:pos="1350"/>
        </w:tabs>
        <w:jc w:val="both"/>
        <w:rPr>
          <w:sz w:val="28"/>
          <w:szCs w:val="28"/>
        </w:rPr>
      </w:pPr>
    </w:p>
    <w:p w:rsidR="002C69E4" w:rsidRPr="007937AE" w:rsidRDefault="002C69E4" w:rsidP="002C69E4">
      <w:pPr>
        <w:rPr>
          <w:sz w:val="28"/>
          <w:szCs w:val="28"/>
        </w:rPr>
      </w:pPr>
      <w:r w:rsidRPr="007937AE">
        <w:rPr>
          <w:sz w:val="28"/>
          <w:szCs w:val="28"/>
        </w:rPr>
        <w:t xml:space="preserve">Глава Муниципального </w:t>
      </w:r>
    </w:p>
    <w:p w:rsidR="002C69E4" w:rsidRPr="007937AE" w:rsidRDefault="002C69E4" w:rsidP="002C69E4">
      <w:pPr>
        <w:rPr>
          <w:sz w:val="28"/>
          <w:szCs w:val="28"/>
        </w:rPr>
      </w:pPr>
      <w:r w:rsidRPr="007937AE">
        <w:rPr>
          <w:sz w:val="28"/>
          <w:szCs w:val="28"/>
        </w:rPr>
        <w:t>образования город Ирбит</w:t>
      </w:r>
      <w:r w:rsidRPr="007937AE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7937AE">
        <w:rPr>
          <w:sz w:val="28"/>
          <w:szCs w:val="28"/>
        </w:rPr>
        <w:tab/>
      </w:r>
      <w:r w:rsidRPr="007937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7937A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7937AE">
        <w:rPr>
          <w:sz w:val="28"/>
          <w:szCs w:val="28"/>
        </w:rPr>
        <w:t xml:space="preserve">   Н.В.</w:t>
      </w:r>
      <w:r>
        <w:rPr>
          <w:sz w:val="28"/>
          <w:szCs w:val="28"/>
        </w:rPr>
        <w:t xml:space="preserve"> </w:t>
      </w:r>
      <w:r w:rsidRPr="007937AE">
        <w:rPr>
          <w:sz w:val="28"/>
          <w:szCs w:val="28"/>
        </w:rPr>
        <w:t>Юдин</w:t>
      </w:r>
    </w:p>
    <w:p w:rsidR="003F308B" w:rsidRDefault="003F308B" w:rsidP="002C69E4">
      <w:pPr>
        <w:pStyle w:val="a3"/>
        <w:kinsoku w:val="0"/>
        <w:overflowPunct w:val="0"/>
        <w:rPr>
          <w:sz w:val="30"/>
          <w:szCs w:val="30"/>
        </w:rPr>
      </w:pPr>
    </w:p>
    <w:p w:rsidR="003F308B" w:rsidRDefault="003F308B">
      <w:pPr>
        <w:pStyle w:val="a3"/>
        <w:kinsoku w:val="0"/>
        <w:overflowPunct w:val="0"/>
        <w:rPr>
          <w:sz w:val="26"/>
          <w:szCs w:val="26"/>
        </w:rPr>
      </w:pPr>
    </w:p>
    <w:p w:rsidR="003F308B" w:rsidRDefault="003F308B">
      <w:pPr>
        <w:pStyle w:val="a3"/>
        <w:tabs>
          <w:tab w:val="left" w:pos="8650"/>
        </w:tabs>
        <w:kinsoku w:val="0"/>
        <w:overflowPunct w:val="0"/>
        <w:ind w:left="498"/>
        <w:sectPr w:rsidR="003F308B" w:rsidSect="00386CB2">
          <w:headerReference w:type="default" r:id="rId10"/>
          <w:pgSz w:w="11910" w:h="16840"/>
          <w:pgMar w:top="1134" w:right="851" w:bottom="1134" w:left="1418" w:header="616" w:footer="0" w:gutter="0"/>
          <w:pgNumType w:start="2"/>
          <w:cols w:space="720"/>
          <w:noEndnote/>
        </w:sectPr>
      </w:pPr>
    </w:p>
    <w:p w:rsidR="00F70284" w:rsidRPr="00DF68FD" w:rsidRDefault="00F70284" w:rsidP="00F70284">
      <w:pPr>
        <w:pStyle w:val="22"/>
        <w:shd w:val="clear" w:color="auto" w:fill="auto"/>
        <w:spacing w:before="0" w:after="0"/>
        <w:ind w:left="5220"/>
        <w:jc w:val="both"/>
        <w:rPr>
          <w:rFonts w:ascii="Liberation Serif" w:hAnsi="Liberation Serif"/>
        </w:rPr>
      </w:pPr>
      <w:r w:rsidRPr="00DF68FD">
        <w:rPr>
          <w:rFonts w:ascii="Liberation Serif" w:hAnsi="Liberation Serif"/>
        </w:rPr>
        <w:lastRenderedPageBreak/>
        <w:t>Приложение №1</w:t>
      </w:r>
    </w:p>
    <w:p w:rsidR="00F70284" w:rsidRPr="00DF68FD" w:rsidRDefault="00F70284" w:rsidP="00F70284">
      <w:pPr>
        <w:pStyle w:val="22"/>
        <w:shd w:val="clear" w:color="auto" w:fill="auto"/>
        <w:spacing w:before="0" w:after="0"/>
        <w:ind w:left="5220"/>
        <w:rPr>
          <w:rFonts w:ascii="Liberation Serif" w:hAnsi="Liberation Serif"/>
        </w:rPr>
      </w:pPr>
      <w:r w:rsidRPr="00DF68FD">
        <w:rPr>
          <w:rFonts w:ascii="Liberation Serif" w:hAnsi="Liberation Serif"/>
        </w:rPr>
        <w:t xml:space="preserve">к постановлению главы Муниципального образования </w:t>
      </w:r>
    </w:p>
    <w:p w:rsidR="00F70284" w:rsidRPr="00DF68FD" w:rsidRDefault="00F70284" w:rsidP="00F70284">
      <w:pPr>
        <w:pStyle w:val="22"/>
        <w:shd w:val="clear" w:color="auto" w:fill="auto"/>
        <w:spacing w:before="0" w:after="0"/>
        <w:ind w:left="5220"/>
        <w:rPr>
          <w:rFonts w:ascii="Liberation Serif" w:hAnsi="Liberation Serif"/>
        </w:rPr>
      </w:pPr>
      <w:r w:rsidRPr="00DF68FD">
        <w:rPr>
          <w:rFonts w:ascii="Liberation Serif" w:hAnsi="Liberation Serif"/>
        </w:rPr>
        <w:t xml:space="preserve">город Ирбит </w:t>
      </w:r>
    </w:p>
    <w:p w:rsidR="00F70284" w:rsidRPr="00DF68FD" w:rsidRDefault="00F70284" w:rsidP="00F70284">
      <w:pPr>
        <w:pStyle w:val="22"/>
        <w:shd w:val="clear" w:color="auto" w:fill="auto"/>
        <w:spacing w:before="0" w:after="0"/>
        <w:ind w:left="52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</w:t>
      </w:r>
      <w:r w:rsidR="00D43F1D">
        <w:rPr>
          <w:rFonts w:ascii="Liberation Serif" w:hAnsi="Liberation Serif"/>
        </w:rPr>
        <w:t>4.03.2020 № 38-ПГ</w:t>
      </w:r>
      <w:bookmarkStart w:id="0" w:name="_GoBack"/>
      <w:bookmarkEnd w:id="0"/>
    </w:p>
    <w:p w:rsidR="00D6764A" w:rsidRDefault="00D6764A">
      <w:pPr>
        <w:pStyle w:val="a3"/>
        <w:kinsoku w:val="0"/>
        <w:overflowPunct w:val="0"/>
        <w:ind w:left="5424" w:right="722"/>
      </w:pPr>
    </w:p>
    <w:p w:rsidR="00D6764A" w:rsidRDefault="00D6764A" w:rsidP="00D6764A">
      <w:pPr>
        <w:pStyle w:val="a3"/>
        <w:kinsoku w:val="0"/>
        <w:overflowPunct w:val="0"/>
        <w:ind w:left="5424" w:right="722"/>
        <w:rPr>
          <w:sz w:val="25"/>
          <w:szCs w:val="25"/>
        </w:rPr>
      </w:pPr>
      <w:r>
        <w:t xml:space="preserve"> </w:t>
      </w:r>
    </w:p>
    <w:p w:rsidR="003F308B" w:rsidRDefault="00EC4F6F">
      <w:pPr>
        <w:pStyle w:val="1"/>
        <w:kinsoku w:val="0"/>
        <w:overflowPunct w:val="0"/>
        <w:spacing w:before="1" w:line="322" w:lineRule="exact"/>
        <w:ind w:left="491" w:right="540"/>
        <w:jc w:val="center"/>
      </w:pPr>
      <w:r>
        <w:t>ПЛАН</w:t>
      </w:r>
    </w:p>
    <w:p w:rsidR="003F308B" w:rsidRPr="00D6764A" w:rsidRDefault="00D6764A" w:rsidP="00D6764A">
      <w:pPr>
        <w:pStyle w:val="a3"/>
        <w:kinsoku w:val="0"/>
        <w:overflowPunct w:val="0"/>
        <w:spacing w:before="1"/>
        <w:jc w:val="center"/>
        <w:rPr>
          <w:b/>
          <w:bCs/>
        </w:rPr>
      </w:pPr>
      <w:bookmarkStart w:id="1" w:name="_bookmark0"/>
      <w:bookmarkEnd w:id="1"/>
      <w:r w:rsidRPr="00D6764A">
        <w:rPr>
          <w:rFonts w:cs="Arial"/>
          <w:b/>
          <w:kern w:val="36"/>
        </w:rPr>
        <w:t>организационных мероприятий («дорожн</w:t>
      </w:r>
      <w:r>
        <w:rPr>
          <w:rFonts w:cs="Arial"/>
          <w:b/>
          <w:kern w:val="36"/>
        </w:rPr>
        <w:t>ая</w:t>
      </w:r>
      <w:r w:rsidRPr="00D6764A">
        <w:rPr>
          <w:rFonts w:cs="Arial"/>
          <w:b/>
          <w:kern w:val="36"/>
        </w:rPr>
        <w:t xml:space="preserve"> карт</w:t>
      </w:r>
      <w:r>
        <w:rPr>
          <w:rFonts w:cs="Arial"/>
          <w:b/>
          <w:kern w:val="36"/>
        </w:rPr>
        <w:t>а</w:t>
      </w:r>
      <w:r w:rsidRPr="00D6764A">
        <w:rPr>
          <w:rFonts w:cs="Arial"/>
          <w:b/>
          <w:kern w:val="36"/>
        </w:rPr>
        <w:t>»), направленных на обеспечение достижения Управлением культуры, физической культуры и спорта Муниципального образования город Ирбит целевых показателей региональной составляющей национального проекта «Культура»</w:t>
      </w:r>
    </w:p>
    <w:p w:rsidR="00D6764A" w:rsidRDefault="00D6764A">
      <w:pPr>
        <w:pStyle w:val="a3"/>
        <w:kinsoku w:val="0"/>
        <w:overflowPunct w:val="0"/>
        <w:ind w:left="489" w:right="540"/>
        <w:jc w:val="center"/>
        <w:rPr>
          <w:b/>
          <w:bCs/>
        </w:rPr>
      </w:pPr>
    </w:p>
    <w:p w:rsidR="001A5DDB" w:rsidRDefault="001A5DDB" w:rsidP="001A5DDB">
      <w:pPr>
        <w:pStyle w:val="a5"/>
        <w:tabs>
          <w:tab w:val="left" w:pos="851"/>
        </w:tabs>
        <w:kinsoku w:val="0"/>
        <w:overflowPunct w:val="0"/>
        <w:spacing w:before="2"/>
        <w:ind w:right="2" w:firstLine="0"/>
        <w:jc w:val="both"/>
        <w:rPr>
          <w:sz w:val="28"/>
          <w:szCs w:val="28"/>
        </w:rPr>
      </w:pPr>
    </w:p>
    <w:tbl>
      <w:tblPr>
        <w:tblStyle w:val="ae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1938"/>
        <w:gridCol w:w="1935"/>
        <w:gridCol w:w="2080"/>
      </w:tblGrid>
      <w:tr w:rsidR="006610BB" w:rsidRPr="001A5DDB" w:rsidTr="00F3067E">
        <w:tc>
          <w:tcPr>
            <w:tcW w:w="992" w:type="dxa"/>
          </w:tcPr>
          <w:p w:rsidR="001A5DDB" w:rsidRPr="003C078E" w:rsidRDefault="001A5DDB" w:rsidP="003C078E">
            <w:pPr>
              <w:pStyle w:val="TableParagraph"/>
              <w:kinsoku w:val="0"/>
              <w:overflowPunct w:val="0"/>
              <w:spacing w:line="266" w:lineRule="exact"/>
            </w:pPr>
            <w:r w:rsidRPr="003C078E">
              <w:t>Номер</w:t>
            </w:r>
          </w:p>
          <w:p w:rsidR="001A5DDB" w:rsidRPr="003C078E" w:rsidRDefault="001A5DDB" w:rsidP="003C078E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jc w:val="center"/>
            </w:pPr>
            <w:r w:rsidRPr="003C078E">
              <w:t>строки</w:t>
            </w:r>
          </w:p>
        </w:tc>
        <w:tc>
          <w:tcPr>
            <w:tcW w:w="2552" w:type="dxa"/>
          </w:tcPr>
          <w:p w:rsidR="001A5DDB" w:rsidRPr="003C078E" w:rsidRDefault="001A5DDB" w:rsidP="003C078E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jc w:val="center"/>
            </w:pPr>
            <w:r w:rsidRPr="003C078E">
              <w:t>Мероприятие</w:t>
            </w:r>
          </w:p>
        </w:tc>
        <w:tc>
          <w:tcPr>
            <w:tcW w:w="1938" w:type="dxa"/>
          </w:tcPr>
          <w:p w:rsidR="001A5DDB" w:rsidRPr="003C078E" w:rsidRDefault="001A5DDB" w:rsidP="003C078E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jc w:val="center"/>
            </w:pPr>
            <w:r w:rsidRPr="003C078E">
              <w:t>Результат</w:t>
            </w:r>
          </w:p>
        </w:tc>
        <w:tc>
          <w:tcPr>
            <w:tcW w:w="1935" w:type="dxa"/>
          </w:tcPr>
          <w:p w:rsidR="001A5DDB" w:rsidRPr="003C078E" w:rsidRDefault="001A5DDB" w:rsidP="003C078E">
            <w:pPr>
              <w:pStyle w:val="TableParagraph"/>
              <w:kinsoku w:val="0"/>
              <w:overflowPunct w:val="0"/>
              <w:spacing w:line="266" w:lineRule="exact"/>
              <w:ind w:right="116"/>
            </w:pPr>
            <w:r w:rsidRPr="003C078E">
              <w:t>Срок</w:t>
            </w:r>
          </w:p>
          <w:p w:rsidR="001A5DDB" w:rsidRPr="003C078E" w:rsidRDefault="001A5DDB" w:rsidP="003C078E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jc w:val="center"/>
            </w:pPr>
            <w:r w:rsidRPr="003C078E">
              <w:t>исполнения</w:t>
            </w:r>
          </w:p>
        </w:tc>
        <w:tc>
          <w:tcPr>
            <w:tcW w:w="2080" w:type="dxa"/>
          </w:tcPr>
          <w:p w:rsidR="001A5DDB" w:rsidRPr="003C078E" w:rsidRDefault="001A5DDB" w:rsidP="003C078E">
            <w:pPr>
              <w:pStyle w:val="TableParagraph"/>
              <w:kinsoku w:val="0"/>
              <w:overflowPunct w:val="0"/>
              <w:spacing w:line="266" w:lineRule="exact"/>
              <w:ind w:right="198"/>
            </w:pPr>
            <w:r w:rsidRPr="003C078E">
              <w:t>Ответственный</w:t>
            </w:r>
          </w:p>
          <w:p w:rsidR="001A5DDB" w:rsidRPr="003C078E" w:rsidRDefault="001A5DDB" w:rsidP="003C078E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jc w:val="center"/>
            </w:pPr>
            <w:r w:rsidRPr="003C078E">
              <w:t>исполнитель</w:t>
            </w:r>
          </w:p>
        </w:tc>
      </w:tr>
      <w:tr w:rsidR="006610BB" w:rsidRPr="001A5DDB" w:rsidTr="00F3067E">
        <w:tc>
          <w:tcPr>
            <w:tcW w:w="992" w:type="dxa"/>
          </w:tcPr>
          <w:p w:rsidR="001A5DDB" w:rsidRPr="001A5DDB" w:rsidRDefault="001A5DDB" w:rsidP="00096971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6971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A5DDB" w:rsidRPr="001A5DDB" w:rsidRDefault="001A5DDB" w:rsidP="00D6764A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семинаров, совещаний, консультаций для учреждений культуры, </w:t>
            </w:r>
            <w:r w:rsidR="00D6764A">
              <w:rPr>
                <w:sz w:val="28"/>
                <w:szCs w:val="28"/>
              </w:rPr>
              <w:t xml:space="preserve">иных </w:t>
            </w:r>
            <w:r>
              <w:rPr>
                <w:sz w:val="28"/>
                <w:szCs w:val="28"/>
              </w:rPr>
              <w:t>мероприятий направленных на информационное и организационно-методическое сопровождение исполнения «дорожной карты»</w:t>
            </w:r>
          </w:p>
        </w:tc>
        <w:tc>
          <w:tcPr>
            <w:tcW w:w="1938" w:type="dxa"/>
          </w:tcPr>
          <w:p w:rsidR="001A5DDB" w:rsidRPr="001A5DDB" w:rsidRDefault="001A5DDB" w:rsidP="001A5DDB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семинаров, совещаний, консультаций</w:t>
            </w:r>
          </w:p>
        </w:tc>
        <w:tc>
          <w:tcPr>
            <w:tcW w:w="1935" w:type="dxa"/>
          </w:tcPr>
          <w:p w:rsidR="001A5DDB" w:rsidRDefault="001A5DDB" w:rsidP="001A5DDB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A179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-2024 годы, </w:t>
            </w:r>
          </w:p>
          <w:p w:rsidR="001A5DDB" w:rsidRPr="001A5DDB" w:rsidRDefault="001A5DDB" w:rsidP="001A5DDB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80" w:type="dxa"/>
          </w:tcPr>
          <w:p w:rsidR="001A5DDB" w:rsidRPr="001A5DDB" w:rsidRDefault="001A5DDB" w:rsidP="001A5DDB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физической культуры и спорта города Ирбита</w:t>
            </w:r>
          </w:p>
        </w:tc>
      </w:tr>
      <w:tr w:rsidR="006610BB" w:rsidRPr="001A5DDB" w:rsidTr="00F3067E">
        <w:tc>
          <w:tcPr>
            <w:tcW w:w="992" w:type="dxa"/>
          </w:tcPr>
          <w:p w:rsidR="001A5DDB" w:rsidRPr="001A5DDB" w:rsidRDefault="001A5DDB" w:rsidP="00096971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6971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A5DDB" w:rsidRPr="001A5DDB" w:rsidRDefault="001A5DDB" w:rsidP="005D674F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соглашений с учреждениями культуры о взаимодействии по достижению целевых показателей </w:t>
            </w:r>
            <w:r w:rsidR="00D6764A">
              <w:rPr>
                <w:sz w:val="28"/>
                <w:szCs w:val="28"/>
              </w:rPr>
              <w:t xml:space="preserve">муниципального компонента региональной составляющей  </w:t>
            </w:r>
            <w:r>
              <w:rPr>
                <w:sz w:val="28"/>
                <w:szCs w:val="28"/>
              </w:rPr>
              <w:t xml:space="preserve"> национального проекта </w:t>
            </w:r>
            <w:r>
              <w:rPr>
                <w:sz w:val="28"/>
                <w:szCs w:val="28"/>
              </w:rPr>
              <w:lastRenderedPageBreak/>
              <w:t xml:space="preserve">«Культура» </w:t>
            </w:r>
            <w:r w:rsidR="005D67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</w:tcPr>
          <w:p w:rsidR="001A5DDB" w:rsidRPr="001A5DDB" w:rsidRDefault="001A5DDB" w:rsidP="001A5DDB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соглашения</w:t>
            </w:r>
          </w:p>
        </w:tc>
        <w:tc>
          <w:tcPr>
            <w:tcW w:w="1935" w:type="dxa"/>
          </w:tcPr>
          <w:p w:rsidR="001A5DDB" w:rsidRPr="001A5DDB" w:rsidRDefault="001A5DDB" w:rsidP="00D6764A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676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-2024 годы</w:t>
            </w:r>
          </w:p>
        </w:tc>
        <w:tc>
          <w:tcPr>
            <w:tcW w:w="2080" w:type="dxa"/>
          </w:tcPr>
          <w:p w:rsidR="001A5DDB" w:rsidRPr="001A5DDB" w:rsidRDefault="001A5DDB" w:rsidP="004E371C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физической культуры и спорта города Ирбита</w:t>
            </w:r>
          </w:p>
        </w:tc>
      </w:tr>
      <w:tr w:rsidR="006610BB" w:rsidRPr="001A5DDB" w:rsidTr="00F3067E">
        <w:tc>
          <w:tcPr>
            <w:tcW w:w="992" w:type="dxa"/>
          </w:tcPr>
          <w:p w:rsidR="001A5DDB" w:rsidRDefault="001A5DDB" w:rsidP="00096971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096971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A5DDB" w:rsidRDefault="001A5DDB" w:rsidP="00D6764A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Утверждение, корректировка </w:t>
            </w:r>
            <w:r w:rsidR="00D67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планов </w:t>
            </w:r>
            <w:r w:rsidR="00D6764A">
              <w:rPr>
                <w:sz w:val="28"/>
                <w:szCs w:val="28"/>
              </w:rPr>
              <w:t xml:space="preserve">мероприятий </w:t>
            </w:r>
            <w:r>
              <w:rPr>
                <w:sz w:val="28"/>
                <w:szCs w:val="28"/>
              </w:rPr>
              <w:t xml:space="preserve">учреждений культуры («дорожных карт») </w:t>
            </w:r>
            <w:r w:rsidR="00D6764A">
              <w:rPr>
                <w:sz w:val="28"/>
                <w:szCs w:val="28"/>
              </w:rPr>
              <w:t xml:space="preserve">по реализации муниципального плана мероприятий («дорожной карты») </w:t>
            </w:r>
          </w:p>
        </w:tc>
        <w:tc>
          <w:tcPr>
            <w:tcW w:w="1938" w:type="dxa"/>
          </w:tcPr>
          <w:p w:rsidR="00D6764A" w:rsidRDefault="00D6764A" w:rsidP="001A5DDB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мероприятий учреждений культуры («дорожные карты»)</w:t>
            </w:r>
          </w:p>
          <w:p w:rsidR="001A5DDB" w:rsidRDefault="00D6764A" w:rsidP="001A5DDB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1A5DDB" w:rsidRDefault="001A5DDB" w:rsidP="004E371C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676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-2024 годы, </w:t>
            </w:r>
          </w:p>
          <w:p w:rsidR="001A5DDB" w:rsidRPr="001A5DDB" w:rsidRDefault="001A5DDB" w:rsidP="004E371C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80" w:type="dxa"/>
          </w:tcPr>
          <w:p w:rsidR="001A5DDB" w:rsidRDefault="001A5DDB" w:rsidP="005D674F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культуры </w:t>
            </w:r>
            <w:r w:rsidR="005D674F">
              <w:rPr>
                <w:sz w:val="28"/>
                <w:szCs w:val="28"/>
              </w:rPr>
              <w:t xml:space="preserve"> </w:t>
            </w:r>
          </w:p>
        </w:tc>
      </w:tr>
      <w:tr w:rsidR="006610BB" w:rsidRPr="001A5DDB" w:rsidTr="00F3067E">
        <w:tc>
          <w:tcPr>
            <w:tcW w:w="992" w:type="dxa"/>
          </w:tcPr>
          <w:p w:rsidR="006610BB" w:rsidRDefault="006610BB" w:rsidP="00096971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6971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610BB" w:rsidRDefault="006610BB" w:rsidP="001A5DDB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учреждениям культуры в целях организации их участия в федеральных и областных конкурсных отборах, проводимых в рамках реализации национального проекта «Культура»</w:t>
            </w:r>
            <w:r w:rsidR="00901777">
              <w:rPr>
                <w:sz w:val="28"/>
                <w:szCs w:val="28"/>
              </w:rPr>
              <w:t xml:space="preserve"> (далее –конкурсные отборы)</w:t>
            </w:r>
          </w:p>
        </w:tc>
        <w:tc>
          <w:tcPr>
            <w:tcW w:w="1938" w:type="dxa"/>
          </w:tcPr>
          <w:p w:rsidR="006610BB" w:rsidRDefault="006610BB" w:rsidP="001A5DDB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 учреждений культуры</w:t>
            </w:r>
          </w:p>
        </w:tc>
        <w:tc>
          <w:tcPr>
            <w:tcW w:w="1935" w:type="dxa"/>
          </w:tcPr>
          <w:p w:rsidR="006610BB" w:rsidRDefault="006610BB" w:rsidP="004E371C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A179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-2024 годы, </w:t>
            </w:r>
          </w:p>
          <w:p w:rsidR="006610BB" w:rsidRPr="001A5DDB" w:rsidRDefault="006610BB" w:rsidP="004E371C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80" w:type="dxa"/>
          </w:tcPr>
          <w:p w:rsidR="006610BB" w:rsidRDefault="00901777" w:rsidP="00901777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физической культуры и спорта</w:t>
            </w:r>
            <w:r w:rsidR="006610BB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</w:t>
            </w:r>
            <w:r w:rsidR="006610BB">
              <w:rPr>
                <w:sz w:val="28"/>
                <w:szCs w:val="28"/>
              </w:rPr>
              <w:t xml:space="preserve"> Ирбит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6610BB" w:rsidRPr="001A5DDB" w:rsidTr="00F3067E">
        <w:tc>
          <w:tcPr>
            <w:tcW w:w="992" w:type="dxa"/>
          </w:tcPr>
          <w:p w:rsidR="006610BB" w:rsidRDefault="006610BB" w:rsidP="00096971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6971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610BB" w:rsidRDefault="006610BB" w:rsidP="00901777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учреждений культуры в конкурсных отборах, направленных на: реновацию муниципальных учреждений </w:t>
            </w:r>
            <w:r w:rsidR="0090177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культуры; создание центра культурного развития; обеспечение детских школ </w:t>
            </w:r>
            <w:r>
              <w:rPr>
                <w:sz w:val="28"/>
                <w:szCs w:val="28"/>
              </w:rPr>
              <w:lastRenderedPageBreak/>
              <w:t xml:space="preserve">искусств необходимыми инструментами, оборудованием и материалами; создание (реконструкцию) </w:t>
            </w:r>
            <w:r w:rsidR="00901777">
              <w:rPr>
                <w:sz w:val="28"/>
                <w:szCs w:val="28"/>
              </w:rPr>
              <w:t xml:space="preserve">и капитальный ремонт </w:t>
            </w:r>
            <w:r>
              <w:rPr>
                <w:sz w:val="28"/>
                <w:szCs w:val="28"/>
              </w:rPr>
              <w:t>культурно-досуговых учреждений в сельской местности; создание модельных муниципальных библиотек; оснащение оборудованием кинозалов; предоставление грантов коллективам самодеятельного художественного творчества; создание виртуальных концертных залов; создание мультимедиа-гидов по экспозициям и выставочным проектам</w:t>
            </w:r>
          </w:p>
        </w:tc>
        <w:tc>
          <w:tcPr>
            <w:tcW w:w="1938" w:type="dxa"/>
          </w:tcPr>
          <w:p w:rsidR="006610BB" w:rsidRDefault="006610BB" w:rsidP="001A5DDB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Результаты конкурсных отборов</w:t>
            </w:r>
          </w:p>
        </w:tc>
        <w:tc>
          <w:tcPr>
            <w:tcW w:w="1935" w:type="dxa"/>
          </w:tcPr>
          <w:p w:rsidR="006610BB" w:rsidRDefault="006610BB" w:rsidP="004E371C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A179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-2024 годы, </w:t>
            </w:r>
          </w:p>
          <w:p w:rsidR="006610BB" w:rsidRPr="001A5DDB" w:rsidRDefault="006610BB" w:rsidP="004E371C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80" w:type="dxa"/>
          </w:tcPr>
          <w:p w:rsidR="005D674F" w:rsidRDefault="006610BB" w:rsidP="005D674F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культуры </w:t>
            </w:r>
            <w:r w:rsidR="005D674F">
              <w:rPr>
                <w:sz w:val="28"/>
                <w:szCs w:val="28"/>
              </w:rPr>
              <w:t xml:space="preserve"> </w:t>
            </w:r>
          </w:p>
        </w:tc>
      </w:tr>
      <w:tr w:rsidR="006610BB" w:rsidRPr="001A5DDB" w:rsidTr="00F3067E">
        <w:tc>
          <w:tcPr>
            <w:tcW w:w="992" w:type="dxa"/>
          </w:tcPr>
          <w:p w:rsidR="006610BB" w:rsidRDefault="006610BB" w:rsidP="00096971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96971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01777" w:rsidRDefault="006610BB" w:rsidP="001A5DDB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достижения целевых показателей </w:t>
            </w:r>
            <w:r w:rsidR="00901777">
              <w:rPr>
                <w:sz w:val="28"/>
                <w:szCs w:val="28"/>
              </w:rPr>
              <w:t>региональной составляющей национального проекта «Культура» (далее – мониторинг)</w:t>
            </w:r>
          </w:p>
          <w:p w:rsidR="00901777" w:rsidRDefault="00901777" w:rsidP="001A5DDB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</w:p>
          <w:p w:rsidR="006610BB" w:rsidRDefault="006610BB" w:rsidP="00901777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6610BB" w:rsidRPr="006610BB" w:rsidRDefault="006610BB" w:rsidP="006610BB">
            <w:pPr>
              <w:pStyle w:val="a8"/>
              <w:rPr>
                <w:sz w:val="28"/>
                <w:szCs w:val="28"/>
              </w:rPr>
            </w:pPr>
            <w:r w:rsidRPr="006610BB">
              <w:rPr>
                <w:sz w:val="28"/>
                <w:szCs w:val="28"/>
              </w:rPr>
              <w:lastRenderedPageBreak/>
              <w:t>протокол заседания</w:t>
            </w:r>
          </w:p>
          <w:p w:rsidR="006610BB" w:rsidRPr="006610BB" w:rsidRDefault="006610BB" w:rsidP="006610BB">
            <w:pPr>
              <w:pStyle w:val="a8"/>
              <w:rPr>
                <w:sz w:val="28"/>
                <w:szCs w:val="28"/>
              </w:rPr>
            </w:pPr>
            <w:r w:rsidRPr="006610BB">
              <w:rPr>
                <w:sz w:val="28"/>
                <w:szCs w:val="28"/>
              </w:rPr>
              <w:t xml:space="preserve">ведомственного проектного офиса Министерства культуры Свердловской области по подготовке и </w:t>
            </w:r>
            <w:r w:rsidRPr="006610BB">
              <w:rPr>
                <w:sz w:val="28"/>
                <w:szCs w:val="28"/>
              </w:rPr>
              <w:lastRenderedPageBreak/>
              <w:t>реализации региональных</w:t>
            </w:r>
          </w:p>
          <w:p w:rsidR="006610BB" w:rsidRDefault="006610BB" w:rsidP="006610BB">
            <w:pPr>
              <w:pStyle w:val="a8"/>
              <w:rPr>
                <w:sz w:val="28"/>
                <w:szCs w:val="28"/>
              </w:rPr>
            </w:pPr>
            <w:r w:rsidRPr="006610BB">
              <w:rPr>
                <w:sz w:val="28"/>
                <w:szCs w:val="28"/>
              </w:rPr>
              <w:t>проектов</w:t>
            </w:r>
          </w:p>
          <w:p w:rsidR="005D674F" w:rsidRPr="006610BB" w:rsidRDefault="005D674F" w:rsidP="006610B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6610BB" w:rsidRDefault="006610BB" w:rsidP="00901777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9017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-2024 годы, ежеквартально</w:t>
            </w:r>
          </w:p>
        </w:tc>
        <w:tc>
          <w:tcPr>
            <w:tcW w:w="2080" w:type="dxa"/>
          </w:tcPr>
          <w:p w:rsidR="006610BB" w:rsidRDefault="006610BB" w:rsidP="004E371C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Свердловской области, проектные офисы</w:t>
            </w:r>
          </w:p>
        </w:tc>
      </w:tr>
      <w:tr w:rsidR="00991A0D" w:rsidRPr="001A5DDB" w:rsidTr="00F3067E">
        <w:tc>
          <w:tcPr>
            <w:tcW w:w="992" w:type="dxa"/>
          </w:tcPr>
          <w:p w:rsidR="00991A0D" w:rsidRDefault="00991A0D" w:rsidP="00096971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096971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91A0D" w:rsidRPr="00991A0D" w:rsidRDefault="00991A0D" w:rsidP="00991A0D">
            <w:pPr>
              <w:pStyle w:val="TableParagraph"/>
              <w:kinsoku w:val="0"/>
              <w:overflowPunct w:val="0"/>
              <w:spacing w:line="235" w:lineRule="auto"/>
              <w:ind w:right="673"/>
              <w:jc w:val="left"/>
              <w:rPr>
                <w:sz w:val="28"/>
                <w:szCs w:val="28"/>
              </w:rPr>
            </w:pPr>
            <w:r w:rsidRPr="00991A0D">
              <w:rPr>
                <w:sz w:val="28"/>
                <w:szCs w:val="28"/>
              </w:rPr>
              <w:t>Предоставлен</w:t>
            </w:r>
            <w:r w:rsidR="005D674F">
              <w:rPr>
                <w:sz w:val="28"/>
                <w:szCs w:val="28"/>
              </w:rPr>
              <w:t>ие</w:t>
            </w:r>
            <w:r w:rsidRPr="00991A0D">
              <w:rPr>
                <w:sz w:val="28"/>
                <w:szCs w:val="28"/>
              </w:rPr>
              <w:t xml:space="preserve"> отчетной информации в целях осуществления мониторинга достижения</w:t>
            </w:r>
          </w:p>
          <w:p w:rsidR="00991A0D" w:rsidRPr="00991A0D" w:rsidRDefault="00991A0D" w:rsidP="00991A0D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 w:rsidRPr="00991A0D">
              <w:rPr>
                <w:sz w:val="28"/>
                <w:szCs w:val="28"/>
              </w:rPr>
              <w:t>целевых показателей «дорожной карты» Муниципального образования город Ирбит</w:t>
            </w:r>
          </w:p>
        </w:tc>
        <w:tc>
          <w:tcPr>
            <w:tcW w:w="1938" w:type="dxa"/>
          </w:tcPr>
          <w:p w:rsidR="00991A0D" w:rsidRPr="006610BB" w:rsidRDefault="00991A0D" w:rsidP="006610B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учреждений культуры</w:t>
            </w:r>
          </w:p>
        </w:tc>
        <w:tc>
          <w:tcPr>
            <w:tcW w:w="1935" w:type="dxa"/>
          </w:tcPr>
          <w:p w:rsidR="00991A0D" w:rsidRDefault="00991A0D" w:rsidP="00901777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017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-2024 годы, ежеквартально</w:t>
            </w:r>
          </w:p>
        </w:tc>
        <w:tc>
          <w:tcPr>
            <w:tcW w:w="2080" w:type="dxa"/>
          </w:tcPr>
          <w:p w:rsidR="00991A0D" w:rsidRDefault="00991A0D" w:rsidP="005D674F">
            <w:pPr>
              <w:pStyle w:val="a5"/>
              <w:tabs>
                <w:tab w:val="left" w:pos="851"/>
              </w:tabs>
              <w:kinsoku w:val="0"/>
              <w:overflowPunct w:val="0"/>
              <w:spacing w:before="2"/>
              <w:ind w:left="0" w:righ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культуры </w:t>
            </w:r>
            <w:r w:rsidR="005D67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00EE9" w:rsidRPr="00712653" w:rsidRDefault="00500EE9" w:rsidP="00B778EB"/>
    <w:sectPr w:rsidR="00500EE9" w:rsidRPr="00712653" w:rsidSect="00204E92">
      <w:headerReference w:type="default" r:id="rId11"/>
      <w:pgSz w:w="11910" w:h="16840"/>
      <w:pgMar w:top="1134" w:right="851" w:bottom="1134" w:left="1418" w:header="0" w:footer="0" w:gutter="0"/>
      <w:cols w:space="720" w:equalWidth="0">
        <w:col w:w="937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E2" w:rsidRDefault="00CD36E2">
      <w:r>
        <w:separator/>
      </w:r>
    </w:p>
  </w:endnote>
  <w:endnote w:type="continuationSeparator" w:id="0">
    <w:p w:rsidR="00CD36E2" w:rsidRDefault="00CD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E2" w:rsidRDefault="00CD36E2">
      <w:r>
        <w:separator/>
      </w:r>
    </w:p>
  </w:footnote>
  <w:footnote w:type="continuationSeparator" w:id="0">
    <w:p w:rsidR="00CD36E2" w:rsidRDefault="00CD3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FA" w:rsidRDefault="00D43F1D">
    <w:pPr>
      <w:pStyle w:val="a3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3980815</wp:posOffset>
              </wp:positionH>
              <wp:positionV relativeFrom="page">
                <wp:posOffset>378460</wp:posOffset>
              </wp:positionV>
              <wp:extent cx="1403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6FA" w:rsidRDefault="005116FA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45pt;margin-top:29.8pt;width:11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sJqwIAAKg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QmZOjNZnOMCrgKgiCK5iY3lyTT404q/Y6KFhkj&#10;xRIab8HJ4V7p0XVyMbG4yFnT2OY3/OIAMMcTCA1PzZ1JwvbyR+zFm2gThU4YLDZO6GWZs8rXobPI&#10;/et5NsvW68z/aeL6YVKzsqTchJl05Yd/1rejwkdFnJSlRMNKA2dSUnK3XTcSHQjoOrffsSBnbu5l&#10;GrZewOUFJT8IvbsgdvJFdO2EeTh34msvcjw/vosXXhiHWX5J6Z5x+u+UUJ/ieB7MRy39lptnv9fc&#10;SNIyDZOjYW2Ko5MTSYwCN7y0rdWENaN9VgqT/nMpoN1To61ejURHsephOwCKEfFWlE+gXClAWSBP&#10;GHdg1EJ+x6iH0ZFi9W1PJMWoec9B/WbOTIacjO1kEF7A0xRrjEZzrcd5tO8k29WAPP5fXKzgD6mY&#10;Ve9zFpC62cA4sCSOo8vMm/O99XoesMtfAAAA//8DAFBLAwQUAAYACAAAACEALonAm98AAAAJAQAA&#10;DwAAAGRycy9kb3ducmV2LnhtbEyPwU7DMBBE70j8g7VI3KhDVQxO41QVghMSIg2HHp14m1iN1yF2&#10;2/D3mBMcV/s086bYzG5gZ5yC9aTgfpEBQ2q9sdQp+Kxf756AhajJ6METKvjGAJvy+qrQufEXqvC8&#10;ix1LIRRyraCPccw5D22PToeFH5HS7+Anp2M6p46bSV9SuBv4MssEd9pSauj1iM89tsfdySnY7ql6&#10;sV/vzUd1qGxdy4zexFGp25t5uwYWcY5/MPzqJ3Uok1PjT2QCGxSIpZAJVfAgBbAEiJVM4xoFcvUI&#10;vCz4/wXlDwAAAP//AwBQSwECLQAUAAYACAAAACEAtoM4kv4AAADhAQAAEwAAAAAAAAAAAAAAAAAA&#10;AAAAW0NvbnRlbnRfVHlwZXNdLnhtbFBLAQItABQABgAIAAAAIQA4/SH/1gAAAJQBAAALAAAAAAAA&#10;AAAAAAAAAC8BAABfcmVscy8ucmVsc1BLAQItABQABgAIAAAAIQAtFpsJqwIAAKgFAAAOAAAAAAAA&#10;AAAAAAAAAC4CAABkcnMvZTJvRG9jLnhtbFBLAQItABQABgAIAAAAIQAuicCb3wAAAAkBAAAPAAAA&#10;AAAAAAAAAAAAAAUFAABkcnMvZG93bnJldi54bWxQSwUGAAAAAAQABADzAAAAEQYAAAAA&#10;" o:allowincell="f" filled="f" stroked="f">
              <v:textbox inset="0,0,0,0">
                <w:txbxContent>
                  <w:p w:rsidR="005116FA" w:rsidRDefault="005116FA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FA" w:rsidRPr="00500EE9" w:rsidRDefault="005116FA" w:rsidP="00500EE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98" w:hanging="476"/>
      </w:pPr>
      <w:rPr>
        <w:rFonts w:ascii="Liberation Serif" w:hAnsi="Liberation Serif" w:cs="Liberation Serif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518" w:hanging="476"/>
      </w:pPr>
    </w:lvl>
    <w:lvl w:ilvl="2">
      <w:numFmt w:val="bullet"/>
      <w:lvlText w:val="•"/>
      <w:lvlJc w:val="left"/>
      <w:pPr>
        <w:ind w:left="2536" w:hanging="476"/>
      </w:pPr>
    </w:lvl>
    <w:lvl w:ilvl="3">
      <w:numFmt w:val="bullet"/>
      <w:lvlText w:val="•"/>
      <w:lvlJc w:val="left"/>
      <w:pPr>
        <w:ind w:left="3555" w:hanging="476"/>
      </w:pPr>
    </w:lvl>
    <w:lvl w:ilvl="4">
      <w:numFmt w:val="bullet"/>
      <w:lvlText w:val="•"/>
      <w:lvlJc w:val="left"/>
      <w:pPr>
        <w:ind w:left="4573" w:hanging="476"/>
      </w:pPr>
    </w:lvl>
    <w:lvl w:ilvl="5">
      <w:numFmt w:val="bullet"/>
      <w:lvlText w:val="•"/>
      <w:lvlJc w:val="left"/>
      <w:pPr>
        <w:ind w:left="5592" w:hanging="476"/>
      </w:pPr>
    </w:lvl>
    <w:lvl w:ilvl="6">
      <w:numFmt w:val="bullet"/>
      <w:lvlText w:val="•"/>
      <w:lvlJc w:val="left"/>
      <w:pPr>
        <w:ind w:left="6610" w:hanging="476"/>
      </w:pPr>
    </w:lvl>
    <w:lvl w:ilvl="7">
      <w:numFmt w:val="bullet"/>
      <w:lvlText w:val="•"/>
      <w:lvlJc w:val="left"/>
      <w:pPr>
        <w:ind w:left="7628" w:hanging="476"/>
      </w:pPr>
    </w:lvl>
    <w:lvl w:ilvl="8">
      <w:numFmt w:val="bullet"/>
      <w:lvlText w:val="•"/>
      <w:lvlJc w:val="left"/>
      <w:pPr>
        <w:ind w:left="8647" w:hanging="476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511" w:hanging="305"/>
      </w:pPr>
      <w:rPr>
        <w:rFonts w:ascii="Liberation Serif" w:hAnsi="Liberation Serif" w:cs="Liberation Serif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436" w:hanging="305"/>
      </w:pPr>
    </w:lvl>
    <w:lvl w:ilvl="2">
      <w:numFmt w:val="bullet"/>
      <w:lvlText w:val="•"/>
      <w:lvlJc w:val="left"/>
      <w:pPr>
        <w:ind w:left="3352" w:hanging="305"/>
      </w:pPr>
    </w:lvl>
    <w:lvl w:ilvl="3">
      <w:numFmt w:val="bullet"/>
      <w:lvlText w:val="•"/>
      <w:lvlJc w:val="left"/>
      <w:pPr>
        <w:ind w:left="4269" w:hanging="305"/>
      </w:pPr>
    </w:lvl>
    <w:lvl w:ilvl="4">
      <w:numFmt w:val="bullet"/>
      <w:lvlText w:val="•"/>
      <w:lvlJc w:val="left"/>
      <w:pPr>
        <w:ind w:left="5185" w:hanging="305"/>
      </w:pPr>
    </w:lvl>
    <w:lvl w:ilvl="5">
      <w:numFmt w:val="bullet"/>
      <w:lvlText w:val="•"/>
      <w:lvlJc w:val="left"/>
      <w:pPr>
        <w:ind w:left="6102" w:hanging="305"/>
      </w:pPr>
    </w:lvl>
    <w:lvl w:ilvl="6">
      <w:numFmt w:val="bullet"/>
      <w:lvlText w:val="•"/>
      <w:lvlJc w:val="left"/>
      <w:pPr>
        <w:ind w:left="7018" w:hanging="305"/>
      </w:pPr>
    </w:lvl>
    <w:lvl w:ilvl="7">
      <w:numFmt w:val="bullet"/>
      <w:lvlText w:val="•"/>
      <w:lvlJc w:val="left"/>
      <w:pPr>
        <w:ind w:left="7934" w:hanging="305"/>
      </w:pPr>
    </w:lvl>
    <w:lvl w:ilvl="8">
      <w:numFmt w:val="bullet"/>
      <w:lvlText w:val="•"/>
      <w:lvlJc w:val="left"/>
      <w:pPr>
        <w:ind w:left="8851" w:hanging="305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213" w:hanging="303"/>
      </w:pPr>
      <w:rPr>
        <w:rFonts w:ascii="Liberation Serif" w:hAnsi="Liberation Serif" w:cs="Liberation Serif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66" w:hanging="303"/>
      </w:pPr>
    </w:lvl>
    <w:lvl w:ilvl="2">
      <w:numFmt w:val="bullet"/>
      <w:lvlText w:val="•"/>
      <w:lvlJc w:val="left"/>
      <w:pPr>
        <w:ind w:left="2312" w:hanging="303"/>
      </w:pPr>
    </w:lvl>
    <w:lvl w:ilvl="3">
      <w:numFmt w:val="bullet"/>
      <w:lvlText w:val="•"/>
      <w:lvlJc w:val="left"/>
      <w:pPr>
        <w:ind w:left="3359" w:hanging="303"/>
      </w:pPr>
    </w:lvl>
    <w:lvl w:ilvl="4">
      <w:numFmt w:val="bullet"/>
      <w:lvlText w:val="•"/>
      <w:lvlJc w:val="left"/>
      <w:pPr>
        <w:ind w:left="4405" w:hanging="303"/>
      </w:pPr>
    </w:lvl>
    <w:lvl w:ilvl="5">
      <w:numFmt w:val="bullet"/>
      <w:lvlText w:val="•"/>
      <w:lvlJc w:val="left"/>
      <w:pPr>
        <w:ind w:left="5452" w:hanging="303"/>
      </w:pPr>
    </w:lvl>
    <w:lvl w:ilvl="6">
      <w:numFmt w:val="bullet"/>
      <w:lvlText w:val="•"/>
      <w:lvlJc w:val="left"/>
      <w:pPr>
        <w:ind w:left="6498" w:hanging="303"/>
      </w:pPr>
    </w:lvl>
    <w:lvl w:ilvl="7">
      <w:numFmt w:val="bullet"/>
      <w:lvlText w:val="•"/>
      <w:lvlJc w:val="left"/>
      <w:pPr>
        <w:ind w:left="7544" w:hanging="303"/>
      </w:pPr>
    </w:lvl>
    <w:lvl w:ilvl="8">
      <w:numFmt w:val="bullet"/>
      <w:lvlText w:val="•"/>
      <w:lvlJc w:val="left"/>
      <w:pPr>
        <w:ind w:left="8591" w:hanging="303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226" w:hanging="305"/>
      </w:pPr>
      <w:rPr>
        <w:rFonts w:ascii="Liberation Serif" w:hAnsi="Liberation Serif" w:cs="Liberation Serif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66" w:hanging="305"/>
      </w:pPr>
    </w:lvl>
    <w:lvl w:ilvl="2">
      <w:numFmt w:val="bullet"/>
      <w:lvlText w:val="•"/>
      <w:lvlJc w:val="left"/>
      <w:pPr>
        <w:ind w:left="3112" w:hanging="305"/>
      </w:pPr>
    </w:lvl>
    <w:lvl w:ilvl="3">
      <w:numFmt w:val="bullet"/>
      <w:lvlText w:val="•"/>
      <w:lvlJc w:val="left"/>
      <w:pPr>
        <w:ind w:left="4059" w:hanging="305"/>
      </w:pPr>
    </w:lvl>
    <w:lvl w:ilvl="4">
      <w:numFmt w:val="bullet"/>
      <w:lvlText w:val="•"/>
      <w:lvlJc w:val="left"/>
      <w:pPr>
        <w:ind w:left="5005" w:hanging="305"/>
      </w:pPr>
    </w:lvl>
    <w:lvl w:ilvl="5">
      <w:numFmt w:val="bullet"/>
      <w:lvlText w:val="•"/>
      <w:lvlJc w:val="left"/>
      <w:pPr>
        <w:ind w:left="5952" w:hanging="305"/>
      </w:pPr>
    </w:lvl>
    <w:lvl w:ilvl="6">
      <w:numFmt w:val="bullet"/>
      <w:lvlText w:val="•"/>
      <w:lvlJc w:val="left"/>
      <w:pPr>
        <w:ind w:left="6898" w:hanging="305"/>
      </w:pPr>
    </w:lvl>
    <w:lvl w:ilvl="7">
      <w:numFmt w:val="bullet"/>
      <w:lvlText w:val="•"/>
      <w:lvlJc w:val="left"/>
      <w:pPr>
        <w:ind w:left="7844" w:hanging="305"/>
      </w:pPr>
    </w:lvl>
    <w:lvl w:ilvl="8">
      <w:numFmt w:val="bullet"/>
      <w:lvlText w:val="•"/>
      <w:lvlJc w:val="left"/>
      <w:pPr>
        <w:ind w:left="8791" w:hanging="305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167" w:hanging="281"/>
      </w:pPr>
      <w:rPr>
        <w:rFonts w:ascii="Liberation Serif" w:hAnsi="Liberation Serif" w:cs="Liberation Serif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039" w:hanging="281"/>
      </w:pPr>
      <w:rPr>
        <w:rFonts w:ascii="Liberation Serif" w:hAnsi="Liberation Serif" w:cs="Liberation Serif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725" w:hanging="281"/>
      </w:pPr>
    </w:lvl>
    <w:lvl w:ilvl="3">
      <w:numFmt w:val="bullet"/>
      <w:lvlText w:val="•"/>
      <w:lvlJc w:val="left"/>
      <w:pPr>
        <w:ind w:left="5410" w:hanging="281"/>
      </w:pPr>
    </w:lvl>
    <w:lvl w:ilvl="4">
      <w:numFmt w:val="bullet"/>
      <w:lvlText w:val="•"/>
      <w:lvlJc w:val="left"/>
      <w:pPr>
        <w:ind w:left="6095" w:hanging="281"/>
      </w:pPr>
    </w:lvl>
    <w:lvl w:ilvl="5">
      <w:numFmt w:val="bullet"/>
      <w:lvlText w:val="•"/>
      <w:lvlJc w:val="left"/>
      <w:pPr>
        <w:ind w:left="6780" w:hanging="281"/>
      </w:pPr>
    </w:lvl>
    <w:lvl w:ilvl="6">
      <w:numFmt w:val="bullet"/>
      <w:lvlText w:val="•"/>
      <w:lvlJc w:val="left"/>
      <w:pPr>
        <w:ind w:left="7465" w:hanging="281"/>
      </w:pPr>
    </w:lvl>
    <w:lvl w:ilvl="7">
      <w:numFmt w:val="bullet"/>
      <w:lvlText w:val="•"/>
      <w:lvlJc w:val="left"/>
      <w:pPr>
        <w:ind w:left="8150" w:hanging="281"/>
      </w:pPr>
    </w:lvl>
    <w:lvl w:ilvl="8">
      <w:numFmt w:val="bullet"/>
      <w:lvlText w:val="•"/>
      <w:lvlJc w:val="left"/>
      <w:pPr>
        <w:ind w:left="8836" w:hanging="281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91" w:hanging="305"/>
      </w:pPr>
      <w:rPr>
        <w:rFonts w:ascii="Liberation Serif" w:hAnsi="Liberation Serif" w:cs="Liberation Serif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569" w:hanging="305"/>
      </w:pPr>
    </w:lvl>
    <w:lvl w:ilvl="2">
      <w:numFmt w:val="bullet"/>
      <w:lvlText w:val="•"/>
      <w:lvlJc w:val="left"/>
      <w:pPr>
        <w:ind w:left="3939" w:hanging="305"/>
      </w:pPr>
    </w:lvl>
    <w:lvl w:ilvl="3">
      <w:numFmt w:val="bullet"/>
      <w:lvlText w:val="•"/>
      <w:lvlJc w:val="left"/>
      <w:pPr>
        <w:ind w:left="5309" w:hanging="305"/>
      </w:pPr>
    </w:lvl>
    <w:lvl w:ilvl="4">
      <w:numFmt w:val="bullet"/>
      <w:lvlText w:val="•"/>
      <w:lvlJc w:val="left"/>
      <w:pPr>
        <w:ind w:left="6679" w:hanging="305"/>
      </w:pPr>
    </w:lvl>
    <w:lvl w:ilvl="5">
      <w:numFmt w:val="bullet"/>
      <w:lvlText w:val="•"/>
      <w:lvlJc w:val="left"/>
      <w:pPr>
        <w:ind w:left="8049" w:hanging="305"/>
      </w:pPr>
    </w:lvl>
    <w:lvl w:ilvl="6">
      <w:numFmt w:val="bullet"/>
      <w:lvlText w:val="•"/>
      <w:lvlJc w:val="left"/>
      <w:pPr>
        <w:ind w:left="9419" w:hanging="305"/>
      </w:pPr>
    </w:lvl>
    <w:lvl w:ilvl="7">
      <w:numFmt w:val="bullet"/>
      <w:lvlText w:val="•"/>
      <w:lvlJc w:val="left"/>
      <w:pPr>
        <w:ind w:left="10788" w:hanging="305"/>
      </w:pPr>
    </w:lvl>
    <w:lvl w:ilvl="8">
      <w:numFmt w:val="bullet"/>
      <w:lvlText w:val="•"/>
      <w:lvlJc w:val="left"/>
      <w:pPr>
        <w:ind w:left="12158" w:hanging="305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307" w:hanging="281"/>
      </w:pPr>
      <w:rPr>
        <w:rFonts w:ascii="Liberation Serif" w:hAnsi="Liberation Serif" w:cs="Liberation Serif"/>
        <w:b w:val="0"/>
        <w:bCs w:val="0"/>
        <w:w w:val="100"/>
        <w:sz w:val="28"/>
        <w:szCs w:val="28"/>
      </w:rPr>
    </w:lvl>
    <w:lvl w:ilvl="1">
      <w:start w:val="2"/>
      <w:numFmt w:val="decimal"/>
      <w:lvlText w:val="%2."/>
      <w:lvlJc w:val="left"/>
      <w:pPr>
        <w:ind w:left="3055" w:hanging="281"/>
      </w:pPr>
      <w:rPr>
        <w:b/>
        <w:bCs/>
        <w:w w:val="100"/>
      </w:rPr>
    </w:lvl>
    <w:lvl w:ilvl="2">
      <w:numFmt w:val="bullet"/>
      <w:lvlText w:val="•"/>
      <w:lvlJc w:val="left"/>
      <w:pPr>
        <w:ind w:left="3580" w:hanging="281"/>
      </w:pPr>
    </w:lvl>
    <w:lvl w:ilvl="3">
      <w:numFmt w:val="bullet"/>
      <w:lvlText w:val="•"/>
      <w:lvlJc w:val="left"/>
      <w:pPr>
        <w:ind w:left="3820" w:hanging="281"/>
      </w:pPr>
    </w:lvl>
    <w:lvl w:ilvl="4">
      <w:numFmt w:val="bullet"/>
      <w:lvlText w:val="•"/>
      <w:lvlJc w:val="left"/>
      <w:pPr>
        <w:ind w:left="4752" w:hanging="281"/>
      </w:pPr>
    </w:lvl>
    <w:lvl w:ilvl="5">
      <w:numFmt w:val="bullet"/>
      <w:lvlText w:val="•"/>
      <w:lvlJc w:val="left"/>
      <w:pPr>
        <w:ind w:left="5684" w:hanging="281"/>
      </w:pPr>
    </w:lvl>
    <w:lvl w:ilvl="6">
      <w:numFmt w:val="bullet"/>
      <w:lvlText w:val="•"/>
      <w:lvlJc w:val="left"/>
      <w:pPr>
        <w:ind w:left="6617" w:hanging="281"/>
      </w:pPr>
    </w:lvl>
    <w:lvl w:ilvl="7">
      <w:numFmt w:val="bullet"/>
      <w:lvlText w:val="•"/>
      <w:lvlJc w:val="left"/>
      <w:pPr>
        <w:ind w:left="7549" w:hanging="281"/>
      </w:pPr>
    </w:lvl>
    <w:lvl w:ilvl="8">
      <w:numFmt w:val="bullet"/>
      <w:lvlText w:val="•"/>
      <w:lvlJc w:val="left"/>
      <w:pPr>
        <w:ind w:left="8481" w:hanging="281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318" w:hanging="305"/>
      </w:pPr>
      <w:rPr>
        <w:rFonts w:ascii="Liberation Serif" w:hAnsi="Liberation Serif" w:cs="Liberation Serif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322" w:hanging="305"/>
      </w:pPr>
    </w:lvl>
    <w:lvl w:ilvl="2">
      <w:numFmt w:val="bullet"/>
      <w:lvlText w:val="•"/>
      <w:lvlJc w:val="left"/>
      <w:pPr>
        <w:ind w:left="2325" w:hanging="305"/>
      </w:pPr>
    </w:lvl>
    <w:lvl w:ilvl="3">
      <w:numFmt w:val="bullet"/>
      <w:lvlText w:val="•"/>
      <w:lvlJc w:val="left"/>
      <w:pPr>
        <w:ind w:left="3327" w:hanging="305"/>
      </w:pPr>
    </w:lvl>
    <w:lvl w:ilvl="4">
      <w:numFmt w:val="bullet"/>
      <w:lvlText w:val="•"/>
      <w:lvlJc w:val="left"/>
      <w:pPr>
        <w:ind w:left="4330" w:hanging="305"/>
      </w:pPr>
    </w:lvl>
    <w:lvl w:ilvl="5">
      <w:numFmt w:val="bullet"/>
      <w:lvlText w:val="•"/>
      <w:lvlJc w:val="left"/>
      <w:pPr>
        <w:ind w:left="5333" w:hanging="305"/>
      </w:pPr>
    </w:lvl>
    <w:lvl w:ilvl="6">
      <w:numFmt w:val="bullet"/>
      <w:lvlText w:val="•"/>
      <w:lvlJc w:val="left"/>
      <w:pPr>
        <w:ind w:left="6335" w:hanging="305"/>
      </w:pPr>
    </w:lvl>
    <w:lvl w:ilvl="7">
      <w:numFmt w:val="bullet"/>
      <w:lvlText w:val="•"/>
      <w:lvlJc w:val="left"/>
      <w:pPr>
        <w:ind w:left="7338" w:hanging="305"/>
      </w:pPr>
    </w:lvl>
    <w:lvl w:ilvl="8">
      <w:numFmt w:val="bullet"/>
      <w:lvlText w:val="•"/>
      <w:lvlJc w:val="left"/>
      <w:pPr>
        <w:ind w:left="8341" w:hanging="305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318" w:hanging="305"/>
      </w:pPr>
      <w:rPr>
        <w:rFonts w:ascii="Liberation Serif" w:hAnsi="Liberation Serif" w:cs="Liberation Serif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322" w:hanging="305"/>
      </w:pPr>
    </w:lvl>
    <w:lvl w:ilvl="2">
      <w:numFmt w:val="bullet"/>
      <w:lvlText w:val="•"/>
      <w:lvlJc w:val="left"/>
      <w:pPr>
        <w:ind w:left="2325" w:hanging="305"/>
      </w:pPr>
    </w:lvl>
    <w:lvl w:ilvl="3">
      <w:numFmt w:val="bullet"/>
      <w:lvlText w:val="•"/>
      <w:lvlJc w:val="left"/>
      <w:pPr>
        <w:ind w:left="3327" w:hanging="305"/>
      </w:pPr>
    </w:lvl>
    <w:lvl w:ilvl="4">
      <w:numFmt w:val="bullet"/>
      <w:lvlText w:val="•"/>
      <w:lvlJc w:val="left"/>
      <w:pPr>
        <w:ind w:left="4330" w:hanging="305"/>
      </w:pPr>
    </w:lvl>
    <w:lvl w:ilvl="5">
      <w:numFmt w:val="bullet"/>
      <w:lvlText w:val="•"/>
      <w:lvlJc w:val="left"/>
      <w:pPr>
        <w:ind w:left="5333" w:hanging="305"/>
      </w:pPr>
    </w:lvl>
    <w:lvl w:ilvl="6">
      <w:numFmt w:val="bullet"/>
      <w:lvlText w:val="•"/>
      <w:lvlJc w:val="left"/>
      <w:pPr>
        <w:ind w:left="6335" w:hanging="305"/>
      </w:pPr>
    </w:lvl>
    <w:lvl w:ilvl="7">
      <w:numFmt w:val="bullet"/>
      <w:lvlText w:val="•"/>
      <w:lvlJc w:val="left"/>
      <w:pPr>
        <w:ind w:left="7338" w:hanging="305"/>
      </w:pPr>
    </w:lvl>
    <w:lvl w:ilvl="8">
      <w:numFmt w:val="bullet"/>
      <w:lvlText w:val="•"/>
      <w:lvlJc w:val="left"/>
      <w:pPr>
        <w:ind w:left="8341" w:hanging="305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318" w:hanging="305"/>
      </w:pPr>
      <w:rPr>
        <w:rFonts w:ascii="Liberation Serif" w:hAnsi="Liberation Serif" w:cs="Liberation Serif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322" w:hanging="305"/>
      </w:pPr>
    </w:lvl>
    <w:lvl w:ilvl="2">
      <w:numFmt w:val="bullet"/>
      <w:lvlText w:val="•"/>
      <w:lvlJc w:val="left"/>
      <w:pPr>
        <w:ind w:left="2325" w:hanging="305"/>
      </w:pPr>
    </w:lvl>
    <w:lvl w:ilvl="3">
      <w:numFmt w:val="bullet"/>
      <w:lvlText w:val="•"/>
      <w:lvlJc w:val="left"/>
      <w:pPr>
        <w:ind w:left="3327" w:hanging="305"/>
      </w:pPr>
    </w:lvl>
    <w:lvl w:ilvl="4">
      <w:numFmt w:val="bullet"/>
      <w:lvlText w:val="•"/>
      <w:lvlJc w:val="left"/>
      <w:pPr>
        <w:ind w:left="4330" w:hanging="305"/>
      </w:pPr>
    </w:lvl>
    <w:lvl w:ilvl="5">
      <w:numFmt w:val="bullet"/>
      <w:lvlText w:val="•"/>
      <w:lvlJc w:val="left"/>
      <w:pPr>
        <w:ind w:left="5333" w:hanging="305"/>
      </w:pPr>
    </w:lvl>
    <w:lvl w:ilvl="6">
      <w:numFmt w:val="bullet"/>
      <w:lvlText w:val="•"/>
      <w:lvlJc w:val="left"/>
      <w:pPr>
        <w:ind w:left="6335" w:hanging="305"/>
      </w:pPr>
    </w:lvl>
    <w:lvl w:ilvl="7">
      <w:numFmt w:val="bullet"/>
      <w:lvlText w:val="•"/>
      <w:lvlJc w:val="left"/>
      <w:pPr>
        <w:ind w:left="7338" w:hanging="305"/>
      </w:pPr>
    </w:lvl>
    <w:lvl w:ilvl="8">
      <w:numFmt w:val="bullet"/>
      <w:lvlText w:val="•"/>
      <w:lvlJc w:val="left"/>
      <w:pPr>
        <w:ind w:left="8341" w:hanging="305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178" w:hanging="240"/>
      </w:pPr>
      <w:rPr>
        <w:rFonts w:ascii="Liberation Serif" w:hAnsi="Liberation Serif" w:cs="Liberation Serif"/>
        <w:b w:val="0"/>
        <w:bCs w:val="0"/>
        <w:spacing w:val="-5"/>
        <w:w w:val="100"/>
        <w:sz w:val="24"/>
        <w:szCs w:val="24"/>
      </w:rPr>
    </w:lvl>
    <w:lvl w:ilvl="1">
      <w:numFmt w:val="bullet"/>
      <w:lvlText w:val="•"/>
      <w:lvlJc w:val="left"/>
      <w:pPr>
        <w:ind w:left="2597" w:hanging="240"/>
      </w:pPr>
    </w:lvl>
    <w:lvl w:ilvl="2">
      <w:numFmt w:val="bullet"/>
      <w:lvlText w:val="•"/>
      <w:lvlJc w:val="left"/>
      <w:pPr>
        <w:ind w:left="4015" w:hanging="240"/>
      </w:pPr>
    </w:lvl>
    <w:lvl w:ilvl="3">
      <w:numFmt w:val="bullet"/>
      <w:lvlText w:val="•"/>
      <w:lvlJc w:val="left"/>
      <w:pPr>
        <w:ind w:left="5433" w:hanging="240"/>
      </w:pPr>
    </w:lvl>
    <w:lvl w:ilvl="4">
      <w:numFmt w:val="bullet"/>
      <w:lvlText w:val="•"/>
      <w:lvlJc w:val="left"/>
      <w:pPr>
        <w:ind w:left="6851" w:hanging="240"/>
      </w:pPr>
    </w:lvl>
    <w:lvl w:ilvl="5">
      <w:numFmt w:val="bullet"/>
      <w:lvlText w:val="•"/>
      <w:lvlJc w:val="left"/>
      <w:pPr>
        <w:ind w:left="8269" w:hanging="240"/>
      </w:pPr>
    </w:lvl>
    <w:lvl w:ilvl="6">
      <w:numFmt w:val="bullet"/>
      <w:lvlText w:val="•"/>
      <w:lvlJc w:val="left"/>
      <w:pPr>
        <w:ind w:left="9687" w:hanging="240"/>
      </w:pPr>
    </w:lvl>
    <w:lvl w:ilvl="7">
      <w:numFmt w:val="bullet"/>
      <w:lvlText w:val="•"/>
      <w:lvlJc w:val="left"/>
      <w:pPr>
        <w:ind w:left="11104" w:hanging="240"/>
      </w:pPr>
    </w:lvl>
    <w:lvl w:ilvl="8">
      <w:numFmt w:val="bullet"/>
      <w:lvlText w:val="•"/>
      <w:lvlJc w:val="left"/>
      <w:pPr>
        <w:ind w:left="12522" w:hanging="240"/>
      </w:pPr>
    </w:lvl>
  </w:abstractNum>
  <w:abstractNum w:abstractNumId="11">
    <w:nsid w:val="1AEC04AD"/>
    <w:multiLevelType w:val="multilevel"/>
    <w:tmpl w:val="39E6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66EA0"/>
    <w:multiLevelType w:val="hybridMultilevel"/>
    <w:tmpl w:val="E0886106"/>
    <w:lvl w:ilvl="0" w:tplc="C0B2DE68">
      <w:start w:val="1"/>
      <w:numFmt w:val="decimal"/>
      <w:lvlText w:val="%1)"/>
      <w:lvlJc w:val="left"/>
      <w:pPr>
        <w:ind w:left="132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3">
    <w:nsid w:val="66C13B01"/>
    <w:multiLevelType w:val="multilevel"/>
    <w:tmpl w:val="8C46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EB"/>
    <w:rsid w:val="00096971"/>
    <w:rsid w:val="000C3F30"/>
    <w:rsid w:val="000D2964"/>
    <w:rsid w:val="00131E22"/>
    <w:rsid w:val="0016183C"/>
    <w:rsid w:val="00164D89"/>
    <w:rsid w:val="00172D08"/>
    <w:rsid w:val="001A5DDB"/>
    <w:rsid w:val="001B3B6D"/>
    <w:rsid w:val="001B3BFD"/>
    <w:rsid w:val="001B70E8"/>
    <w:rsid w:val="001E5AC6"/>
    <w:rsid w:val="00204E92"/>
    <w:rsid w:val="002C69E4"/>
    <w:rsid w:val="002D688A"/>
    <w:rsid w:val="002F1ADE"/>
    <w:rsid w:val="00372C6E"/>
    <w:rsid w:val="00386CB2"/>
    <w:rsid w:val="003C078E"/>
    <w:rsid w:val="003D1F15"/>
    <w:rsid w:val="003E1E7E"/>
    <w:rsid w:val="003F308B"/>
    <w:rsid w:val="00407C67"/>
    <w:rsid w:val="004E371C"/>
    <w:rsid w:val="00500EE9"/>
    <w:rsid w:val="005116FA"/>
    <w:rsid w:val="00577E6D"/>
    <w:rsid w:val="0058478F"/>
    <w:rsid w:val="005C4307"/>
    <w:rsid w:val="005D674F"/>
    <w:rsid w:val="005E0C47"/>
    <w:rsid w:val="005F1686"/>
    <w:rsid w:val="005F31C9"/>
    <w:rsid w:val="0061590F"/>
    <w:rsid w:val="00645F70"/>
    <w:rsid w:val="006610BB"/>
    <w:rsid w:val="006F0C17"/>
    <w:rsid w:val="00701021"/>
    <w:rsid w:val="00712653"/>
    <w:rsid w:val="007605A5"/>
    <w:rsid w:val="007A1994"/>
    <w:rsid w:val="007B1103"/>
    <w:rsid w:val="00866FB2"/>
    <w:rsid w:val="008844DE"/>
    <w:rsid w:val="008A6420"/>
    <w:rsid w:val="00901777"/>
    <w:rsid w:val="00923EAC"/>
    <w:rsid w:val="00954B13"/>
    <w:rsid w:val="0096440C"/>
    <w:rsid w:val="00991A0D"/>
    <w:rsid w:val="009A179C"/>
    <w:rsid w:val="009A6853"/>
    <w:rsid w:val="00A25F37"/>
    <w:rsid w:val="00A4781C"/>
    <w:rsid w:val="00A67C4E"/>
    <w:rsid w:val="00AA5CC4"/>
    <w:rsid w:val="00AC67EB"/>
    <w:rsid w:val="00AF72C1"/>
    <w:rsid w:val="00B47292"/>
    <w:rsid w:val="00B67E83"/>
    <w:rsid w:val="00B7391F"/>
    <w:rsid w:val="00B778EB"/>
    <w:rsid w:val="00BA0FAC"/>
    <w:rsid w:val="00BA5A4D"/>
    <w:rsid w:val="00BC1E7F"/>
    <w:rsid w:val="00C068F5"/>
    <w:rsid w:val="00C2657C"/>
    <w:rsid w:val="00C80534"/>
    <w:rsid w:val="00CB0EC3"/>
    <w:rsid w:val="00CD36E2"/>
    <w:rsid w:val="00D408BD"/>
    <w:rsid w:val="00D43F1D"/>
    <w:rsid w:val="00D6764A"/>
    <w:rsid w:val="00DC74FE"/>
    <w:rsid w:val="00E07738"/>
    <w:rsid w:val="00E46619"/>
    <w:rsid w:val="00E630BE"/>
    <w:rsid w:val="00EB3CEC"/>
    <w:rsid w:val="00EC4F6F"/>
    <w:rsid w:val="00EE0969"/>
    <w:rsid w:val="00F3067E"/>
    <w:rsid w:val="00F43B4F"/>
    <w:rsid w:val="00F70284"/>
    <w:rsid w:val="00FB3143"/>
    <w:rsid w:val="00FB688A"/>
    <w:rsid w:val="00FC29C5"/>
    <w:rsid w:val="00FD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308B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3F308B"/>
    <w:pPr>
      <w:ind w:left="4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9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F308B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3F308B"/>
    <w:rPr>
      <w:rFonts w:ascii="Liberation Serif" w:hAnsi="Liberation Serif" w:cs="Liberation Serif"/>
    </w:rPr>
  </w:style>
  <w:style w:type="character" w:customStyle="1" w:styleId="10">
    <w:name w:val="Заголовок 1 Знак"/>
    <w:link w:val="1"/>
    <w:uiPriority w:val="9"/>
    <w:rsid w:val="003F30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1"/>
    <w:qFormat/>
    <w:rsid w:val="003F308B"/>
    <w:pPr>
      <w:ind w:left="318" w:firstLine="708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F308B"/>
    <w:pPr>
      <w:jc w:val="center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86C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CB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2964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2"/>
      <w:szCs w:val="22"/>
    </w:rPr>
  </w:style>
  <w:style w:type="paragraph" w:customStyle="1" w:styleId="a9">
    <w:name w:val="Знак Знак Знак"/>
    <w:basedOn w:val="a"/>
    <w:next w:val="2"/>
    <w:autoRedefine/>
    <w:rsid w:val="002C69E4"/>
    <w:pPr>
      <w:widowControl/>
      <w:autoSpaceDE/>
      <w:autoSpaceDN/>
      <w:adjustRightInd/>
      <w:spacing w:after="160" w:line="240" w:lineRule="exact"/>
      <w:ind w:firstLine="54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21">
    <w:name w:val="Основной текст (2)_"/>
    <w:link w:val="22"/>
    <w:locked/>
    <w:rsid w:val="002C69E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69E4"/>
    <w:pPr>
      <w:shd w:val="clear" w:color="auto" w:fill="FFFFFF"/>
      <w:autoSpaceDE/>
      <w:autoSpaceDN/>
      <w:adjustRightInd/>
      <w:spacing w:before="540" w:after="720" w:line="322" w:lineRule="exact"/>
    </w:pPr>
    <w:rPr>
      <w:rFonts w:ascii="Calibri" w:hAnsi="Calibri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6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C69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69E4"/>
    <w:rPr>
      <w:rFonts w:ascii="Liberation Serif" w:hAnsi="Liberation Serif" w:cs="Liberation Serif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C69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69E4"/>
    <w:rPr>
      <w:rFonts w:ascii="Liberation Serif" w:hAnsi="Liberation Serif" w:cs="Liberation Serif"/>
      <w:sz w:val="22"/>
      <w:szCs w:val="22"/>
    </w:rPr>
  </w:style>
  <w:style w:type="table" w:styleId="ae">
    <w:name w:val="Table Grid"/>
    <w:basedOn w:val="a1"/>
    <w:uiPriority w:val="59"/>
    <w:rsid w:val="001A5D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308B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3F308B"/>
    <w:pPr>
      <w:ind w:left="4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9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F308B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3F308B"/>
    <w:rPr>
      <w:rFonts w:ascii="Liberation Serif" w:hAnsi="Liberation Serif" w:cs="Liberation Serif"/>
    </w:rPr>
  </w:style>
  <w:style w:type="character" w:customStyle="1" w:styleId="10">
    <w:name w:val="Заголовок 1 Знак"/>
    <w:link w:val="1"/>
    <w:uiPriority w:val="9"/>
    <w:rsid w:val="003F30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1"/>
    <w:qFormat/>
    <w:rsid w:val="003F308B"/>
    <w:pPr>
      <w:ind w:left="318" w:firstLine="708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F308B"/>
    <w:pPr>
      <w:jc w:val="center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86C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CB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2964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2"/>
      <w:szCs w:val="22"/>
    </w:rPr>
  </w:style>
  <w:style w:type="paragraph" w:customStyle="1" w:styleId="a9">
    <w:name w:val="Знак Знак Знак"/>
    <w:basedOn w:val="a"/>
    <w:next w:val="2"/>
    <w:autoRedefine/>
    <w:rsid w:val="002C69E4"/>
    <w:pPr>
      <w:widowControl/>
      <w:autoSpaceDE/>
      <w:autoSpaceDN/>
      <w:adjustRightInd/>
      <w:spacing w:after="160" w:line="240" w:lineRule="exact"/>
      <w:ind w:firstLine="54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21">
    <w:name w:val="Основной текст (2)_"/>
    <w:link w:val="22"/>
    <w:locked/>
    <w:rsid w:val="002C69E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69E4"/>
    <w:pPr>
      <w:shd w:val="clear" w:color="auto" w:fill="FFFFFF"/>
      <w:autoSpaceDE/>
      <w:autoSpaceDN/>
      <w:adjustRightInd/>
      <w:spacing w:before="540" w:after="720" w:line="322" w:lineRule="exact"/>
    </w:pPr>
    <w:rPr>
      <w:rFonts w:ascii="Calibri" w:hAnsi="Calibri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6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C69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69E4"/>
    <w:rPr>
      <w:rFonts w:ascii="Liberation Serif" w:hAnsi="Liberation Serif" w:cs="Liberation Serif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C69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69E4"/>
    <w:rPr>
      <w:rFonts w:ascii="Liberation Serif" w:hAnsi="Liberation Serif" w:cs="Liberation Serif"/>
      <w:sz w:val="22"/>
      <w:szCs w:val="22"/>
    </w:rPr>
  </w:style>
  <w:style w:type="table" w:styleId="ae">
    <w:name w:val="Table Grid"/>
    <w:basedOn w:val="a1"/>
    <w:uiPriority w:val="59"/>
    <w:rsid w:val="001A5D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2309-2EFF-4AA1-8B2E-27700263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Мышакова Е.О.</dc:creator>
  <cp:lastModifiedBy>pankrashkina</cp:lastModifiedBy>
  <cp:revision>2</cp:revision>
  <cp:lastPrinted>2020-03-03T10:39:00Z</cp:lastPrinted>
  <dcterms:created xsi:type="dcterms:W3CDTF">2020-03-13T10:03:00Z</dcterms:created>
  <dcterms:modified xsi:type="dcterms:W3CDTF">2020-03-13T10:03:00Z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