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32" w:rsidRPr="00974332" w:rsidRDefault="00974332" w:rsidP="006D1DB0">
      <w:pPr>
        <w:spacing w:before="100" w:beforeAutospacing="1" w:after="100" w:afterAutospacing="1" w:line="240" w:lineRule="auto"/>
        <w:ind w:firstLine="567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43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Азбука потребителя: Предоставление услуг жилищно-коммунального хозяйства. Деятельность Совета многоквартирного дома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left="128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4332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386965" cy="2386965"/>
            <wp:effectExtent l="19050" t="0" r="0" b="0"/>
            <wp:docPr id="3" name="Рисунок 3" descr="http://www.fbuz66.ru/UPLOAD/2020/06/04/news_1187_1290_250_2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buz66.ru/UPLOAD/2020/06/04/news_1187_1290_250_2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8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1.    Избрание совета МКД и его председателя.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Совет МКД избирается в каждом МКД с количеством квартир более четырех, в случае если управление дома не осуществляется ТСЖ или кооперативом. Регистрация совета МКД в органах местного самоуправления или иных органах не осуществляется. Количество членов совета МКД устанавливается на общем собрании собственников. Количество членов может устанавливаться с учетом имеющегося в данном доме количества подъездов, этажей, квартир, если иное не установлено решением общего собрания.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Из числа членов Совета МКД избирается председатель МКД.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Если в течение года собственниками не принято решение об избрании Совета МКД и его председателя, орган местного самоуправления в трехмесячный срок должен созвать общее собрание собственников помещений для избрания Совета МКД и его председателя.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2. Полномочия Совета МКД.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 xml:space="preserve">Полномочия Совета МКД установлены </w:t>
      </w:r>
      <w:proofErr w:type="gramStart"/>
      <w:r w:rsidRPr="0097433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974332">
        <w:rPr>
          <w:rFonts w:ascii="Times New Roman" w:eastAsia="Times New Roman" w:hAnsi="Times New Roman" w:cs="Times New Roman"/>
          <w:sz w:val="24"/>
          <w:szCs w:val="24"/>
        </w:rPr>
        <w:t>. 5 ст. 161.1 ЖК РФ, например: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- обеспечивает выполнение решений общего собрания собственников помещений в МКД,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- выносит на общее собрание собственников предложения о порядке пользования общим имуществом, планирования и организации работ по его содержанию и ремонту, о порядке обсуждения проектов договоров, заключаемых собственниками помещений в доме в отношении общего имущества и предоставления коммунальных услуг,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- представляет собственникам помещений в МКД предложения по вопросам планирования и организации управления МКД, содержания и ремонта общего имущества.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 xml:space="preserve">-осуществляет контроль за оказанием услуг и выполнением работ по управлению МКД, содержанию и ремонту общего имущества, за качеством коммунальных услуг и </w:t>
      </w:r>
      <w:proofErr w:type="gramStart"/>
      <w:r w:rsidRPr="00974332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974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Кроме того, совет является субъектом общественного жилищного контроля (</w:t>
      </w:r>
      <w:proofErr w:type="gramStart"/>
      <w:r w:rsidRPr="0097433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974332">
        <w:rPr>
          <w:rFonts w:ascii="Times New Roman" w:eastAsia="Times New Roman" w:hAnsi="Times New Roman" w:cs="Times New Roman"/>
          <w:sz w:val="24"/>
          <w:szCs w:val="24"/>
        </w:rPr>
        <w:t>. 8 ст. 20 ЖК РФ).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 xml:space="preserve">3. Полномочия председателя Совета МКД установлены </w:t>
      </w:r>
      <w:proofErr w:type="gramStart"/>
      <w:r w:rsidRPr="00974332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974332">
        <w:rPr>
          <w:rFonts w:ascii="Times New Roman" w:eastAsia="Times New Roman" w:hAnsi="Times New Roman" w:cs="Times New Roman"/>
          <w:sz w:val="24"/>
          <w:szCs w:val="24"/>
        </w:rPr>
        <w:t>. 8 ст. 161.1 ЖК РФ, например: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74332">
        <w:rPr>
          <w:rFonts w:ascii="Times New Roman" w:eastAsia="Times New Roman" w:hAnsi="Times New Roman" w:cs="Times New Roman"/>
          <w:sz w:val="24"/>
          <w:szCs w:val="24"/>
        </w:rPr>
        <w:t xml:space="preserve">- до принятия общим собранием собственников решения о заключении договора управления МКД вправе вступить в переговоры относительно условий договора, а при </w:t>
      </w:r>
      <w:r w:rsidRPr="00974332">
        <w:rPr>
          <w:rFonts w:ascii="Times New Roman" w:eastAsia="Times New Roman" w:hAnsi="Times New Roman" w:cs="Times New Roman"/>
          <w:sz w:val="24"/>
          <w:szCs w:val="24"/>
        </w:rPr>
        <w:lastRenderedPageBreak/>
        <w:t>непосредственном управлении МКД собственниками вправе вступить в переговоры относительно условий договоров об оказания услуг по содержанию и (или) выполнению работ по ремонту общего имущества с лицами, осуществляющими соответствующие виды деятельности и об оказании коммунальных услуг;</w:t>
      </w:r>
      <w:proofErr w:type="gramEnd"/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  - на основании доверенности, выданной собственниками, заключает договор управления МКД или договоры об оказании коммунальных услуг. По договору управления МКД приобретают права и становятся обязанными все собственники, предоставившие председателю совета МКД такие полномочия.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74332">
        <w:rPr>
          <w:rFonts w:ascii="Times New Roman" w:eastAsia="Times New Roman" w:hAnsi="Times New Roman" w:cs="Times New Roman"/>
          <w:sz w:val="24"/>
          <w:szCs w:val="24"/>
        </w:rPr>
        <w:t xml:space="preserve">- на основании доверенности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имущества, подписывает акты приемки работ по содержанию и текущему ремонту общего имущества, акты о нарушении нормативов качества или периодичности оказания работ по содержанию и ремонту общего имущества, акты о </w:t>
      </w:r>
      <w:proofErr w:type="spellStart"/>
      <w:r w:rsidRPr="00974332">
        <w:rPr>
          <w:rFonts w:ascii="Times New Roman" w:eastAsia="Times New Roman" w:hAnsi="Times New Roman" w:cs="Times New Roman"/>
          <w:sz w:val="24"/>
          <w:szCs w:val="24"/>
        </w:rPr>
        <w:t>непредоставлении</w:t>
      </w:r>
      <w:proofErr w:type="spellEnd"/>
      <w:r w:rsidRPr="00974332">
        <w:rPr>
          <w:rFonts w:ascii="Times New Roman" w:eastAsia="Times New Roman" w:hAnsi="Times New Roman" w:cs="Times New Roman"/>
          <w:sz w:val="24"/>
          <w:szCs w:val="24"/>
        </w:rPr>
        <w:t xml:space="preserve"> коммунальных услуг или предоставлении их ненадлежащего качества;</w:t>
      </w:r>
      <w:proofErr w:type="gramEnd"/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- осуществляет принятие решений по вопросам, переданным на его рассмотрение решением общего собрания собственников и другое.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Общее собрание собственников вправе принять решение о выплате вознаграждения членам совета МКД и председателю совета МКД. Такое решение должно содержать условия и порядок выплаты вознаграждения, а также порядок определения его размера.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 xml:space="preserve">4. Совет многоквартирного дома действует </w:t>
      </w:r>
      <w:proofErr w:type="gramStart"/>
      <w:r w:rsidRPr="0097433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9743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● своего переизбрания;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● избрания правления ТСЖ (в случае принятия решения о создании ТСЖ). </w:t>
      </w:r>
    </w:p>
    <w:p w:rsidR="00974332" w:rsidRPr="00974332" w:rsidRDefault="00974332" w:rsidP="00974332">
      <w:pPr>
        <w:spacing w:before="100" w:beforeAutospacing="1" w:after="100" w:afterAutospacing="1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974332">
        <w:rPr>
          <w:rFonts w:ascii="Times New Roman" w:eastAsia="Times New Roman" w:hAnsi="Times New Roman" w:cs="Times New Roman"/>
          <w:sz w:val="24"/>
          <w:szCs w:val="24"/>
        </w:rPr>
        <w:t>Совет МКД подлежит переизбранию </w:t>
      </w:r>
      <w:r w:rsidRPr="00974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каждые два года</w:t>
      </w:r>
      <w:r w:rsidRPr="00974332">
        <w:rPr>
          <w:rFonts w:ascii="Times New Roman" w:eastAsia="Times New Roman" w:hAnsi="Times New Roman" w:cs="Times New Roman"/>
          <w:sz w:val="24"/>
          <w:szCs w:val="24"/>
        </w:rPr>
        <w:t>, если иной срок не установлен решением общего собрания собственников. В случае ненадлежащего исполнения своих обязанностей совет МКД может быть досрочно переизбран общим собранием собственников.</w:t>
      </w:r>
    </w:p>
    <w:p w:rsidR="002A6E3A" w:rsidRDefault="002A6E3A" w:rsidP="00974332">
      <w:pPr>
        <w:ind w:firstLine="567"/>
        <w:contextualSpacing/>
        <w:mirrorIndents/>
      </w:pPr>
    </w:p>
    <w:sectPr w:rsidR="002A6E3A" w:rsidSect="0092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60CA"/>
    <w:multiLevelType w:val="multilevel"/>
    <w:tmpl w:val="E5D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74332"/>
    <w:rsid w:val="002A6E3A"/>
    <w:rsid w:val="006D1DB0"/>
    <w:rsid w:val="009200B6"/>
    <w:rsid w:val="0097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buz66.ru/UPLOAD/2020/06/04/news_1187_1290_500_5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2020-06-05T04:00:00Z</cp:lastPrinted>
  <dcterms:created xsi:type="dcterms:W3CDTF">2020-06-05T03:52:00Z</dcterms:created>
  <dcterms:modified xsi:type="dcterms:W3CDTF">2020-06-05T05:21:00Z</dcterms:modified>
</cp:coreProperties>
</file>