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62B1" w:rsidRPr="00B643DF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 Управления Росреестра по Свердловской области (далее - Управление).</w:t>
      </w:r>
    </w:p>
    <w:p w:rsidR="005E62B1" w:rsidRPr="00B643DF" w:rsidRDefault="005E62B1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</w:t>
      </w:r>
      <w:r w:rsid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своей деятельности.</w:t>
      </w:r>
    </w:p>
    <w:p w:rsidR="001422F4" w:rsidRPr="00B643DF" w:rsidRDefault="001422F4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B643DF" w:rsidRPr="00B643DF" w:rsidRDefault="000C5200" w:rsidP="00B643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 xml:space="preserve">Вопрос: </w:t>
      </w:r>
      <w:r w:rsidR="00B643DF" w:rsidRPr="00B643DF">
        <w:rPr>
          <w:rFonts w:ascii="Segoe UI" w:hAnsi="Segoe UI" w:cs="Segoe UI"/>
          <w:sz w:val="24"/>
          <w:szCs w:val="24"/>
        </w:rPr>
        <w:t>Каким образом можно уведомить сособственников о продаже комнаты в коммунальной квартире?</w:t>
      </w:r>
    </w:p>
    <w:p w:rsidR="00B643DF" w:rsidRPr="00B643DF" w:rsidRDefault="00B643DF" w:rsidP="00B643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>Ответ:</w:t>
      </w:r>
      <w:r w:rsidRPr="00B643DF">
        <w:rPr>
          <w:rFonts w:ascii="Segoe UI" w:hAnsi="Segoe UI" w:cs="Segoe UI"/>
          <w:sz w:val="24"/>
          <w:szCs w:val="24"/>
        </w:rPr>
        <w:t xml:space="preserve"> В соответствии с ч. 6 ст. 42 Жилищного кодекса Российской Федерации от 29.12.2004 N 188-ФЗ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 </w:t>
      </w:r>
      <w:hyperlink r:id="rId6" w:history="1">
        <w:r w:rsidRPr="00B643DF">
          <w:rPr>
            <w:rFonts w:ascii="Segoe UI" w:hAnsi="Segoe UI" w:cs="Segoe UI"/>
            <w:sz w:val="24"/>
            <w:szCs w:val="24"/>
          </w:rPr>
          <w:t>кодексом</w:t>
        </w:r>
      </w:hyperlink>
      <w:r w:rsidRPr="00B643DF">
        <w:rPr>
          <w:rFonts w:ascii="Segoe UI" w:hAnsi="Segoe UI" w:cs="Segoe UI"/>
          <w:sz w:val="24"/>
          <w:szCs w:val="24"/>
        </w:rPr>
        <w:t xml:space="preserve"> Российской Федерации (далее – ГК РФ).</w:t>
      </w: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Согласно ч. 1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Таким образом, уведомление сособственникам о продаже комнаты должно быть направлено в том случае, если объект недвижимости отчуждается постороннему лицу. В такой ситуации сособственники других комнат имеют право преимущественной покупки перед иными посторонними лицами.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 xml:space="preserve">Законом предусмотрено право сособственников комнат оформить отказ от преимущественного права покупки комнаты у нотариуса. 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 xml:space="preserve">Однако, как правило, собственник продаваемой </w:t>
      </w:r>
      <w:r w:rsidRPr="00B643DF">
        <w:rPr>
          <w:rFonts w:ascii="Segoe UI" w:hAnsi="Segoe UI" w:cs="Segoe UI"/>
          <w:sz w:val="24"/>
          <w:szCs w:val="24"/>
        </w:rPr>
        <w:t>комнаты направляет</w:t>
      </w:r>
      <w:r w:rsidRPr="00B643DF">
        <w:rPr>
          <w:rFonts w:ascii="Segoe UI" w:hAnsi="Segoe UI" w:cs="Segoe UI"/>
          <w:sz w:val="24"/>
          <w:szCs w:val="24"/>
        </w:rPr>
        <w:t xml:space="preserve"> иным сособственникам уведомление о предстоящей продаже в форме телеграммы или заказным письмом с уведомлением о вручении.</w:t>
      </w: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Обращаем Ваше в</w:t>
      </w:r>
      <w:bookmarkStart w:id="0" w:name="_GoBack"/>
      <w:bookmarkEnd w:id="0"/>
      <w:r w:rsidRPr="00B643DF">
        <w:rPr>
          <w:rFonts w:ascii="Segoe UI" w:hAnsi="Segoe UI" w:cs="Segoe UI"/>
          <w:sz w:val="24"/>
          <w:szCs w:val="24"/>
        </w:rPr>
        <w:t>нимание на то, что продавец вправе продать свою комнату постороннему лицу только тогда, когда остальные собственники комнат откажутся от покупки или не приобретут продаваемую комнату в течение месяца.</w:t>
      </w:r>
    </w:p>
    <w:p w:rsidR="00B643DF" w:rsidRPr="005E4AC8" w:rsidRDefault="00B643DF" w:rsidP="00B643D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620FD" w:rsidRPr="002674FF" w:rsidRDefault="00B643DF" w:rsidP="00B643D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FC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Росреестра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r w:rsidR="00F6691B">
        <w:rPr>
          <w:rFonts w:ascii="Segoe UI" w:hAnsi="Segoe UI" w:cs="Segoe UI"/>
          <w:sz w:val="18"/>
          <w:szCs w:val="18"/>
        </w:rPr>
        <w:t>Зилалова</w:t>
      </w:r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643D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38CE"/>
  <w15:docId w15:val="{DBBE590F-700D-4E09-AA45-6841D5A4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3E2B3E846CBF2D5240DD716FE91CC653A417C0726F4EC3B6612221E343355664EAAC16475A55EAF4C6C35E084F7134EC16E89A19B19BF19o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2020-08-05T07:27:00Z</cp:lastPrinted>
  <dcterms:created xsi:type="dcterms:W3CDTF">2020-09-21T12:15:00Z</dcterms:created>
  <dcterms:modified xsi:type="dcterms:W3CDTF">2020-09-21T12:15:00Z</dcterms:modified>
</cp:coreProperties>
</file>