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A6" w:rsidRPr="00AD0B96" w:rsidRDefault="00A077A6" w:rsidP="006E63A9">
      <w:pPr>
        <w:pStyle w:val="a3"/>
        <w:spacing w:before="0" w:beforeAutospacing="0"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D0B96">
        <w:rPr>
          <w:rFonts w:ascii="Liberation Serif" w:hAnsi="Liberation Serif" w:cs="Liberation Serif"/>
          <w:b/>
          <w:sz w:val="28"/>
          <w:szCs w:val="28"/>
        </w:rPr>
        <w:t>Об оказании бесплатной юридической помощи</w:t>
      </w:r>
    </w:p>
    <w:p w:rsidR="00A077A6" w:rsidRDefault="00A077A6" w:rsidP="006E63A9">
      <w:pPr>
        <w:pStyle w:val="a3"/>
        <w:spacing w:before="0" w:beforeAutospacing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bookmarkStart w:id="0" w:name="_Hlk99633532"/>
      <w:bookmarkEnd w:id="0"/>
      <w:r>
        <w:rPr>
          <w:rFonts w:ascii="Liberation Serif" w:hAnsi="Liberation Serif" w:cs="Liberation Serif"/>
          <w:sz w:val="28"/>
          <w:szCs w:val="28"/>
        </w:rPr>
        <w:t xml:space="preserve">Настоящим </w:t>
      </w:r>
      <w:r w:rsidR="0056645D">
        <w:rPr>
          <w:rFonts w:ascii="Liberation Serif" w:hAnsi="Liberation Serif" w:cs="Liberation Serif"/>
          <w:sz w:val="28"/>
          <w:szCs w:val="28"/>
        </w:rPr>
        <w:t xml:space="preserve">информируем о </w:t>
      </w:r>
      <w:r>
        <w:rPr>
          <w:rFonts w:ascii="Liberation Serif" w:hAnsi="Liberation Serif" w:cs="Liberation Serif"/>
          <w:sz w:val="28"/>
          <w:szCs w:val="28"/>
        </w:rPr>
        <w:t>Закон</w:t>
      </w:r>
      <w:r w:rsidR="0056645D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Свердловской области от 19 апреля 2022 года № 33-ОЗ «О внесении изменений в Закон Свердловской области «О бесплатной юридической помощи в Свердловской области».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Согласно указанному закону Свердловской области право на получение всех видов бесплатной юридической помощи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путем обращения в государственное юридическое бюро предоставляется: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1) 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покинувшим территорию Донецкой Народной Республики</w:t>
      </w:r>
      <w:r w:rsidR="00D9352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Луганской Народной Республики, а также членам их семей; </w:t>
      </w:r>
      <w:proofErr w:type="gramEnd"/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 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семей.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Оказание бесплатной юридической помощи государственным юридическим бюро указанным лицам осуществляется по вопросам защиты их прав и законных интересов, установленных Федеральным законом «О беженцах» и Законом Российской Федерации «О вынужденных переселенцах».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Для получения бесплатной юридической помощи лица, эвакуированные из Донецкой Народной Республики и Луганской Народной Республики, вправе: 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лично обратиться в государственное казенное учреждение Свердловской области «Государственное юридическое бюро по Свердловской области» (далее –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Госюрбюро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Свердловской области);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лично обратиться в администрацию муниципального образования Свердловской области для организации видеосвязи с сотрудником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Госюрбюро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Свердловской области;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письменно подать обращение на официальном сайте в информационно-коммуникационной сети «Интернет» (далее – сеть Интернет) Департамента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обеспечению деятельности мировых судей Свердловской области (далее – Департамент): </w:t>
      </w:r>
      <w:hyperlink r:id="rId5" w:tgtFrame="_top" w:history="1">
        <w:r>
          <w:rPr>
            <w:rStyle w:val="a4"/>
            <w:rFonts w:ascii="Liberation Serif" w:hAnsi="Liberation Serif" w:cs="Liberation Serif"/>
            <w:sz w:val="28"/>
            <w:szCs w:val="28"/>
          </w:rPr>
          <w:t>http://svd.msudrf.ru/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письменно подать обращение на официальном сайте в сети Интернет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Госюрбюро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Свердловской области: </w:t>
      </w:r>
      <w:hyperlink r:id="rId6" w:tgtFrame="_top" w:history="1">
        <w:r>
          <w:rPr>
            <w:rStyle w:val="a4"/>
            <w:rFonts w:ascii="Liberation Serif" w:hAnsi="Liberation Serif" w:cs="Liberation Serif"/>
            <w:sz w:val="28"/>
            <w:szCs w:val="28"/>
          </w:rPr>
          <w:t>http://www.gubso.ru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направить обращение на адрес электронной почты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Госюрбюро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Свердловской области: </w:t>
      </w:r>
      <w:hyperlink r:id="rId7" w:tgtFrame="_top" w:history="1">
        <w:r>
          <w:rPr>
            <w:rStyle w:val="a4"/>
            <w:rFonts w:ascii="Liberation Serif" w:hAnsi="Liberation Serif" w:cs="Liberation Serif"/>
            <w:sz w:val="28"/>
            <w:szCs w:val="28"/>
          </w:rPr>
          <w:t>gosurburo66@mail.ru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направить обращение на адрес электронной почты Департамента: domsso@mail.ru.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proofErr w:type="spellStart"/>
      <w:r>
        <w:rPr>
          <w:rFonts w:ascii="Liberation Serif" w:hAnsi="Liberation Serif" w:cs="Liberation Serif"/>
          <w:sz w:val="28"/>
          <w:szCs w:val="28"/>
        </w:rPr>
        <w:t>Госюрбюро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Свердловской области осуществляет прием граждан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следующим адресам: 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г. Екатеринбург, ул. Малышева, 101,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126, бул. Культуры, д. 20, каб.1, </w:t>
      </w:r>
      <w:r>
        <w:rPr>
          <w:rFonts w:ascii="Liberation Serif" w:hAnsi="Liberation Serif" w:cs="Liberation Serif"/>
          <w:sz w:val="28"/>
          <w:szCs w:val="28"/>
        </w:rPr>
        <w:br/>
        <w:t>тел. (343) 272-72-77;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г. Нижний Тагил, ул. Пархоменко, д. 16, тел. (3435) 41-03-95; 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г. Каменск-Уральский, ул. Строителей, д. 27,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20, тел. (3439) 34-88-90; 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г. Красноуфимск, ул. Ухтомского, д. 25,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107, тел. (34394) 53-335; </w:t>
      </w:r>
    </w:p>
    <w:p w:rsidR="00A077A6" w:rsidRDefault="00A077A6" w:rsidP="00D93523">
      <w:pPr>
        <w:pStyle w:val="a3"/>
        <w:spacing w:before="0"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г. Ирбит, ул.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Первомайская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>, д. 46, тел. 8 (902) 2651734.</w:t>
      </w:r>
    </w:p>
    <w:p w:rsidR="00D93523" w:rsidRDefault="00D93523" w:rsidP="00D93523">
      <w:pPr>
        <w:rPr>
          <w:rFonts w:ascii="Liberation Serif" w:hAnsi="Liberation Serif" w:cs="Liberation Serif"/>
          <w:sz w:val="28"/>
          <w:szCs w:val="28"/>
        </w:rPr>
      </w:pPr>
    </w:p>
    <w:p w:rsidR="00A077A6" w:rsidRDefault="00A077A6" w:rsidP="00D93523"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Директора Департамента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93523" w:rsidRPr="00D93523">
        <w:rPr>
          <w:rFonts w:ascii="Liberation Serif" w:hAnsi="Liberation Serif"/>
          <w:sz w:val="28"/>
          <w:szCs w:val="28"/>
        </w:rPr>
        <w:t>по обеспечению деятельности мировых судей Свердловской области</w:t>
      </w:r>
      <w:r w:rsidR="00D93523">
        <w:rPr>
          <w:rFonts w:ascii="Liberation Serif" w:hAnsi="Liberation Serif"/>
          <w:sz w:val="28"/>
          <w:szCs w:val="28"/>
        </w:rPr>
        <w:t xml:space="preserve"> </w:t>
      </w:r>
      <w:r w:rsidR="0056645D">
        <w:rPr>
          <w:rFonts w:ascii="Liberation Serif" w:hAnsi="Liberation Serif"/>
          <w:sz w:val="28"/>
          <w:szCs w:val="28"/>
        </w:rPr>
        <w:t xml:space="preserve"> </w:t>
      </w:r>
      <w:bookmarkStart w:id="1" w:name="_GoBack"/>
      <w:bookmarkEnd w:id="1"/>
      <w:r w:rsidRPr="00A077A6">
        <w:rPr>
          <w:rFonts w:ascii="Liberation Serif" w:hAnsi="Liberation Serif" w:cs="Liberation Serif"/>
          <w:sz w:val="28"/>
          <w:szCs w:val="28"/>
        </w:rPr>
        <w:t>Т.В. Безденежных</w:t>
      </w:r>
    </w:p>
    <w:sectPr w:rsidR="00A077A6" w:rsidSect="00D42C7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84"/>
    <w:rsid w:val="00282C84"/>
    <w:rsid w:val="005258EF"/>
    <w:rsid w:val="0056645D"/>
    <w:rsid w:val="006E63A9"/>
    <w:rsid w:val="009C2AE4"/>
    <w:rsid w:val="00A077A6"/>
    <w:rsid w:val="00AD0B96"/>
    <w:rsid w:val="00D42C7A"/>
    <w:rsid w:val="00D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7A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7A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7A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7A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urburo6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bso.ru/" TargetMode="External"/><Relationship Id="rId5" Type="http://schemas.openxmlformats.org/officeDocument/2006/relationships/hyperlink" Target="http://svd.msud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25</cp:revision>
  <dcterms:created xsi:type="dcterms:W3CDTF">2022-04-29T04:24:00Z</dcterms:created>
  <dcterms:modified xsi:type="dcterms:W3CDTF">2022-04-29T04:42:00Z</dcterms:modified>
</cp:coreProperties>
</file>