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A" w:rsidRDefault="00EA2067" w:rsidP="00EA2067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Итоги деятельности Ирбитского таможенного поста в 2022 году</w:t>
      </w:r>
    </w:p>
    <w:p w:rsidR="00A25DE7" w:rsidRDefault="00A25DE7" w:rsidP="006F53FA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3FA" w:rsidRDefault="00A25DE7" w:rsidP="006F53FA">
      <w:pPr>
        <w:spacing w:after="0" w:line="10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Ирбитский</w:t>
      </w:r>
      <w:r w:rsidR="006F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3FA" w:rsidRPr="001F2C31">
        <w:rPr>
          <w:rFonts w:ascii="Times New Roman" w:hAnsi="Times New Roman" w:cs="Times New Roman"/>
          <w:bCs/>
          <w:sz w:val="28"/>
          <w:szCs w:val="28"/>
        </w:rPr>
        <w:t>таможенный пост с</w:t>
      </w:r>
      <w:r w:rsidR="006F53FA" w:rsidRPr="001F2C31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 в 1992 году, </w:t>
      </w:r>
      <w:r w:rsidR="006F53FA" w:rsidRPr="001F2C31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6F53FA">
        <w:rPr>
          <w:rFonts w:ascii="Times New Roman" w:hAnsi="Times New Roman" w:cs="Times New Roman"/>
          <w:bCs/>
          <w:sz w:val="28"/>
          <w:szCs w:val="28"/>
        </w:rPr>
        <w:t xml:space="preserve"> постом фактического контроля. </w:t>
      </w:r>
    </w:p>
    <w:p w:rsidR="00A25DE7" w:rsidRPr="00A25DE7" w:rsidRDefault="00A25DE7" w:rsidP="00A25DE7">
      <w:pPr>
        <w:spacing w:after="0" w:line="10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5DE7">
        <w:rPr>
          <w:rFonts w:ascii="Times New Roman" w:hAnsi="Times New Roman" w:cs="Times New Roman"/>
          <w:iCs/>
          <w:sz w:val="28"/>
          <w:szCs w:val="28"/>
        </w:rPr>
        <w:t>Таможенный пост расположен в г. Ирбит по адресу переулок Садовый, 5, удалённость от административного здания Екатеринбургской таможни составляет 210 км.</w:t>
      </w:r>
    </w:p>
    <w:p w:rsidR="00A25DE7" w:rsidRDefault="00A25DE7" w:rsidP="00A25DE7">
      <w:pPr>
        <w:spacing w:after="0" w:line="10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5DE7">
        <w:rPr>
          <w:rFonts w:ascii="Times New Roman" w:hAnsi="Times New Roman" w:cs="Times New Roman"/>
          <w:iCs/>
          <w:sz w:val="28"/>
          <w:szCs w:val="28"/>
        </w:rPr>
        <w:t>Регионом деятельности Ирбитского таможенного поста является Восточный округ Свердловской области, организации и предприятия которого специализируются в лесной и деревообрабатывающей отраслях, а также выпускают продукцию фармацевтической и машиностроительной промышленности.</w:t>
      </w:r>
      <w:proofErr w:type="gramEnd"/>
    </w:p>
    <w:p w:rsidR="00A25DE7" w:rsidRDefault="00A25DE7" w:rsidP="00A25DE7">
      <w:pPr>
        <w:pStyle w:val="a9"/>
        <w:spacing w:before="0" w:beforeAutospacing="0" w:after="0" w:afterAutospacing="0"/>
        <w:ind w:firstLine="539"/>
        <w:rPr>
          <w:sz w:val="28"/>
          <w:szCs w:val="28"/>
        </w:rPr>
      </w:pPr>
      <w:r w:rsidRPr="00285DA7">
        <w:rPr>
          <w:sz w:val="28"/>
          <w:szCs w:val="28"/>
        </w:rPr>
        <w:t>В зону ответственности Ирбитского таможенного поста входят 11 административно – экономических районов Свердловской области</w:t>
      </w:r>
      <w:r w:rsidRPr="008D2C4F">
        <w:t xml:space="preserve"> </w:t>
      </w:r>
      <w:r>
        <w:t>(</w:t>
      </w:r>
      <w:r w:rsidRPr="008D2C4F">
        <w:rPr>
          <w:sz w:val="28"/>
          <w:szCs w:val="28"/>
        </w:rPr>
        <w:t>общей площадью 56 тысяч 948 квадратных километров</w:t>
      </w:r>
      <w:r>
        <w:rPr>
          <w:sz w:val="28"/>
          <w:szCs w:val="28"/>
        </w:rPr>
        <w:t>)</w:t>
      </w:r>
      <w:r w:rsidRPr="00285DA7">
        <w:rPr>
          <w:sz w:val="28"/>
          <w:szCs w:val="28"/>
        </w:rPr>
        <w:t xml:space="preserve">: </w:t>
      </w:r>
      <w:proofErr w:type="spellStart"/>
      <w:r w:rsidRPr="00285DA7">
        <w:rPr>
          <w:sz w:val="28"/>
          <w:szCs w:val="28"/>
        </w:rPr>
        <w:t>Алапаевский</w:t>
      </w:r>
      <w:proofErr w:type="spellEnd"/>
      <w:r w:rsidRPr="00285DA7">
        <w:rPr>
          <w:sz w:val="28"/>
          <w:szCs w:val="28"/>
        </w:rPr>
        <w:t xml:space="preserve">, </w:t>
      </w:r>
      <w:proofErr w:type="gramStart"/>
      <w:r w:rsidRPr="00285DA7">
        <w:rPr>
          <w:sz w:val="28"/>
          <w:szCs w:val="28"/>
        </w:rPr>
        <w:t>Артемовский</w:t>
      </w:r>
      <w:proofErr w:type="gramEnd"/>
      <w:r w:rsidRPr="00285DA7">
        <w:rPr>
          <w:sz w:val="28"/>
          <w:szCs w:val="28"/>
        </w:rPr>
        <w:t xml:space="preserve">, </w:t>
      </w:r>
      <w:proofErr w:type="spellStart"/>
      <w:r w:rsidRPr="00285DA7">
        <w:rPr>
          <w:sz w:val="28"/>
          <w:szCs w:val="28"/>
        </w:rPr>
        <w:t>Байкаловский</w:t>
      </w:r>
      <w:proofErr w:type="spellEnd"/>
      <w:r w:rsidRPr="00285DA7">
        <w:rPr>
          <w:sz w:val="28"/>
          <w:szCs w:val="28"/>
        </w:rPr>
        <w:t xml:space="preserve">, Ирбитский, </w:t>
      </w:r>
      <w:proofErr w:type="spellStart"/>
      <w:r w:rsidRPr="00285DA7">
        <w:rPr>
          <w:sz w:val="28"/>
          <w:szCs w:val="28"/>
        </w:rPr>
        <w:t>Режевской</w:t>
      </w:r>
      <w:proofErr w:type="spellEnd"/>
      <w:r w:rsidRPr="00285DA7">
        <w:rPr>
          <w:sz w:val="28"/>
          <w:szCs w:val="28"/>
        </w:rPr>
        <w:t xml:space="preserve">, </w:t>
      </w:r>
      <w:proofErr w:type="spellStart"/>
      <w:r w:rsidRPr="00285DA7">
        <w:rPr>
          <w:sz w:val="28"/>
          <w:szCs w:val="28"/>
        </w:rPr>
        <w:t>Слободо</w:t>
      </w:r>
      <w:proofErr w:type="spellEnd"/>
      <w:r w:rsidRPr="00285DA7">
        <w:rPr>
          <w:sz w:val="28"/>
          <w:szCs w:val="28"/>
        </w:rPr>
        <w:t xml:space="preserve">-Туринский, </w:t>
      </w:r>
      <w:proofErr w:type="spellStart"/>
      <w:r w:rsidRPr="00285DA7">
        <w:rPr>
          <w:sz w:val="28"/>
          <w:szCs w:val="28"/>
        </w:rPr>
        <w:t>Таборинский</w:t>
      </w:r>
      <w:proofErr w:type="spellEnd"/>
      <w:r w:rsidRPr="00285DA7">
        <w:rPr>
          <w:sz w:val="28"/>
          <w:szCs w:val="28"/>
        </w:rPr>
        <w:t xml:space="preserve">, Тавдинский, </w:t>
      </w:r>
      <w:proofErr w:type="spellStart"/>
      <w:r w:rsidRPr="00285DA7">
        <w:rPr>
          <w:sz w:val="28"/>
          <w:szCs w:val="28"/>
        </w:rPr>
        <w:t>Талицкий</w:t>
      </w:r>
      <w:proofErr w:type="spellEnd"/>
      <w:r w:rsidRPr="00285DA7">
        <w:rPr>
          <w:sz w:val="28"/>
          <w:szCs w:val="28"/>
        </w:rPr>
        <w:t xml:space="preserve">, </w:t>
      </w:r>
      <w:proofErr w:type="spellStart"/>
      <w:r w:rsidRPr="00285DA7">
        <w:rPr>
          <w:sz w:val="28"/>
          <w:szCs w:val="28"/>
        </w:rPr>
        <w:t>Тугулымский</w:t>
      </w:r>
      <w:proofErr w:type="spellEnd"/>
      <w:r w:rsidRPr="00285DA7">
        <w:rPr>
          <w:sz w:val="28"/>
          <w:szCs w:val="28"/>
        </w:rPr>
        <w:t>, Туринский и 5 городов областного подчинения Свердловской области</w:t>
      </w:r>
      <w:r>
        <w:rPr>
          <w:sz w:val="28"/>
          <w:szCs w:val="28"/>
        </w:rPr>
        <w:t xml:space="preserve">, </w:t>
      </w:r>
      <w:r w:rsidRPr="00285DA7">
        <w:rPr>
          <w:sz w:val="28"/>
          <w:szCs w:val="28"/>
        </w:rPr>
        <w:t xml:space="preserve">в которых расположены железнодорожные станции, а именно: </w:t>
      </w:r>
      <w:proofErr w:type="gramStart"/>
      <w:r w:rsidRPr="00285DA7">
        <w:rPr>
          <w:sz w:val="28"/>
          <w:szCs w:val="28"/>
        </w:rPr>
        <w:t xml:space="preserve">Алапаевск (ст. Алапаевск – удаленность 126 км), Артемовский (ст. Егоршино – удаленность 90 км), Ирбит (ст. Ирбит–удаленность </w:t>
      </w:r>
      <w:r>
        <w:rPr>
          <w:sz w:val="28"/>
          <w:szCs w:val="28"/>
        </w:rPr>
        <w:t>10</w:t>
      </w:r>
      <w:r w:rsidRPr="00285DA7">
        <w:rPr>
          <w:sz w:val="28"/>
          <w:szCs w:val="28"/>
        </w:rPr>
        <w:t xml:space="preserve"> км), Реж (ст. Реж – удаленность 120 км), Тавда (ст. Тавда – удаленность 200 км), а также ж/д ст. Ерзовка – удаленность 210 км, ж/д ст. Талица – удаленность 112 км, ж/д ст. Туринск – удаленность 63 км, ж/д ст. Юшала – удаленность 144 км.</w:t>
      </w:r>
      <w:proofErr w:type="gramEnd"/>
    </w:p>
    <w:p w:rsidR="006F53FA" w:rsidRDefault="006F53FA" w:rsidP="006F53FA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3FA" w:rsidRPr="003E2D16" w:rsidRDefault="00EA2067" w:rsidP="006F53FA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="006F53FA" w:rsidRPr="003E2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аможенны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</w:t>
      </w:r>
      <w:r w:rsidR="006F53FA" w:rsidRPr="003E2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операци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и, совершаемые на таможенном посту</w:t>
      </w:r>
      <w:r w:rsidR="006F53FA" w:rsidRPr="003E2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6F53FA" w:rsidRDefault="006F53FA" w:rsidP="006F53FA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3FA" w:rsidRDefault="006F53FA" w:rsidP="006F53F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завершение таможенной процедуры таможенного транзита; </w:t>
      </w:r>
    </w:p>
    <w:p w:rsidR="004D7E9D" w:rsidRDefault="006F53FA" w:rsidP="004D7E9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помещение товаров под таможенную процедуру таможенного транзита;</w:t>
      </w:r>
    </w:p>
    <w:p w:rsidR="004D7E9D" w:rsidRDefault="004D7E9D" w:rsidP="004D7E9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3FA">
        <w:rPr>
          <w:rFonts w:ascii="Times New Roman" w:eastAsia="Times New Roman" w:hAnsi="Times New Roman" w:cs="Times New Roman"/>
          <w:sz w:val="28"/>
          <w:szCs w:val="28"/>
        </w:rPr>
        <w:t>проведение таможенного досмотра/осмотра, таможенного наблюдения;</w:t>
      </w:r>
    </w:p>
    <w:p w:rsidR="006F53FA" w:rsidRDefault="004D7E9D" w:rsidP="004D7E9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3FA">
        <w:rPr>
          <w:rFonts w:ascii="Times New Roman" w:eastAsia="Times New Roman" w:hAnsi="Times New Roman" w:cs="Times New Roman"/>
          <w:sz w:val="28"/>
          <w:szCs w:val="28"/>
        </w:rPr>
        <w:t xml:space="preserve">осмотр помещений и территорий;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оформление МПО;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оформление ТПО;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распоряжений о создании ВЗТК;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статистических форм отчётности;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признаков дел об АП;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оформление товаров по 263 Решению Комиссии;         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7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сверки сведений, содержащихся в ДТ в рамках удалённого выпуска.</w:t>
      </w:r>
    </w:p>
    <w:p w:rsidR="006F53FA" w:rsidRDefault="006F53FA" w:rsidP="006F53F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53FA" w:rsidRPr="003E2D16" w:rsidRDefault="006F53FA" w:rsidP="006F53F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Основными задачами поста</w:t>
      </w:r>
      <w:r w:rsidRPr="003E2D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E2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2022 году являлись</w:t>
      </w:r>
      <w:r w:rsidRPr="003E2D1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F53FA" w:rsidRDefault="006F53FA" w:rsidP="006F53F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3FA" w:rsidRDefault="006F53FA" w:rsidP="006F53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1C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осуществление таможенных операций и таможенный контроль товаров и транспортных средств, перемещаемых через таможенную границу ТС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3FA" w:rsidRDefault="006F53FA" w:rsidP="006F53FA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1C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контроль за соблюдением участниками ВЭД права ЕАЭС и законодательств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>а РФ в области таможенного дела;</w:t>
      </w:r>
    </w:p>
    <w:p w:rsidR="006F53FA" w:rsidRDefault="006F53FA" w:rsidP="006F53F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11C5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качества и полноты организации досмотровой работы, написания актов </w:t>
      </w:r>
      <w:r w:rsidR="004D7E9D">
        <w:rPr>
          <w:rFonts w:ascii="Times New Roman" w:eastAsia="Times New Roman" w:hAnsi="Times New Roman" w:cs="Times New Roman"/>
          <w:sz w:val="28"/>
          <w:szCs w:val="28"/>
        </w:rPr>
        <w:t>таможенных досмотров (осмотров);</w:t>
      </w:r>
    </w:p>
    <w:p w:rsidR="00F26A18" w:rsidRDefault="00F26A18" w:rsidP="006F53FA">
      <w:pPr>
        <w:pStyle w:val="a5"/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53FA" w:rsidRDefault="006F53FA" w:rsidP="006F53FA">
      <w:pPr>
        <w:pStyle w:val="a5"/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показатели деятельности таможенного поста</w:t>
      </w:r>
    </w:p>
    <w:tbl>
      <w:tblPr>
        <w:tblW w:w="10242" w:type="dxa"/>
        <w:tblLayout w:type="fixed"/>
        <w:tblLook w:val="0000" w:firstRow="0" w:lastRow="0" w:firstColumn="0" w:lastColumn="0" w:noHBand="0" w:noVBand="0"/>
      </w:tblPr>
      <w:tblGrid>
        <w:gridCol w:w="734"/>
        <w:gridCol w:w="3259"/>
        <w:gridCol w:w="2692"/>
        <w:gridCol w:w="2125"/>
        <w:gridCol w:w="1432"/>
      </w:tblGrid>
      <w:tr w:rsidR="003E2D16" w:rsidRPr="003E2D16" w:rsidTr="004D7E9D">
        <w:trPr>
          <w:trHeight w:val="94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4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53FA" w:rsidRDefault="006F53FA" w:rsidP="004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4D7E9D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6F53FA" w:rsidP="004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F53FA" w:rsidRPr="003E2D16" w:rsidRDefault="006F53FA" w:rsidP="004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6F53FA" w:rsidP="004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F53FA" w:rsidRPr="003E2D16" w:rsidRDefault="006F53FA" w:rsidP="004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3E2D16" w:rsidRDefault="006F53FA" w:rsidP="004D7E9D">
            <w:pPr>
              <w:jc w:val="center"/>
            </w:pPr>
            <w:r w:rsidRPr="003E2D16">
              <w:rPr>
                <w:rFonts w:ascii="Times New Roman" w:hAnsi="Times New Roman" w:cs="Times New Roman"/>
                <w:sz w:val="24"/>
                <w:szCs w:val="24"/>
              </w:rPr>
              <w:t>Рост/снижение с АППГ</w:t>
            </w:r>
          </w:p>
        </w:tc>
      </w:tr>
      <w:tr w:rsidR="00A25DE7" w:rsidRPr="003E2D16" w:rsidTr="007A0CB2">
        <w:trPr>
          <w:trHeight w:val="41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 таможенного транзита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79508B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79508B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56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E7" w:rsidRPr="000921CF" w:rsidRDefault="00A25DE7" w:rsidP="000921CF">
            <w:pPr>
              <w:spacing w:after="160" w:line="256" w:lineRule="auto"/>
              <w:jc w:val="center"/>
            </w:pPr>
            <w:r>
              <w:t>↓</w:t>
            </w:r>
          </w:p>
        </w:tc>
      </w:tr>
      <w:tr w:rsidR="00A25DE7" w:rsidRPr="003E2D16" w:rsidTr="009A45A4">
        <w:trPr>
          <w:trHeight w:val="4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под процедуру таможенного транзита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7D0BAD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7D0BAD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E7" w:rsidRPr="000921CF" w:rsidRDefault="00A25DE7" w:rsidP="003E2D16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↓</w:t>
            </w:r>
          </w:p>
        </w:tc>
      </w:tr>
      <w:tr w:rsidR="003E2D16" w:rsidRPr="003E2D16" w:rsidTr="004D7E9D">
        <w:trPr>
          <w:trHeight w:val="4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временных зон таможенного контроля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4D7E9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E71C7F" w:rsidP="00A25DE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0921CF" w:rsidRDefault="00A25DE7" w:rsidP="000921CF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A25DE7" w:rsidRPr="003E2D16" w:rsidTr="00F92A09">
        <w:trPr>
          <w:trHeight w:val="86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таможенных досмотров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31577D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31577D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74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E7" w:rsidRPr="000921CF" w:rsidRDefault="00A25DE7" w:rsidP="003E2D16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A25DE7" w:rsidRPr="003E2D16" w:rsidTr="00E27A74">
        <w:trPr>
          <w:trHeight w:val="4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DE7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таможенных осмотров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31577D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1577D">
              <w:rPr>
                <w:rFonts w:ascii="Times New Roman" w:eastAsiaTheme="minorHAnsi" w:hAnsi="Times New Roman"/>
                <w:szCs w:val="28"/>
                <w:lang w:eastAsia="en-US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E7" w:rsidRPr="0031577D" w:rsidRDefault="00A25DE7" w:rsidP="00602B61">
            <w:pPr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E7" w:rsidRPr="000921CF" w:rsidRDefault="00A25DE7" w:rsidP="000921CF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↓</w:t>
            </w:r>
          </w:p>
        </w:tc>
      </w:tr>
      <w:tr w:rsidR="003E2D16" w:rsidRPr="003E2D16" w:rsidTr="004D7E9D">
        <w:trPr>
          <w:trHeight w:val="3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помещений и территорий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4D7E9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E71C7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0921CF" w:rsidRDefault="00A25DE7" w:rsidP="000921CF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3E2D16" w:rsidRPr="003E2D16" w:rsidTr="004D7E9D">
        <w:trPr>
          <w:trHeight w:val="4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A25DE7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МПО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4D7E9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E71C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0921CF" w:rsidRDefault="00A25DE7" w:rsidP="000921CF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3E2D16" w:rsidRPr="003E2D16" w:rsidTr="004D7E9D">
        <w:trPr>
          <w:trHeight w:val="4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3F1190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ТПО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4D7E9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A25DE7" w:rsidP="00E71C7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0921CF" w:rsidRDefault="00A25DE7" w:rsidP="003E2D16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3E2D16" w:rsidRPr="003E2D16" w:rsidTr="004D7E9D">
        <w:trPr>
          <w:trHeight w:val="6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писем, служебных и докладных записок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0E57C8" w:rsidP="003F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F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3F1190" w:rsidP="000921C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0921CF" w:rsidRDefault="003F1190" w:rsidP="000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3E2D16" w:rsidRPr="003E2D16" w:rsidTr="004D7E9D">
        <w:trPr>
          <w:trHeight w:val="40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E71C7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spacing w:after="160" w:line="256" w:lineRule="auto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таможенных платежей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3F1190" w:rsidP="000E57C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6F53FA" w:rsidRPr="003E2D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Pr="003E2D16" w:rsidRDefault="003F1190" w:rsidP="00E71C7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6F53FA" w:rsidRPr="003E2D16">
              <w:t xml:space="preserve"> </w:t>
            </w:r>
            <w:r w:rsidR="006F53FA" w:rsidRPr="003E2D1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E71C7F" w:rsidRPr="003E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Pr="000921CF" w:rsidRDefault="003F1190" w:rsidP="003E2D16">
            <w:pPr>
              <w:spacing w:after="160" w:line="25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</w:tbl>
    <w:p w:rsidR="006F53FA" w:rsidRDefault="006F53FA" w:rsidP="006F53FA">
      <w:pPr>
        <w:pStyle w:val="a3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53FA" w:rsidRDefault="006F53FA" w:rsidP="006F53FA">
      <w:pPr>
        <w:pStyle w:val="a3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D16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Показатели правоохранительной деятельности таможенного поста</w:t>
      </w:r>
    </w:p>
    <w:p w:rsidR="000921CF" w:rsidRPr="003E2D16" w:rsidRDefault="000921CF" w:rsidP="006F53FA">
      <w:pPr>
        <w:pStyle w:val="a3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144" w:type="dxa"/>
        <w:tblLayout w:type="fixed"/>
        <w:tblLook w:val="0000" w:firstRow="0" w:lastRow="0" w:firstColumn="0" w:lastColumn="0" w:noHBand="0" w:noVBand="0"/>
      </w:tblPr>
      <w:tblGrid>
        <w:gridCol w:w="1555"/>
        <w:gridCol w:w="3512"/>
        <w:gridCol w:w="2320"/>
        <w:gridCol w:w="2757"/>
      </w:tblGrid>
      <w:tr w:rsidR="006F53FA" w:rsidTr="00686C0F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pStyle w:val="a3"/>
              <w:snapToGrid w:val="0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pStyle w:val="a3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pStyle w:val="a3"/>
              <w:spacing w:after="0"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E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Default="006F53FA" w:rsidP="000E57C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Рост/снижение АППГ</w:t>
            </w:r>
          </w:p>
        </w:tc>
      </w:tr>
      <w:tr w:rsidR="006F53FA" w:rsidTr="00686C0F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6F53FA" w:rsidP="00DE1858">
            <w:pPr>
              <w:pStyle w:val="a3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АП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3F1190" w:rsidP="000E57C8">
            <w:pPr>
              <w:pStyle w:val="a3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3FA" w:rsidRDefault="003F1190" w:rsidP="0004580C">
            <w:pPr>
              <w:pStyle w:val="a3"/>
              <w:spacing w:after="0" w:line="10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3FA" w:rsidRDefault="0004580C" w:rsidP="00686C0F">
            <w:pPr>
              <w:pStyle w:val="a3"/>
              <w:spacing w:after="0" w:line="100" w:lineRule="atLeast"/>
              <w:ind w:right="-1"/>
              <w:jc w:val="center"/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04580C" w:rsidTr="003D3F38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80C" w:rsidRDefault="0004580C" w:rsidP="005801BF">
            <w:pPr>
              <w:rPr>
                <w:color w:val="000000"/>
              </w:rPr>
            </w:pPr>
            <w:r>
              <w:rPr>
                <w:color w:val="000000"/>
              </w:rPr>
              <w:t>ч.1 ст. 16.2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80C" w:rsidRDefault="0004580C" w:rsidP="00F92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2A09">
              <w:rPr>
                <w:color w:val="000000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80C" w:rsidRDefault="0004580C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80C" w:rsidRDefault="00F92A09" w:rsidP="00F92A09">
            <w:pPr>
              <w:jc w:val="center"/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  <w:tr w:rsidR="00F92A09" w:rsidTr="001C50C0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rPr>
                <w:color w:val="000000"/>
              </w:rPr>
            </w:pPr>
            <w:r>
              <w:rPr>
                <w:color w:val="000000"/>
              </w:rPr>
              <w:t>ч.2 ст. 16.6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09" w:rsidRDefault="00F92A09" w:rsidP="00F92A09">
            <w:pPr>
              <w:jc w:val="center"/>
            </w:pPr>
            <w:r w:rsidRPr="00D5751E">
              <w:rPr>
                <w:rFonts w:cs="Times New Roman"/>
                <w:sz w:val="24"/>
                <w:szCs w:val="24"/>
              </w:rPr>
              <w:t>↓</w:t>
            </w:r>
          </w:p>
        </w:tc>
      </w:tr>
      <w:tr w:rsidR="00F92A09" w:rsidTr="001C50C0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rPr>
                <w:color w:val="000000"/>
              </w:rPr>
            </w:pPr>
            <w:r>
              <w:rPr>
                <w:color w:val="000000"/>
              </w:rPr>
              <w:t>ст. 16.10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09" w:rsidRDefault="00F92A09" w:rsidP="00F92A09">
            <w:pPr>
              <w:jc w:val="center"/>
            </w:pPr>
            <w:r w:rsidRPr="00D5751E">
              <w:rPr>
                <w:rFonts w:cs="Times New Roman"/>
                <w:sz w:val="24"/>
                <w:szCs w:val="24"/>
              </w:rPr>
              <w:t>↓</w:t>
            </w:r>
          </w:p>
        </w:tc>
      </w:tr>
      <w:tr w:rsidR="00F92A09" w:rsidTr="001C50C0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rPr>
                <w:color w:val="000000"/>
              </w:rPr>
            </w:pPr>
            <w:r>
              <w:rPr>
                <w:color w:val="000000"/>
              </w:rPr>
              <w:t>ч.1 ст. 19.4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A09" w:rsidRDefault="00F92A09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09" w:rsidRDefault="00F92A09" w:rsidP="00F92A09">
            <w:pPr>
              <w:jc w:val="center"/>
            </w:pPr>
            <w:r w:rsidRPr="00D5751E">
              <w:rPr>
                <w:rFonts w:cs="Times New Roman"/>
                <w:sz w:val="24"/>
                <w:szCs w:val="24"/>
              </w:rPr>
              <w:t>↓</w:t>
            </w:r>
          </w:p>
        </w:tc>
      </w:tr>
      <w:tr w:rsidR="0004580C" w:rsidTr="003D3F38">
        <w:trPr>
          <w:trHeight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80C" w:rsidRDefault="0004580C" w:rsidP="005801BF">
            <w:pPr>
              <w:rPr>
                <w:color w:val="000000"/>
              </w:rPr>
            </w:pPr>
            <w:r>
              <w:rPr>
                <w:color w:val="000000"/>
              </w:rPr>
              <w:t>ст. 19.7.13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80C" w:rsidRDefault="0004580C" w:rsidP="0058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580C" w:rsidRDefault="0004580C" w:rsidP="00F26A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26A18">
              <w:rPr>
                <w:color w:val="000000"/>
              </w:rPr>
              <w:t>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580C" w:rsidRDefault="00F92A09" w:rsidP="00F92A09">
            <w:pPr>
              <w:jc w:val="center"/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>↑</w:t>
            </w:r>
          </w:p>
        </w:tc>
      </w:tr>
    </w:tbl>
    <w:p w:rsidR="006F53FA" w:rsidRDefault="006F53FA" w:rsidP="006F53FA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6F53FA" w:rsidRDefault="006F53FA" w:rsidP="000E57C8">
      <w:pPr>
        <w:pStyle w:val="a3"/>
        <w:tabs>
          <w:tab w:val="left" w:pos="726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6C0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Pr="00686C0F">
        <w:rPr>
          <w:rFonts w:ascii="Times New Roman" w:eastAsia="Times New Roman" w:hAnsi="Times New Roman" w:cs="Times New Roman"/>
          <w:sz w:val="28"/>
          <w:szCs w:val="24"/>
        </w:rPr>
        <w:t xml:space="preserve">учета перемещения товаров во взаимной торговле Российской Федерации с государствами-членами ЕАЭС </w:t>
      </w:r>
      <w:r w:rsidRPr="00686C0F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F92A09">
        <w:rPr>
          <w:rFonts w:ascii="Times New Roman" w:hAnsi="Times New Roman" w:cs="Times New Roman"/>
          <w:sz w:val="28"/>
          <w:szCs w:val="28"/>
        </w:rPr>
        <w:t>114</w:t>
      </w:r>
      <w:r w:rsidRPr="00686C0F">
        <w:rPr>
          <w:rFonts w:ascii="Times New Roman" w:hAnsi="Times New Roman" w:cs="Times New Roman"/>
          <w:sz w:val="28"/>
          <w:szCs w:val="28"/>
        </w:rPr>
        <w:t xml:space="preserve"> дел по ч.1, ч.2 ст.19.7.13 КоАП РФ.</w:t>
      </w:r>
    </w:p>
    <w:sectPr w:rsidR="006F53FA" w:rsidSect="006F53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A"/>
    <w:rsid w:val="0004580C"/>
    <w:rsid w:val="000921CF"/>
    <w:rsid w:val="000E57C8"/>
    <w:rsid w:val="001070D9"/>
    <w:rsid w:val="00332FA8"/>
    <w:rsid w:val="003E2D16"/>
    <w:rsid w:val="003F1190"/>
    <w:rsid w:val="004057E2"/>
    <w:rsid w:val="004D7E9D"/>
    <w:rsid w:val="00686C0F"/>
    <w:rsid w:val="006E7BE9"/>
    <w:rsid w:val="006F53FA"/>
    <w:rsid w:val="00A25DE7"/>
    <w:rsid w:val="00B11C51"/>
    <w:rsid w:val="00CE507B"/>
    <w:rsid w:val="00E61E4D"/>
    <w:rsid w:val="00E71C7F"/>
    <w:rsid w:val="00EA2067"/>
    <w:rsid w:val="00F26A18"/>
    <w:rsid w:val="00F42261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A"/>
    <w:pPr>
      <w:suppressAutoHyphens/>
      <w:spacing w:after="200" w:line="276" w:lineRule="auto"/>
    </w:pPr>
    <w:rPr>
      <w:rFonts w:ascii="Calibri" w:eastAsia="SimSun" w:hAnsi="Calibri" w:cs="font2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FA"/>
    <w:pPr>
      <w:spacing w:after="120"/>
    </w:pPr>
  </w:style>
  <w:style w:type="character" w:customStyle="1" w:styleId="a4">
    <w:name w:val="Основной текст Знак"/>
    <w:basedOn w:val="a0"/>
    <w:link w:val="a3"/>
    <w:rsid w:val="006F53FA"/>
    <w:rPr>
      <w:rFonts w:ascii="Calibri" w:eastAsia="SimSun" w:hAnsi="Calibri" w:cs="font280"/>
      <w:lang w:eastAsia="ar-SA"/>
    </w:rPr>
  </w:style>
  <w:style w:type="paragraph" w:styleId="a5">
    <w:name w:val="Body Text Indent"/>
    <w:basedOn w:val="a"/>
    <w:link w:val="a6"/>
    <w:rsid w:val="006F5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FA"/>
    <w:rPr>
      <w:rFonts w:ascii="Calibri" w:eastAsia="SimSun" w:hAnsi="Calibri" w:cs="font280"/>
      <w:lang w:eastAsia="ar-SA"/>
    </w:rPr>
  </w:style>
  <w:style w:type="paragraph" w:customStyle="1" w:styleId="1">
    <w:name w:val="Абзац списка1"/>
    <w:basedOn w:val="a"/>
    <w:rsid w:val="006F53F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E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07B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rmal (Web)"/>
    <w:basedOn w:val="a"/>
    <w:rsid w:val="00A25DE7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A"/>
    <w:pPr>
      <w:suppressAutoHyphens/>
      <w:spacing w:after="200" w:line="276" w:lineRule="auto"/>
    </w:pPr>
    <w:rPr>
      <w:rFonts w:ascii="Calibri" w:eastAsia="SimSun" w:hAnsi="Calibri" w:cs="font2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FA"/>
    <w:pPr>
      <w:spacing w:after="120"/>
    </w:pPr>
  </w:style>
  <w:style w:type="character" w:customStyle="1" w:styleId="a4">
    <w:name w:val="Основной текст Знак"/>
    <w:basedOn w:val="a0"/>
    <w:link w:val="a3"/>
    <w:rsid w:val="006F53FA"/>
    <w:rPr>
      <w:rFonts w:ascii="Calibri" w:eastAsia="SimSun" w:hAnsi="Calibri" w:cs="font280"/>
      <w:lang w:eastAsia="ar-SA"/>
    </w:rPr>
  </w:style>
  <w:style w:type="paragraph" w:styleId="a5">
    <w:name w:val="Body Text Indent"/>
    <w:basedOn w:val="a"/>
    <w:link w:val="a6"/>
    <w:rsid w:val="006F5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FA"/>
    <w:rPr>
      <w:rFonts w:ascii="Calibri" w:eastAsia="SimSun" w:hAnsi="Calibri" w:cs="font280"/>
      <w:lang w:eastAsia="ar-SA"/>
    </w:rPr>
  </w:style>
  <w:style w:type="paragraph" w:customStyle="1" w:styleId="1">
    <w:name w:val="Абзац списка1"/>
    <w:basedOn w:val="a"/>
    <w:rsid w:val="006F53F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E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07B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rmal (Web)"/>
    <w:basedOn w:val="a"/>
    <w:rsid w:val="00A25DE7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Иван Геннадьевич</dc:creator>
  <cp:lastModifiedBy>Першин </cp:lastModifiedBy>
  <cp:revision>2</cp:revision>
  <cp:lastPrinted>2022-12-12T07:01:00Z</cp:lastPrinted>
  <dcterms:created xsi:type="dcterms:W3CDTF">2023-03-14T09:28:00Z</dcterms:created>
  <dcterms:modified xsi:type="dcterms:W3CDTF">2023-03-14T09:28:00Z</dcterms:modified>
</cp:coreProperties>
</file>