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B3" w:rsidRPr="00D93A74" w:rsidRDefault="007868B3" w:rsidP="00D93A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3A74">
        <w:rPr>
          <w:rFonts w:ascii="Times New Roman" w:hAnsi="Times New Roman"/>
          <w:b/>
          <w:sz w:val="28"/>
          <w:szCs w:val="28"/>
        </w:rPr>
        <w:t>Об опасности употребления контрафактного алкоголя и спиртосодержащих жидкостей</w:t>
      </w:r>
    </w:p>
    <w:p w:rsidR="007868B3" w:rsidRPr="00D93A74" w:rsidRDefault="007868B3" w:rsidP="00D93A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hyperlink r:id="rId5" w:tgtFrame="_blank" w:tooltip="Telegram" w:history="1"/>
    </w:p>
    <w:p w:rsidR="007868B3" w:rsidRDefault="007868B3" w:rsidP="00D93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Контрафакт – это поддельный алкоголь, произведенные без разрешения владельца торговой марки. Контрабанда – оригинальный алкоголь, легально произведенные на одном из рынков и незаконно завезенные и/или реализуемые на территории другого государства без уплаты соответствующих налогов. В России контрафакт встречается как местного, так и неместного производства.</w:t>
      </w:r>
    </w:p>
    <w:p w:rsidR="007868B3" w:rsidRDefault="007868B3" w:rsidP="00D93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Особую опасность представляют поддельные алкогольные напитки. Попавшие в них ядовитые соединения, особенно метиловый спирт, приводят к смертельным отравлениям.</w:t>
      </w:r>
    </w:p>
    <w:p w:rsidR="007868B3" w:rsidRDefault="007868B3" w:rsidP="00D93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Метиловый спирт не отличается ни по запаху, ни по вкусу и внешнему виду от этилового (винного) спирта. Сходные свойства этих спиртов являются причиной того, что пострадавшие чаще всего не знают, что они употребляют не винный, а метиловый спирт.</w:t>
      </w:r>
    </w:p>
    <w:p w:rsidR="007868B3" w:rsidRDefault="007868B3" w:rsidP="00D93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Отмечены случаи смерти после употребления всего 5 миллилитров. Метиловый спирт оказывает сильное воздействие на зрение: если человек и выживает, то часто при этом остается слепым.</w:t>
      </w:r>
      <w:r w:rsidRPr="00D93A74">
        <w:rPr>
          <w:rFonts w:ascii="Times New Roman" w:hAnsi="Times New Roman"/>
          <w:sz w:val="28"/>
          <w:szCs w:val="28"/>
        </w:rPr>
        <w:br/>
        <w:t>Обращаем Ваше внимание на то, что основная масса травится даже не суррогатами, а слишком большим количеством выпитого спиртного. Несмотря на то, что этиловый спирт и является пищевым продуктом, в больших количествах он вызывает тяжелое отравление.</w:t>
      </w:r>
      <w:r w:rsidRPr="00D93A74">
        <w:rPr>
          <w:rFonts w:ascii="Times New Roman" w:hAnsi="Times New Roman"/>
          <w:sz w:val="28"/>
          <w:szCs w:val="28"/>
        </w:rPr>
        <w:br/>
        <w:t>Вся алкогольная продукция, реализуемая на территории Российской Федерации, обязательно должна иметь на бутылке российскую акцизную марку.</w:t>
      </w:r>
    </w:p>
    <w:p w:rsidR="007868B3" w:rsidRDefault="007868B3" w:rsidP="00D667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Отличительные признаки контрафактной алкогольной продукции: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3A74">
        <w:rPr>
          <w:rFonts w:ascii="Times New Roman" w:hAnsi="Times New Roman"/>
          <w:sz w:val="28"/>
          <w:szCs w:val="28"/>
        </w:rPr>
        <w:t>акцизные марки имеют одинаковые номера,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неровно, некачественно приклеены акцизные марки и этикетки,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акцизные марки отсутствуют,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орфографические ошибки в тексте, нестандартные цвета этикеток,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резкий, не стандартный запах спирта,</w:t>
      </w:r>
    </w:p>
    <w:p w:rsidR="007868B3" w:rsidRDefault="007868B3" w:rsidP="00D66748">
      <w:pPr>
        <w:widowControl w:val="0"/>
        <w:numPr>
          <w:ilvl w:val="1"/>
          <w:numId w:val="19"/>
        </w:numPr>
        <w:tabs>
          <w:tab w:val="clear" w:pos="2148"/>
          <w:tab w:val="num" w:pos="12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подозрительно низкие цены продаж и др.</w:t>
      </w:r>
    </w:p>
    <w:p w:rsidR="007868B3" w:rsidRDefault="007868B3" w:rsidP="00D667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На территории РФ реализации подлежит только акцизная алкогольная продукция. Если маркировки нет, товар считается контрабандным, контрафактным. Нарушение условий торговли алкоголем чревато привлечением к уголовной или административной ответственности.</w:t>
      </w:r>
      <w:r w:rsidRPr="00D93A74">
        <w:rPr>
          <w:rFonts w:ascii="Times New Roman" w:hAnsi="Times New Roman"/>
          <w:sz w:val="28"/>
          <w:szCs w:val="28"/>
        </w:rPr>
        <w:br/>
        <w:t>В соответствии со ст. 171.1 УК РФ запрещен сбыт немаркированной алкогольной продукции, подлежащей обязательной маркировке акцизом.</w:t>
      </w:r>
    </w:p>
    <w:p w:rsidR="007868B3" w:rsidRPr="00D93A74" w:rsidRDefault="007868B3" w:rsidP="00D667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3A74">
        <w:rPr>
          <w:rFonts w:ascii="Times New Roman" w:hAnsi="Times New Roman"/>
          <w:sz w:val="28"/>
          <w:szCs w:val="28"/>
        </w:rPr>
        <w:t>Санкции данной статьи предусматривают лишения свободы сроком до 6 лет. В соответствии с Кодексом РФ об административных правонарушениях (ст. 15.12 КоАП РФ), к административной ответственности привлекаются граждане, должностные и юридические лица, совершившие продажу немаркированной продукции в небольшом объеме. Санкции данных статей предусматривают наказание в виде штрафа в сумме от 5000 до 500 000 рублей.</w:t>
      </w:r>
    </w:p>
    <w:p w:rsidR="007868B3" w:rsidRPr="00AF2105" w:rsidRDefault="007868B3" w:rsidP="00033985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868B3" w:rsidRDefault="007868B3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7868B3" w:rsidRPr="00DA1CC5" w:rsidRDefault="007868B3" w:rsidP="00DB349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A1CC5">
        <w:rPr>
          <w:rFonts w:ascii="Times New Roman" w:hAnsi="Times New Roman"/>
          <w:sz w:val="28"/>
          <w:szCs w:val="28"/>
        </w:rPr>
        <w:t>Илья Кулиш</w:t>
      </w:r>
    </w:p>
    <w:p w:rsidR="007868B3" w:rsidRDefault="007868B3"/>
    <w:sectPr w:rsidR="007868B3" w:rsidSect="00EC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85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C8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F8A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EE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20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8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06F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E0F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0029C"/>
    <w:multiLevelType w:val="multilevel"/>
    <w:tmpl w:val="9D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475F5"/>
    <w:multiLevelType w:val="hybridMultilevel"/>
    <w:tmpl w:val="015CA5B2"/>
    <w:lvl w:ilvl="0" w:tplc="3B520EF6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47816"/>
    <w:multiLevelType w:val="hybridMultilevel"/>
    <w:tmpl w:val="84DEC3E8"/>
    <w:lvl w:ilvl="0" w:tplc="3B520EF6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3B520EF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97F70F2"/>
    <w:multiLevelType w:val="multilevel"/>
    <w:tmpl w:val="F68CED02"/>
    <w:lvl w:ilvl="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F46229"/>
    <w:multiLevelType w:val="hybridMultilevel"/>
    <w:tmpl w:val="F68CED02"/>
    <w:lvl w:ilvl="0" w:tplc="3B520EF6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143B77"/>
    <w:multiLevelType w:val="hybridMultilevel"/>
    <w:tmpl w:val="E25CA468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33985"/>
    <w:rsid w:val="000E76A3"/>
    <w:rsid w:val="00142865"/>
    <w:rsid w:val="00244E1A"/>
    <w:rsid w:val="00492C8A"/>
    <w:rsid w:val="005B2CB3"/>
    <w:rsid w:val="006B05D5"/>
    <w:rsid w:val="007868B3"/>
    <w:rsid w:val="00AF2105"/>
    <w:rsid w:val="00D66748"/>
    <w:rsid w:val="00D93A74"/>
    <w:rsid w:val="00DA1CC5"/>
    <w:rsid w:val="00DB349C"/>
    <w:rsid w:val="00E24978"/>
    <w:rsid w:val="00EC785B"/>
    <w:rsid w:val="00F47B41"/>
    <w:rsid w:val="00FC099A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1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47B41"/>
    <w:rPr>
      <w:rFonts w:cs="Times New Roman"/>
      <w:color w:val="0000FF"/>
      <w:u w:val="single"/>
    </w:rPr>
  </w:style>
  <w:style w:type="character" w:customStyle="1" w:styleId="feeds-pagenavigationiconis-text">
    <w:name w:val="feeds-page__navigation_icon is-text"/>
    <w:basedOn w:val="DefaultParagraphFont"/>
    <w:uiPriority w:val="99"/>
    <w:rsid w:val="00F47B41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F47B41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F47B41"/>
    <w:rPr>
      <w:rFonts w:cs="Times New Roman"/>
    </w:rPr>
  </w:style>
  <w:style w:type="character" w:customStyle="1" w:styleId="js-show-counter">
    <w:name w:val="js-show-counter"/>
    <w:basedOn w:val="DefaultParagraphFont"/>
    <w:uiPriority w:val="99"/>
    <w:rsid w:val="00D93A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49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share/url?url=https%3A%2F%2Ftuimazy.bashkortostan.ru%2Fpresscenter%2Fnews%2F558489%2F&amp;text=%D0%9E%D0%B1%20%D0%BE%D0%BF%D0%B0%D1%81%D0%BD%D0%BE%D1%81%D1%82%D0%B8%20%D1%83%D0%BF%D0%BE%D1%82%D1%80%D0%B5%D0%B1%D0%BB%D0%B5%D0%BD%D0%B8%D1%8F%20%D0%BA%D0%BE%D0%BD%D1%82%D1%80%D0%B0%D1%84%D0%B0%D0%BA%D1%82%D0%BD%D0%BE%D0%B3%D0%BE%20%D0%B0%D0%BB%D0%BA%D0%BE%D0%B3%D0%BE%D0%BB%D1%8F%20%D0%B8%20%D1%81%D0%BF%D0%B8%D1%80%D1%82%D0%BE%D1%81%D0%BE%D0%B4%D0%B5%D1%80%D0%B6%D0%B0%D1%89%D0%B8%D1%85%20%D0%B6%D0%B8%D0%B4%D0%BA%D0%BE%D1%81%D1%82%D0%B5%D0%B9%20%2F%20%D0%9C%D1%83%D0%BD%D0%B8%D1%86%D0%B8%D0%BF%D0%B0%D0%BB%D1%8C%D0%BD%D1%8B%D0%B9%20%D1%80%D0%B0%D0%B9%D0%BE%D0%BD%20%D0%A2%D1%83%D0%B9%D0%BC%D0%B0%D0%B7%D0%B8%D0%BD%D1%81%D0%BA%D0%B8%D0%B9%20%D1%80%D0%B0%D0%B9%D0%BE%D0%BD%20%D0%A0%D0%B5%D1%81%D0%BF%D1%83%D0%B1%D0%BB%D0%B8%D0%BA%D0%B8%20%D0%91%D0%B0%D1%88%D0%BA%D0%BE%D1%80%D1%82%D0%BE%D1%81%D1%82%D0%B0%D0%BD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11</cp:revision>
  <dcterms:created xsi:type="dcterms:W3CDTF">2020-10-26T07:37:00Z</dcterms:created>
  <dcterms:modified xsi:type="dcterms:W3CDTF">2023-07-30T11:45:00Z</dcterms:modified>
</cp:coreProperties>
</file>