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FC3768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</w:t>
      </w:r>
      <w:r w:rsidR="0061632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В общеобразовательных организациях, подведомственных Управлению образованием в</w:t>
      </w:r>
      <w:r w:rsidR="00FC3768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 w:rsidR="00FC3768">
        <w:rPr>
          <w:rFonts w:ascii="Liberation Serif" w:eastAsia="Calibri" w:hAnsi="Liberation Serif" w:cs="Liberation Serif"/>
          <w:sz w:val="26"/>
          <w:szCs w:val="26"/>
          <w:lang w:val="en-US" w:eastAsia="zh-CN"/>
        </w:rPr>
        <w:t>I</w:t>
      </w: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I квартале 2023 года проведено 1</w:t>
      </w:r>
      <w:r w:rsidR="00FC3768" w:rsidRPr="00FC3768">
        <w:rPr>
          <w:rFonts w:ascii="Liberation Serif" w:eastAsia="Calibri" w:hAnsi="Liberation Serif" w:cs="Liberation Serif"/>
          <w:sz w:val="26"/>
          <w:szCs w:val="26"/>
          <w:lang w:eastAsia="zh-CN"/>
        </w:rPr>
        <w:t>668</w:t>
      </w: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мероприятий (конкурсы, военно-спортивные игры) с учащимися общеобразовательных организаций (охват 100%, 4991 чел.) по следующим направлениям: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- профилактика наркомании, алкоголизма;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- гармонизация межнациональных отношений;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- профилактика </w:t>
      </w:r>
      <w:proofErr w:type="spellStart"/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Вич</w:t>
      </w:r>
      <w:proofErr w:type="spellEnd"/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– инфекций;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- профилактика правонарушений / правовое просвещение и правовое информирование;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- пропаганда здорового образа жизни.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По данным Управления культуры </w:t>
      </w:r>
      <w:r w:rsidR="00FC3768">
        <w:rPr>
          <w:rFonts w:ascii="Liberation Serif" w:eastAsia="Calibri" w:hAnsi="Liberation Serif" w:cs="Liberation Serif"/>
          <w:sz w:val="26"/>
          <w:szCs w:val="26"/>
          <w:lang w:eastAsia="zh-CN"/>
        </w:rPr>
        <w:t>физической культуры и спорта Го</w:t>
      </w: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родского округа «город Ирбит» Свердловской области проведено </w:t>
      </w:r>
      <w:r w:rsidR="00FC3768" w:rsidRPr="00FC3768">
        <w:rPr>
          <w:rFonts w:ascii="Liberation Serif" w:eastAsia="Calibri" w:hAnsi="Liberation Serif" w:cs="Liberation Serif"/>
          <w:sz w:val="26"/>
          <w:szCs w:val="26"/>
          <w:lang w:eastAsia="zh-CN"/>
        </w:rPr>
        <w:t>102</w:t>
      </w: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различных спортивных, </w:t>
      </w: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 xml:space="preserve">культурно-массовых мероприятий с охватом 18 </w:t>
      </w:r>
      <w:r w:rsidR="00FC3768" w:rsidRPr="00FC3768">
        <w:rPr>
          <w:rFonts w:ascii="Liberation Serif" w:eastAsia="Calibri" w:hAnsi="Liberation Serif" w:cs="Liberation Serif"/>
          <w:sz w:val="26"/>
          <w:szCs w:val="26"/>
          <w:lang w:eastAsia="zh-CN"/>
        </w:rPr>
        <w:t>404</w:t>
      </w: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человек, с учётом просмотров онлайн-трансляций.</w:t>
      </w:r>
    </w:p>
    <w:p w:rsidR="00FF698F" w:rsidRPr="00F94DA3" w:rsidRDefault="00FF698F" w:rsidP="0059262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Социальная обстановка: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- среднедушевые денежные доходы (в месяц) составляют </w:t>
      </w:r>
      <w:r w:rsidR="00FC376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FC3768" w:rsidRPr="00FC376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3632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руб.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факты задержки выплаты заработной платы не выявлены;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просроченная задолженность по выплате заработной платы отсутствует;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факты возникновения коллективных трудовых споров отсутствуют;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22140E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- коэффициент миграционной убыли (на 1000 человек среднегодового </w:t>
      </w:r>
      <w:r w:rsidR="0022140E" w:rsidRPr="0022140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населения) по состоянию на 01.07.2023</w:t>
      </w:r>
      <w:r w:rsidRPr="0022140E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140E" w:rsidRPr="0022140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данные не предоставлены</w:t>
      </w:r>
      <w:r w:rsidRPr="0022140E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- уровень безработицы </w:t>
      </w:r>
      <w:r w:rsidR="00F94DA3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на </w:t>
      </w:r>
      <w:r w:rsidR="00FC3768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30</w:t>
      </w:r>
      <w:r w:rsidR="00FC376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.0</w:t>
      </w:r>
      <w:r w:rsidR="00FC3768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.2023 составляет </w:t>
      </w:r>
      <w:r w:rsidR="00FC376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1,</w:t>
      </w:r>
      <w:r w:rsidR="00FC3768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78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%;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предоставленной МО МВД России «</w:t>
      </w:r>
      <w:proofErr w:type="spellStart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» информации: </w:t>
      </w:r>
    </w:p>
    <w:p w:rsidR="00143204" w:rsidRPr="00143204" w:rsidRDefault="00143204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Миграционный учет иностранных граждан и лиц без гражданства – 775 чел. (снижение на 4%, за АППГ – 807 чел.)</w:t>
      </w:r>
    </w:p>
    <w:p w:rsidR="00143204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Поставлено на миграционный учет по месту пребывания – 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520 иностранных граждан (рост + 29%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за АППГ - 403)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из них в порядке продления срока пребывания – 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237 (снижение на 6,7%, за АППГ – 254)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Из стран ЕАЭС (Армения, Белару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сь, Казахстан, Киргизия) въехало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37 мигрантов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Лидерами по въезду на территорию региона традиционно остаются граждане Таджикистана 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274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 (АППГ – 252)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 на втором месте – граждане Узбекистана 1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11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(АППГ – 70)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; на третьем месте граждане Азербайджана 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–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50 (АППГ </w:t>
      </w:r>
      <w:r w:rsidR="0036005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–</w:t>
      </w:r>
      <w:r w:rsidR="00143204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36005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46)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; граждане Казахстана -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17; граждане Киргизии 1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3; граждане Армении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Поставлено на миграционный учет граждан Украины –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1, граждан ДНР –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Из стран с визовым порядком въезда въехало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гражда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ни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это граждане: Германия,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Латвии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При этом цель пребывания как «работа» при въезде в Российскую Федерацию указали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404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иностранных граждан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ина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;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88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прибыли с частной целью;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6 - для обучения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Зарегистрировано по месту жительства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22 иностранных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гражданин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из них по виду на жительство – </w:t>
      </w:r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14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 по разрешению на временное проживание – 8.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Религиозных групп и организаций деструктивной направленности, </w:t>
      </w:r>
      <w:proofErr w:type="gramStart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лиц</w:t>
      </w:r>
      <w:proofErr w:type="gramEnd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прошедших обучение в зарубежных религиозных учебных организациях осуществляющих свою деятельность на территории оперативного обслуживания МО МВД России «</w:t>
      </w:r>
      <w:proofErr w:type="spellStart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» не выявлено.</w:t>
      </w:r>
    </w:p>
    <w:p w:rsidR="00FB292E" w:rsidRPr="00D5314B" w:rsidRDefault="00E35574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30</w:t>
      </w:r>
      <w:r w:rsidR="00FF698F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r w:rsidR="00CB4A66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F27FF4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="00CB4A66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.2023</w:t>
      </w:r>
      <w:r w:rsidR="00803B63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в</w:t>
      </w:r>
      <w:r w:rsidR="0092339E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81B6B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2023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проведено заседание антитеррористической комисси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 с рассмотрением следующих вопросов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F27FF4" w:rsidRPr="00F27FF4" w:rsidRDefault="00F27FF4" w:rsidP="00F27FF4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F27FF4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1. Об обеспечении комплексной безопасности объектов образования перед началом учебного года. </w:t>
      </w:r>
    </w:p>
    <w:p w:rsidR="00F27FF4" w:rsidRPr="00F27FF4" w:rsidRDefault="00F27FF4" w:rsidP="00F27FF4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F27FF4">
        <w:rPr>
          <w:rFonts w:ascii="Liberation Serif" w:eastAsia="SimSun" w:hAnsi="Liberation Serif" w:cs="Times New Roman"/>
          <w:sz w:val="26"/>
          <w:szCs w:val="26"/>
          <w:lang w:eastAsia="zh-CN"/>
        </w:rPr>
        <w:t>2. Мониторинг состояния политических, социально-экономических и иных процессов, оказывающих влияние на ситуацию в сфере противодействия терроризму на территории Городского округа «город Ирбит» Свердловской области по итогам 1 полугодия 2023 года.</w:t>
      </w:r>
    </w:p>
    <w:p w:rsidR="00F27FF4" w:rsidRPr="00F27FF4" w:rsidRDefault="00E35574" w:rsidP="00F27FF4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3.</w:t>
      </w:r>
      <w:r>
        <w:rPr>
          <w:rFonts w:ascii="Liberation Serif" w:eastAsia="SimSun" w:hAnsi="Liberation Serif" w:cs="Times New Roman"/>
          <w:sz w:val="26"/>
          <w:szCs w:val="26"/>
          <w:lang w:val="en-US" w:eastAsia="zh-CN"/>
        </w:rPr>
        <w:t> </w:t>
      </w:r>
      <w:r w:rsidR="00F27FF4" w:rsidRPr="00F27FF4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Об эффективности исполнения органами местного самоуправления Городского округа «город Ирбит» Свердловской области мероприятий Комплексного плана. </w:t>
      </w:r>
    </w:p>
    <w:p w:rsidR="00F27FF4" w:rsidRPr="00F27FF4" w:rsidRDefault="00F27FF4" w:rsidP="00F27FF4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F27FF4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4. О выполнении требований к антитеррористической защищенности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Федерации. </w:t>
      </w:r>
    </w:p>
    <w:p w:rsidR="00F27FF4" w:rsidRPr="00F27FF4" w:rsidRDefault="00F27FF4" w:rsidP="00F27FF4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F27FF4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>5. О ходе исполнения органами местного самоуправления Городского округа «город Ирбит» Свердловской области решений региональной антитеррористической комиссии, антитеррористической комиссии Городского округа «город Ирбит» Свердловской области и реализации Комплексного плана.</w:t>
      </w:r>
    </w:p>
    <w:p w:rsidR="00F27FF4" w:rsidRPr="00F27FF4" w:rsidRDefault="00F27FF4" w:rsidP="00F27FF4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F27FF4">
        <w:rPr>
          <w:rFonts w:ascii="Liberation Serif" w:eastAsia="SimSun" w:hAnsi="Liberation Serif" w:cs="Times New Roman"/>
          <w:sz w:val="26"/>
          <w:szCs w:val="26"/>
          <w:lang w:eastAsia="zh-CN"/>
        </w:rPr>
        <w:t>6. О мерах по предотвращению террористических угроз на территории Городского округа «город Ирбит» Свердловской области, в том числе в период подготовки и проведения массовых общественно-политических, культурных и иных мероприятий.</w:t>
      </w:r>
    </w:p>
    <w:p w:rsidR="00F27FF4" w:rsidRDefault="00F27FF4" w:rsidP="00F27FF4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F27FF4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7. О мерах по противодействию незаконному обороту оружия, боеприпасов взрывчатых веществ, взрывных устройств. </w:t>
      </w:r>
    </w:p>
    <w:p w:rsidR="0061632B" w:rsidRDefault="003B1592" w:rsidP="00F27FF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Докладчик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ами выступа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ли: </w:t>
      </w:r>
      <w:proofErr w:type="spellStart"/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И.о</w:t>
      </w:r>
      <w:proofErr w:type="spellEnd"/>
      <w:r w:rsidR="00F27FF4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  <w:r w:rsidR="00F27FF4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ачальник</w:t>
      </w:r>
      <w:r w:rsidR="00F27FF4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межмуниципального отдела МВД России «</w:t>
      </w:r>
      <w:proofErr w:type="spellStart"/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3517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ачальник отдела гражданской защиты и общественной безопасности администрации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начальник Управления образованием</w:t>
      </w:r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 начальник Управления культуры, физической культуры и спорта Городского округа «город Ирбит» Свердловской области</w:t>
      </w:r>
      <w:r w:rsidR="00F27FF4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сотрудник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Управления ФСБ Р</w:t>
      </w:r>
      <w:r w:rsidR="00F27FF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оссии по Свердловской области в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27FF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Артёмовском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CA64FF" w:rsidRPr="00E35574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E35574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E35574" w:rsidRDefault="00E35574" w:rsidP="00E355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5574">
        <w:rPr>
          <w:rFonts w:ascii="Liberation Serif" w:hAnsi="Liberation Serif" w:cs="Liberation Serif"/>
          <w:sz w:val="26"/>
          <w:szCs w:val="26"/>
        </w:rPr>
        <w:t xml:space="preserve">Рекомендовать руководителям </w:t>
      </w:r>
      <w:proofErr w:type="spellStart"/>
      <w:r w:rsidRPr="00E35574">
        <w:rPr>
          <w:rFonts w:ascii="Liberation Serif" w:hAnsi="Liberation Serif" w:cs="Liberation Serif"/>
          <w:sz w:val="26"/>
          <w:szCs w:val="26"/>
        </w:rPr>
        <w:t>Ирбитского</w:t>
      </w:r>
      <w:proofErr w:type="spellEnd"/>
      <w:r w:rsidRPr="00E35574">
        <w:rPr>
          <w:rFonts w:ascii="Liberation Serif" w:hAnsi="Liberation Serif" w:cs="Liberation Serif"/>
          <w:sz w:val="26"/>
          <w:szCs w:val="26"/>
        </w:rPr>
        <w:t xml:space="preserve"> ЦМО НФ ГБПОУ «СОМК», ГАПОУ СО «</w:t>
      </w:r>
      <w:proofErr w:type="spellStart"/>
      <w:r w:rsidRPr="00E35574">
        <w:rPr>
          <w:rFonts w:ascii="Liberation Serif" w:hAnsi="Liberation Serif" w:cs="Liberation Serif"/>
          <w:sz w:val="26"/>
          <w:szCs w:val="26"/>
        </w:rPr>
        <w:t>Ирбитский</w:t>
      </w:r>
      <w:proofErr w:type="spellEnd"/>
      <w:r w:rsidRPr="00E35574">
        <w:rPr>
          <w:rFonts w:ascii="Liberation Serif" w:hAnsi="Liberation Serif" w:cs="Liberation Serif"/>
          <w:sz w:val="26"/>
          <w:szCs w:val="26"/>
        </w:rPr>
        <w:t xml:space="preserve"> гуманитарный колледж», ГАПОУ СО «</w:t>
      </w:r>
      <w:proofErr w:type="spellStart"/>
      <w:r w:rsidRPr="00E35574">
        <w:rPr>
          <w:rFonts w:ascii="Liberation Serif" w:hAnsi="Liberation Serif" w:cs="Liberation Serif"/>
          <w:sz w:val="26"/>
          <w:szCs w:val="26"/>
        </w:rPr>
        <w:t>Ирбитский</w:t>
      </w:r>
      <w:proofErr w:type="spellEnd"/>
      <w:r w:rsidRPr="00E35574">
        <w:rPr>
          <w:rFonts w:ascii="Liberation Serif" w:hAnsi="Liberation Serif" w:cs="Liberation Serif"/>
          <w:sz w:val="26"/>
          <w:szCs w:val="26"/>
        </w:rPr>
        <w:t xml:space="preserve"> мотоциклетный техникум», ГАПОУ СО «</w:t>
      </w:r>
      <w:proofErr w:type="spellStart"/>
      <w:r w:rsidRPr="00E35574">
        <w:rPr>
          <w:rFonts w:ascii="Liberation Serif" w:hAnsi="Liberation Serif" w:cs="Liberation Serif"/>
          <w:sz w:val="26"/>
          <w:szCs w:val="26"/>
        </w:rPr>
        <w:t>Ирбитский</w:t>
      </w:r>
      <w:proofErr w:type="spellEnd"/>
      <w:r w:rsidRPr="00E35574">
        <w:rPr>
          <w:rFonts w:ascii="Liberation Serif" w:hAnsi="Liberation Serif" w:cs="Liberation Serif"/>
          <w:sz w:val="26"/>
          <w:szCs w:val="26"/>
        </w:rPr>
        <w:t xml:space="preserve"> политехникум», ГБОУДО «</w:t>
      </w:r>
      <w:proofErr w:type="spellStart"/>
      <w:r w:rsidRPr="00E35574">
        <w:rPr>
          <w:rFonts w:ascii="Liberation Serif" w:hAnsi="Liberation Serif" w:cs="Liberation Serif"/>
          <w:sz w:val="26"/>
          <w:szCs w:val="26"/>
        </w:rPr>
        <w:t>Ирбитская</w:t>
      </w:r>
      <w:proofErr w:type="spellEnd"/>
      <w:r w:rsidRPr="00E35574">
        <w:rPr>
          <w:rFonts w:ascii="Liberation Serif" w:hAnsi="Liberation Serif" w:cs="Liberation Serif"/>
          <w:sz w:val="26"/>
          <w:szCs w:val="26"/>
        </w:rPr>
        <w:t xml:space="preserve"> детская музыкальная школа», ГБУДО СО «</w:t>
      </w:r>
      <w:proofErr w:type="spellStart"/>
      <w:r w:rsidRPr="00E35574">
        <w:rPr>
          <w:rFonts w:ascii="Liberation Serif" w:hAnsi="Liberation Serif" w:cs="Liberation Serif"/>
          <w:sz w:val="26"/>
          <w:szCs w:val="26"/>
        </w:rPr>
        <w:t>Ирбитская</w:t>
      </w:r>
      <w:proofErr w:type="spellEnd"/>
      <w:r w:rsidRPr="00E35574">
        <w:rPr>
          <w:rFonts w:ascii="Liberation Serif" w:hAnsi="Liberation Serif" w:cs="Liberation Serif"/>
          <w:sz w:val="26"/>
          <w:szCs w:val="26"/>
        </w:rPr>
        <w:t xml:space="preserve"> детская</w:t>
      </w:r>
      <w:r>
        <w:rPr>
          <w:rFonts w:ascii="Liberation Serif" w:hAnsi="Liberation Serif" w:cs="Liberation Serif"/>
          <w:sz w:val="26"/>
          <w:szCs w:val="26"/>
        </w:rPr>
        <w:t xml:space="preserve"> художественная школа»:</w:t>
      </w:r>
    </w:p>
    <w:p w:rsidR="00E35574" w:rsidRPr="00E35574" w:rsidRDefault="00E35574" w:rsidP="00E355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5574">
        <w:rPr>
          <w:rFonts w:ascii="Liberation Serif" w:hAnsi="Liberation Serif" w:cs="Liberation Serif"/>
          <w:sz w:val="26"/>
          <w:szCs w:val="26"/>
        </w:rPr>
        <w:t>организовать работу по уточнению</w:t>
      </w:r>
      <w:r>
        <w:rPr>
          <w:rFonts w:ascii="Liberation Serif" w:hAnsi="Liberation Serif" w:cs="Liberation Serif"/>
          <w:sz w:val="26"/>
          <w:szCs w:val="26"/>
        </w:rPr>
        <w:t xml:space="preserve"> порядка действий при эвакуации;</w:t>
      </w:r>
    </w:p>
    <w:p w:rsidR="00E35574" w:rsidRPr="00E35574" w:rsidRDefault="00E35574" w:rsidP="00E355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E35574">
        <w:rPr>
          <w:rFonts w:ascii="Liberation Serif" w:hAnsi="Liberation Serif" w:cs="Liberation Serif"/>
          <w:sz w:val="26"/>
          <w:szCs w:val="26"/>
        </w:rPr>
        <w:t>организовать проведение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</w:t>
      </w:r>
      <w:r>
        <w:rPr>
          <w:rFonts w:ascii="Liberation Serif" w:hAnsi="Liberation Serif" w:cs="Liberation Serif"/>
          <w:sz w:val="26"/>
          <w:szCs w:val="26"/>
        </w:rPr>
        <w:t>ого акта либо о его совершении;</w:t>
      </w:r>
    </w:p>
    <w:p w:rsidR="00E35574" w:rsidRPr="00E35574" w:rsidRDefault="00E35574" w:rsidP="00E355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Pr="00E35574">
        <w:rPr>
          <w:rFonts w:ascii="Liberation Serif" w:hAnsi="Liberation Serif" w:cs="Liberation Serif"/>
          <w:sz w:val="26"/>
          <w:szCs w:val="26"/>
        </w:rPr>
        <w:t xml:space="preserve"> организовать работу по подготовке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</w:t>
      </w:r>
      <w:r>
        <w:rPr>
          <w:rFonts w:ascii="Liberation Serif" w:hAnsi="Liberation Serif" w:cs="Liberation Serif"/>
          <w:sz w:val="26"/>
          <w:szCs w:val="26"/>
        </w:rPr>
        <w:t>щищенности объекта (территории);</w:t>
      </w:r>
    </w:p>
    <w:p w:rsidR="00E35574" w:rsidRDefault="00E35574" w:rsidP="00E355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Pr="00E35574">
        <w:rPr>
          <w:rFonts w:ascii="Liberation Serif" w:hAnsi="Liberation Serif" w:cs="Liberation Serif"/>
          <w:sz w:val="26"/>
          <w:szCs w:val="26"/>
        </w:rPr>
        <w:t xml:space="preserve"> обеспечить достаточный уровень подготовки должностных лиц и персонала объектов (территорий) по вопросам выявления и предупреждения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E35574" w:rsidRDefault="00E35574" w:rsidP="00E355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E35574">
        <w:rPr>
          <w:rFonts w:ascii="Liberation Serif" w:hAnsi="Liberation Serif" w:cs="Liberation Serif"/>
          <w:sz w:val="26"/>
          <w:szCs w:val="26"/>
        </w:rPr>
        <w:t>привести подведомственные объекты в соответствие с требованиями к антитеррористической защищенности предусмотренными федеральным законодательством и нормативными правовыми актами Российской Федерации.</w:t>
      </w:r>
    </w:p>
    <w:p w:rsidR="00F706DF" w:rsidRDefault="00F706DF" w:rsidP="00F706D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706DF">
        <w:rPr>
          <w:rFonts w:ascii="Liberation Serif" w:hAnsi="Liberation Serif" w:cs="Liberation Serif"/>
          <w:sz w:val="26"/>
          <w:szCs w:val="26"/>
        </w:rPr>
        <w:t>Начальнику Управления образованием Городского округа «город Ирбит» Свердловской области, начальнику Управления культуры, физической культуры и спорта Городского округа «гор</w:t>
      </w:r>
      <w:r>
        <w:rPr>
          <w:rFonts w:ascii="Liberation Serif" w:hAnsi="Liberation Serif" w:cs="Liberation Serif"/>
          <w:sz w:val="26"/>
          <w:szCs w:val="26"/>
        </w:rPr>
        <w:t>од Ирбит» Свердловской области:</w:t>
      </w:r>
    </w:p>
    <w:p w:rsidR="00F706DF" w:rsidRDefault="00F706DF" w:rsidP="00F706D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F706DF">
        <w:rPr>
          <w:rFonts w:ascii="Liberation Serif" w:hAnsi="Liberation Serif" w:cs="Liberation Serif"/>
          <w:sz w:val="26"/>
          <w:szCs w:val="26"/>
        </w:rPr>
        <w:t>при проведении мероприятий с молодежью уделять особое внимание мероприятиям по вопросам предупреждения распространения идеологии терроризма, в том числе по средствам просмот</w:t>
      </w:r>
      <w:r>
        <w:rPr>
          <w:rFonts w:ascii="Liberation Serif" w:hAnsi="Liberation Serif" w:cs="Liberation Serif"/>
          <w:sz w:val="26"/>
          <w:szCs w:val="26"/>
        </w:rPr>
        <w:t xml:space="preserve">ра видеоматериалов,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видеолекций</w:t>
      </w:r>
      <w:proofErr w:type="spellEnd"/>
      <w:r>
        <w:rPr>
          <w:rFonts w:ascii="Liberation Serif" w:hAnsi="Liberation Serif" w:cs="Liberation Serif"/>
          <w:sz w:val="26"/>
          <w:szCs w:val="26"/>
        </w:rPr>
        <w:t>;</w:t>
      </w:r>
    </w:p>
    <w:p w:rsidR="00F706DF" w:rsidRDefault="00F706DF" w:rsidP="00F706D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F706DF">
        <w:rPr>
          <w:rFonts w:ascii="Liberation Serif" w:hAnsi="Liberation Serif" w:cs="Liberation Serif"/>
          <w:sz w:val="26"/>
          <w:szCs w:val="26"/>
        </w:rPr>
        <w:t xml:space="preserve">в ходе адресной профилактической работы (в среде молодежи, иностранных граждан и лиц, прибывших из стран с повышенной террористической активностью) проводить индивидуальные профилактические беседы о преступной сущности терроризма, а также доводить нормы ответственности за участие и содействие </w:t>
      </w:r>
      <w:r w:rsidRPr="00F706DF">
        <w:rPr>
          <w:rFonts w:ascii="Liberation Serif" w:hAnsi="Liberation Serif" w:cs="Liberation Serif"/>
          <w:sz w:val="26"/>
          <w:szCs w:val="26"/>
        </w:rPr>
        <w:lastRenderedPageBreak/>
        <w:t>террористической деятельности, к проведению бесед привлекать представителей религиозных и общественных организаций, квалифицированных психологов.</w:t>
      </w:r>
    </w:p>
    <w:p w:rsidR="00F706DF" w:rsidRDefault="00F706DF" w:rsidP="00F706D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706DF">
        <w:rPr>
          <w:rFonts w:ascii="Liberation Serif" w:hAnsi="Liberation Serif" w:cs="Liberation Serif"/>
          <w:sz w:val="26"/>
          <w:szCs w:val="26"/>
        </w:rPr>
        <w:t>Рекомендовать начальнику межмуниципального отдела МВД России «</w:t>
      </w:r>
      <w:proofErr w:type="spellStart"/>
      <w:r w:rsidRPr="00F706DF">
        <w:rPr>
          <w:rFonts w:ascii="Liberation Serif" w:hAnsi="Liberation Serif" w:cs="Liberation Serif"/>
          <w:sz w:val="26"/>
          <w:szCs w:val="26"/>
        </w:rPr>
        <w:t>Ирбитский</w:t>
      </w:r>
      <w:proofErr w:type="spellEnd"/>
      <w:r w:rsidRPr="00F706DF"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>:</w:t>
      </w:r>
      <w:r w:rsidRPr="00F706D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706DF" w:rsidRDefault="00F706DF" w:rsidP="00F706D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F706DF">
        <w:rPr>
          <w:rFonts w:ascii="Liberation Serif" w:hAnsi="Liberation Serif" w:cs="Liberation Serif"/>
          <w:sz w:val="26"/>
          <w:szCs w:val="26"/>
        </w:rPr>
        <w:t>перед проведением массовых общественно-политических, культурных и иных мероприятий продолжать работу по проведению оперативно-технических обследований с использованием служебных собак подготовленных к поиску взрывчатых веществ, оружия и боеприпасов, визуального осмотра мест проведения праздничных мероприятий, с составлением соо</w:t>
      </w:r>
      <w:r>
        <w:rPr>
          <w:rFonts w:ascii="Liberation Serif" w:hAnsi="Liberation Serif" w:cs="Liberation Serif"/>
          <w:sz w:val="26"/>
          <w:szCs w:val="26"/>
        </w:rPr>
        <w:t>тветствующих актов обследования;</w:t>
      </w:r>
    </w:p>
    <w:p w:rsidR="00F706DF" w:rsidRPr="00F706DF" w:rsidRDefault="00F706DF" w:rsidP="00F706D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</w:t>
      </w:r>
      <w:r w:rsidRPr="00F706DF">
        <w:rPr>
          <w:rFonts w:ascii="Liberation Serif" w:hAnsi="Liberation Serif" w:cs="Liberation Serif"/>
          <w:sz w:val="26"/>
          <w:szCs w:val="26"/>
        </w:rPr>
        <w:t xml:space="preserve">продолжать проведение мероприятий, путем размещения в средствах массовой информации </w:t>
      </w:r>
      <w:proofErr w:type="gramStart"/>
      <w:r w:rsidRPr="00F706DF">
        <w:rPr>
          <w:rFonts w:ascii="Liberation Serif" w:hAnsi="Liberation Serif" w:cs="Liberation Serif"/>
          <w:sz w:val="26"/>
          <w:szCs w:val="26"/>
        </w:rPr>
        <w:t>сообщений</w:t>
      </w:r>
      <w:proofErr w:type="gramEnd"/>
      <w:r w:rsidRPr="00F706DF">
        <w:rPr>
          <w:rFonts w:ascii="Liberation Serif" w:hAnsi="Liberation Serif" w:cs="Liberation Serif"/>
          <w:sz w:val="26"/>
          <w:szCs w:val="26"/>
        </w:rPr>
        <w:t xml:space="preserve"> направленных на активизацию процесса добровольной выдачи населением незаконно хранящегося оружия, взрывчатых веществ, взрывных устройств, а также компонентов для их изготовления.</w:t>
      </w:r>
    </w:p>
    <w:p w:rsidR="00D5314B" w:rsidRDefault="00D5314B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2F1C80" w:rsidRDefault="002F1C80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7F95" w:rsidRDefault="00597F95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597F95">
        <w:rPr>
          <w:rFonts w:ascii="Liberation Serif" w:eastAsiaTheme="minorEastAsia" w:hAnsi="Liberation Serif" w:cs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3447289"/>
            <wp:effectExtent l="0" t="0" r="0" b="1270"/>
            <wp:docPr id="1" name="Рисунок 1" descr="C:\Users\LyapunovVV\Desktop\В.В. Ляпунов\АНТИТЕРРОР\АНТИТЕРРОР 2023\Протокола АТК\3 квартал\20230830_16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apunovVV\Desktop\В.В. Ляпунов\АНТИТЕРРОР\АНТИТЕРРОР 2023\Протокола АТК\3 квартал\20230830_165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95" w:rsidRDefault="00597F95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597F95" w:rsidRPr="00D5314B" w:rsidRDefault="00597F95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844"/>
    <w:multiLevelType w:val="hybridMultilevel"/>
    <w:tmpl w:val="7C38F816"/>
    <w:lvl w:ilvl="0" w:tplc="C7CEA190">
      <w:start w:val="3"/>
      <w:numFmt w:val="bullet"/>
      <w:lvlText w:val="-"/>
      <w:lvlJc w:val="left"/>
      <w:pPr>
        <w:ind w:left="1069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0A0899"/>
    <w:rsid w:val="000E2942"/>
    <w:rsid w:val="00107F4C"/>
    <w:rsid w:val="00143204"/>
    <w:rsid w:val="001A3CDB"/>
    <w:rsid w:val="001E3010"/>
    <w:rsid w:val="0022140E"/>
    <w:rsid w:val="00235A01"/>
    <w:rsid w:val="002677B1"/>
    <w:rsid w:val="00280C2A"/>
    <w:rsid w:val="00287A4B"/>
    <w:rsid w:val="00291960"/>
    <w:rsid w:val="002E40AE"/>
    <w:rsid w:val="002F1C80"/>
    <w:rsid w:val="002F74B4"/>
    <w:rsid w:val="00300030"/>
    <w:rsid w:val="00313E89"/>
    <w:rsid w:val="00354905"/>
    <w:rsid w:val="00360052"/>
    <w:rsid w:val="003B1592"/>
    <w:rsid w:val="003B4221"/>
    <w:rsid w:val="003C419E"/>
    <w:rsid w:val="003D47BF"/>
    <w:rsid w:val="003E12F9"/>
    <w:rsid w:val="004B7A9B"/>
    <w:rsid w:val="004C33A3"/>
    <w:rsid w:val="004F2391"/>
    <w:rsid w:val="00512C58"/>
    <w:rsid w:val="00540436"/>
    <w:rsid w:val="0055207B"/>
    <w:rsid w:val="00552AB6"/>
    <w:rsid w:val="0057683E"/>
    <w:rsid w:val="00587134"/>
    <w:rsid w:val="005904E1"/>
    <w:rsid w:val="0059177D"/>
    <w:rsid w:val="00592626"/>
    <w:rsid w:val="00597F95"/>
    <w:rsid w:val="005E6F82"/>
    <w:rsid w:val="0061632B"/>
    <w:rsid w:val="006347B7"/>
    <w:rsid w:val="006638BB"/>
    <w:rsid w:val="006976FE"/>
    <w:rsid w:val="00715C6E"/>
    <w:rsid w:val="0077014C"/>
    <w:rsid w:val="00803B63"/>
    <w:rsid w:val="00804266"/>
    <w:rsid w:val="008600A5"/>
    <w:rsid w:val="00864534"/>
    <w:rsid w:val="00864B76"/>
    <w:rsid w:val="00883693"/>
    <w:rsid w:val="0090054E"/>
    <w:rsid w:val="0092339E"/>
    <w:rsid w:val="00995423"/>
    <w:rsid w:val="009C38A7"/>
    <w:rsid w:val="00A33EA0"/>
    <w:rsid w:val="00A56F2C"/>
    <w:rsid w:val="00A81B6B"/>
    <w:rsid w:val="00A85244"/>
    <w:rsid w:val="00A87FB2"/>
    <w:rsid w:val="00A9227F"/>
    <w:rsid w:val="00AB1ECE"/>
    <w:rsid w:val="00B35170"/>
    <w:rsid w:val="00B37A4C"/>
    <w:rsid w:val="00B5714A"/>
    <w:rsid w:val="00B77F95"/>
    <w:rsid w:val="00B84981"/>
    <w:rsid w:val="00B86710"/>
    <w:rsid w:val="00BA3EEC"/>
    <w:rsid w:val="00C37902"/>
    <w:rsid w:val="00C664FA"/>
    <w:rsid w:val="00CA64FF"/>
    <w:rsid w:val="00CA7C4B"/>
    <w:rsid w:val="00CB4A66"/>
    <w:rsid w:val="00CE0370"/>
    <w:rsid w:val="00D4742B"/>
    <w:rsid w:val="00D5314B"/>
    <w:rsid w:val="00D64CD0"/>
    <w:rsid w:val="00D809FA"/>
    <w:rsid w:val="00DD7A8D"/>
    <w:rsid w:val="00E35574"/>
    <w:rsid w:val="00E511EC"/>
    <w:rsid w:val="00F27FF4"/>
    <w:rsid w:val="00F46492"/>
    <w:rsid w:val="00F706DF"/>
    <w:rsid w:val="00F94DA3"/>
    <w:rsid w:val="00FB292E"/>
    <w:rsid w:val="00FB72F8"/>
    <w:rsid w:val="00FC3768"/>
    <w:rsid w:val="00FF465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4B1B"/>
  <w15:docId w15:val="{4B9897AC-7319-431F-8DDC-9B33E9E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E3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LyapunovVV</cp:lastModifiedBy>
  <cp:revision>33</cp:revision>
  <dcterms:created xsi:type="dcterms:W3CDTF">2020-06-26T07:15:00Z</dcterms:created>
  <dcterms:modified xsi:type="dcterms:W3CDTF">2023-08-31T06:16:00Z</dcterms:modified>
</cp:coreProperties>
</file>