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34" w:rsidRDefault="000F4634" w:rsidP="00B3538F">
      <w:pPr>
        <w:spacing w:before="100" w:beforeAutospacing="1" w:after="100" w:afterAutospacing="1" w:line="330" w:lineRule="atLeast"/>
        <w:ind w:left="786"/>
        <w:rPr>
          <w:rFonts w:ascii="Liberation Serif" w:eastAsia="Times New Roman" w:hAnsi="Liberation Serif" w:cs="Tahoma"/>
          <w:sz w:val="24"/>
          <w:szCs w:val="24"/>
          <w:lang w:eastAsia="ru-RU"/>
        </w:rPr>
      </w:pPr>
      <w:bookmarkStart w:id="0" w:name="_GoBack"/>
      <w:bookmarkEnd w:id="0"/>
    </w:p>
    <w:p w:rsidR="000F4634" w:rsidRPr="001C0A4E" w:rsidRDefault="000F4634" w:rsidP="000F4634">
      <w:pPr>
        <w:spacing w:before="100" w:beforeAutospacing="1" w:after="100" w:afterAutospacing="1" w:line="330" w:lineRule="atLeast"/>
        <w:ind w:left="720"/>
        <w:jc w:val="both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</w:p>
    <w:p w:rsidR="000F4634" w:rsidRDefault="000F4634" w:rsidP="000F4634">
      <w:pPr>
        <w:pStyle w:val="a5"/>
        <w:pBdr>
          <w:bottom w:val="single" w:sz="6" w:space="15" w:color="DDDDDD"/>
        </w:pBdr>
        <w:spacing w:after="0" w:line="240" w:lineRule="auto"/>
        <w:ind w:left="786" w:right="420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  <w:r w:rsidRPr="000F4634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</w:t>
      </w:r>
      <w:r w:rsidR="005A0123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>ения которых является предметом муниципального</w:t>
      </w:r>
      <w:r w:rsidRPr="000F4634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5A0123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>лесного контроля</w:t>
      </w:r>
      <w:r w:rsidRPr="000F4634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 xml:space="preserve"> на территории Городского округа «город Ирбит» Свердловской области</w:t>
      </w:r>
    </w:p>
    <w:p w:rsidR="005A0123" w:rsidRPr="001C0A4E" w:rsidRDefault="005A0123" w:rsidP="005A0123">
      <w:pPr>
        <w:spacing w:after="0" w:line="330" w:lineRule="atLeast"/>
        <w:rPr>
          <w:rFonts w:ascii="Liberation Serif" w:eastAsia="Times New Roman" w:hAnsi="Liberation Serif" w:cs="Tahoma"/>
          <w:sz w:val="21"/>
          <w:szCs w:val="21"/>
          <w:lang w:eastAsia="ru-RU"/>
        </w:rPr>
      </w:pPr>
      <w:r w:rsidRPr="005A0123">
        <w:rPr>
          <w:rFonts w:ascii="Liberation Serif" w:eastAsia="Times New Roman" w:hAnsi="Liberation Serif" w:cs="Tahoma"/>
          <w:sz w:val="21"/>
          <w:szCs w:val="21"/>
          <w:lang w:eastAsia="ru-RU"/>
        </w:rPr>
        <w:t>1</w:t>
      </w:r>
      <w:r w:rsidRPr="001C0A4E">
        <w:rPr>
          <w:rFonts w:ascii="Liberation Serif" w:eastAsia="Times New Roman" w:hAnsi="Liberation Serif" w:cs="Tahoma"/>
          <w:sz w:val="21"/>
          <w:szCs w:val="21"/>
          <w:lang w:eastAsia="ru-RU"/>
        </w:rPr>
        <w:t>. </w:t>
      </w:r>
      <w:hyperlink r:id="rId6" w:anchor="hash=4fc8e880c8f9e645d3ad98588667dd6cb0aaf93fe8bac64cfc7b982950a097ca&amp;sfc=1&amp;it=1&amp;ttl=3&amp;ipr=1" w:tgtFrame="_blank" w:history="1">
        <w:r w:rsidRPr="005A0123">
          <w:rPr>
            <w:rFonts w:ascii="Liberation Serif" w:eastAsia="Times New Roman" w:hAnsi="Liberation Serif" w:cs="Tahoma"/>
            <w:sz w:val="21"/>
            <w:szCs w:val="21"/>
            <w:lang w:eastAsia="ru-RU"/>
          </w:rPr>
          <w:t>Федеральный закон от 31.07.2020 № 247-ФЗ "Об обязательных требованиях в Российской Федерации"</w:t>
        </w:r>
      </w:hyperlink>
    </w:p>
    <w:p w:rsidR="005A0123" w:rsidRPr="001C0A4E" w:rsidRDefault="005A0123" w:rsidP="005A0123">
      <w:pPr>
        <w:spacing w:after="0" w:line="330" w:lineRule="atLeast"/>
        <w:rPr>
          <w:rFonts w:ascii="Liberation Serif" w:eastAsia="Times New Roman" w:hAnsi="Liberation Serif" w:cs="Tahoma"/>
          <w:sz w:val="21"/>
          <w:szCs w:val="21"/>
          <w:lang w:eastAsia="ru-RU"/>
        </w:rPr>
      </w:pPr>
      <w:r w:rsidRPr="001C0A4E">
        <w:rPr>
          <w:rFonts w:ascii="Liberation Serif" w:eastAsia="Times New Roman" w:hAnsi="Liberation Serif" w:cs="Tahoma"/>
          <w:sz w:val="21"/>
          <w:szCs w:val="21"/>
          <w:lang w:eastAsia="ru-RU"/>
        </w:rPr>
        <w:t>2. </w:t>
      </w:r>
      <w:hyperlink r:id="rId7" w:anchor="hash=4fec00a89565060d1545a79aa79321bfd5e702da8e02a9bcf0252ed66a9a7772&amp;sfc=1&amp;it=1&amp;ttl=3&amp;ipr=1" w:tgtFrame="_blank" w:history="1">
        <w:r w:rsidRPr="005A0123">
          <w:rPr>
            <w:rFonts w:ascii="Liberation Serif" w:eastAsia="Times New Roman" w:hAnsi="Liberation Serif" w:cs="Tahoma"/>
            <w:sz w:val="21"/>
            <w:szCs w:val="21"/>
            <w:lang w:eastAsia="ru-RU"/>
          </w:rPr>
          <w:t>Федеральный закон от 31.02.2020 № 248-ФЗ "О государственном контроле (надзоре) и муниципальном контроле в Российской Федерации"</w:t>
        </w:r>
      </w:hyperlink>
      <w:hyperlink r:id="rId8" w:anchor="hash=4fec00a89565060d1545a79aa79321bfd5e702da8e02a9bcf0252ed66a9a7772&amp;sfc=1&amp;it=1&amp;ttl=3&amp;ipr=1" w:tgtFrame="_blank" w:history="1">
        <w:r w:rsidRPr="001C0A4E">
          <w:rPr>
            <w:rFonts w:ascii="Liberation Serif" w:eastAsia="Times New Roman" w:hAnsi="Liberation Serif" w:cs="Tahoma"/>
            <w:sz w:val="21"/>
            <w:szCs w:val="21"/>
            <w:lang w:eastAsia="ru-RU"/>
          </w:rPr>
          <w:br/>
        </w:r>
      </w:hyperlink>
    </w:p>
    <w:p w:rsidR="005A0123" w:rsidRPr="001C0A4E" w:rsidRDefault="005A0123" w:rsidP="005A0123">
      <w:pPr>
        <w:spacing w:after="0" w:line="330" w:lineRule="atLeast"/>
        <w:rPr>
          <w:rFonts w:ascii="Liberation Serif" w:eastAsia="Times New Roman" w:hAnsi="Liberation Serif" w:cs="Tahoma"/>
          <w:sz w:val="21"/>
          <w:szCs w:val="21"/>
          <w:lang w:eastAsia="ru-RU"/>
        </w:rPr>
      </w:pPr>
      <w:r w:rsidRPr="001C0A4E">
        <w:rPr>
          <w:rFonts w:ascii="Liberation Serif" w:eastAsia="Times New Roman" w:hAnsi="Liberation Serif" w:cs="Tahoma"/>
          <w:sz w:val="21"/>
          <w:szCs w:val="21"/>
          <w:lang w:eastAsia="ru-RU"/>
        </w:rPr>
        <w:t>3. </w:t>
      </w:r>
      <w:hyperlink r:id="rId9" w:anchor="hash=d7e701370b68103b6266adeef0600c62b8fdd7c8517eb57fcfdf22995ab90958&amp;it=1&amp;ttl=1&amp;lvl=1" w:tgtFrame="_blank" w:history="1">
        <w:r w:rsidRPr="005A0123">
          <w:rPr>
            <w:rFonts w:ascii="Liberation Serif" w:eastAsia="Times New Roman" w:hAnsi="Liberation Serif" w:cs="Tahoma"/>
            <w:sz w:val="21"/>
            <w:szCs w:val="21"/>
            <w:lang w:eastAsia="ru-RU"/>
          </w:rPr>
          <w:t>Лесной кодекс Российской Федерации</w:t>
        </w:r>
      </w:hyperlink>
      <w:hyperlink r:id="rId10" w:history="1">
        <w:r w:rsidRPr="001C0A4E">
          <w:rPr>
            <w:rFonts w:ascii="Liberation Serif" w:eastAsia="Times New Roman" w:hAnsi="Liberation Serif" w:cs="Tahoma"/>
            <w:sz w:val="21"/>
            <w:szCs w:val="21"/>
            <w:lang w:eastAsia="ru-RU"/>
          </w:rPr>
          <w:br/>
        </w:r>
      </w:hyperlink>
    </w:p>
    <w:p w:rsidR="005A0123" w:rsidRPr="001C0A4E" w:rsidRDefault="005A0123" w:rsidP="005A0123">
      <w:pPr>
        <w:spacing w:after="0" w:line="330" w:lineRule="atLeast"/>
        <w:rPr>
          <w:rFonts w:ascii="Liberation Serif" w:eastAsia="Times New Roman" w:hAnsi="Liberation Serif" w:cs="Tahoma"/>
          <w:sz w:val="21"/>
          <w:szCs w:val="21"/>
          <w:lang w:eastAsia="ru-RU"/>
        </w:rPr>
      </w:pPr>
      <w:r w:rsidRPr="001C0A4E">
        <w:rPr>
          <w:rFonts w:ascii="Liberation Serif" w:eastAsia="Times New Roman" w:hAnsi="Liberation Serif" w:cs="Tahoma"/>
          <w:sz w:val="21"/>
          <w:szCs w:val="21"/>
          <w:lang w:eastAsia="ru-RU"/>
        </w:rPr>
        <w:t>4. </w:t>
      </w:r>
      <w:hyperlink r:id="rId11" w:tgtFrame="_blank" w:history="1">
        <w:r w:rsidRPr="005A0123">
          <w:rPr>
            <w:rFonts w:ascii="Liberation Serif" w:eastAsia="Times New Roman" w:hAnsi="Liberation Serif" w:cs="Tahoma"/>
            <w:sz w:val="21"/>
            <w:szCs w:val="21"/>
            <w:lang w:eastAsia="ru-RU"/>
          </w:rPr>
          <w:t>Решение</w:t>
        </w:r>
        <w:r>
          <w:rPr>
            <w:rFonts w:ascii="Liberation Serif" w:eastAsia="Times New Roman" w:hAnsi="Liberation Serif" w:cs="Tahoma"/>
            <w:sz w:val="21"/>
            <w:szCs w:val="21"/>
            <w:lang w:eastAsia="ru-RU"/>
          </w:rPr>
          <w:t xml:space="preserve"> Думы  Городского округа «город Ирбит» Свердловской области  № 84 от 27.06.2023</w:t>
        </w:r>
        <w:r w:rsidRPr="005A0123">
          <w:rPr>
            <w:rFonts w:ascii="Liberation Serif" w:eastAsia="Times New Roman" w:hAnsi="Liberation Serif" w:cs="Tahoma"/>
            <w:sz w:val="21"/>
            <w:szCs w:val="21"/>
            <w:lang w:eastAsia="ru-RU"/>
          </w:rPr>
          <w:t xml:space="preserve"> "Об утверждении Положения о муниципальном лесном контроле на территории </w:t>
        </w:r>
        <w:r>
          <w:rPr>
            <w:rFonts w:ascii="Liberation Serif" w:eastAsia="Times New Roman" w:hAnsi="Liberation Serif" w:cs="Tahoma"/>
            <w:sz w:val="21"/>
            <w:szCs w:val="21"/>
            <w:lang w:eastAsia="ru-RU"/>
          </w:rPr>
          <w:t>городского округа «город Ирбит» Свердловской области</w:t>
        </w:r>
      </w:hyperlink>
      <w:r w:rsidRPr="001C0A4E">
        <w:rPr>
          <w:rFonts w:ascii="Liberation Serif" w:eastAsia="Times New Roman" w:hAnsi="Liberation Serif" w:cs="Tahoma"/>
          <w:color w:val="2D2D2D"/>
          <w:sz w:val="21"/>
          <w:szCs w:val="21"/>
          <w:lang w:eastAsia="ru-RU"/>
        </w:rPr>
        <w:t xml:space="preserve"> </w:t>
      </w:r>
    </w:p>
    <w:p w:rsidR="000F4634" w:rsidRDefault="000F4634" w:rsidP="001C0A4E">
      <w:pPr>
        <w:spacing w:line="240" w:lineRule="auto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0F4634" w:rsidRDefault="000F4634" w:rsidP="001C0A4E">
      <w:pPr>
        <w:spacing w:line="240" w:lineRule="auto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sectPr w:rsidR="000F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E1E"/>
    <w:multiLevelType w:val="multilevel"/>
    <w:tmpl w:val="CBC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D376F"/>
    <w:multiLevelType w:val="multilevel"/>
    <w:tmpl w:val="9A80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17099"/>
    <w:multiLevelType w:val="multilevel"/>
    <w:tmpl w:val="F34677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72"/>
    <w:rsid w:val="000A5B65"/>
    <w:rsid w:val="000F4634"/>
    <w:rsid w:val="001C0A4E"/>
    <w:rsid w:val="00432178"/>
    <w:rsid w:val="005954E6"/>
    <w:rsid w:val="005A0123"/>
    <w:rsid w:val="0070619F"/>
    <w:rsid w:val="00B3538F"/>
    <w:rsid w:val="00E66B62"/>
    <w:rsid w:val="00F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23"/>
  </w:style>
  <w:style w:type="paragraph" w:styleId="1">
    <w:name w:val="heading 1"/>
    <w:basedOn w:val="a"/>
    <w:link w:val="10"/>
    <w:uiPriority w:val="9"/>
    <w:qFormat/>
    <w:rsid w:val="001C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A4E"/>
    <w:rPr>
      <w:color w:val="0000FF"/>
      <w:u w:val="single"/>
    </w:rPr>
  </w:style>
  <w:style w:type="character" w:customStyle="1" w:styleId="11">
    <w:name w:val="Название объекта1"/>
    <w:basedOn w:val="a0"/>
    <w:rsid w:val="001C0A4E"/>
  </w:style>
  <w:style w:type="character" w:customStyle="1" w:styleId="10">
    <w:name w:val="Заголовок 1 Знак"/>
    <w:basedOn w:val="a0"/>
    <w:link w:val="1"/>
    <w:uiPriority w:val="9"/>
    <w:rsid w:val="001C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C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634"/>
    <w:pPr>
      <w:ind w:left="720"/>
      <w:contextualSpacing/>
    </w:pPr>
  </w:style>
  <w:style w:type="paragraph" w:customStyle="1" w:styleId="12">
    <w:name w:val="Обычный1"/>
    <w:rsid w:val="000F4634"/>
    <w:pPr>
      <w:suppressAutoHyphens/>
      <w:spacing w:after="160" w:line="254" w:lineRule="auto"/>
    </w:pPr>
    <w:rPr>
      <w:rFonts w:ascii="Calibri" w:eastAsia="Calibri" w:hAnsi="Calibri" w:cs="Times New Roman"/>
    </w:rPr>
  </w:style>
  <w:style w:type="character" w:customStyle="1" w:styleId="13">
    <w:name w:val="Основной шрифт абзаца1"/>
    <w:rsid w:val="000F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23"/>
  </w:style>
  <w:style w:type="paragraph" w:styleId="1">
    <w:name w:val="heading 1"/>
    <w:basedOn w:val="a"/>
    <w:link w:val="10"/>
    <w:uiPriority w:val="9"/>
    <w:qFormat/>
    <w:rsid w:val="001C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A4E"/>
    <w:rPr>
      <w:color w:val="0000FF"/>
      <w:u w:val="single"/>
    </w:rPr>
  </w:style>
  <w:style w:type="character" w:customStyle="1" w:styleId="11">
    <w:name w:val="Название объекта1"/>
    <w:basedOn w:val="a0"/>
    <w:rsid w:val="001C0A4E"/>
  </w:style>
  <w:style w:type="character" w:customStyle="1" w:styleId="10">
    <w:name w:val="Заголовок 1 Знак"/>
    <w:basedOn w:val="a0"/>
    <w:link w:val="1"/>
    <w:uiPriority w:val="9"/>
    <w:rsid w:val="001C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C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634"/>
    <w:pPr>
      <w:ind w:left="720"/>
      <w:contextualSpacing/>
    </w:pPr>
  </w:style>
  <w:style w:type="paragraph" w:customStyle="1" w:styleId="12">
    <w:name w:val="Обычный1"/>
    <w:rsid w:val="000F4634"/>
    <w:pPr>
      <w:suppressAutoHyphens/>
      <w:spacing w:after="160" w:line="254" w:lineRule="auto"/>
    </w:pPr>
    <w:rPr>
      <w:rFonts w:ascii="Calibri" w:eastAsia="Calibri" w:hAnsi="Calibri" w:cs="Times New Roman"/>
    </w:rPr>
  </w:style>
  <w:style w:type="character" w:customStyle="1" w:styleId="13">
    <w:name w:val="Основной шрифт абзаца1"/>
    <w:rsid w:val="000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3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6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0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ual.pravo.gov.ru/tex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ctual.pravo.gov.ru/tex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ual.pravo.gov.ru/text.html" TargetMode="External"/><Relationship Id="rId11" Type="http://schemas.openxmlformats.org/officeDocument/2006/relationships/hyperlink" Target="http://duma-krasnoturinsk.ru/solutions/item/8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link_id=1&amp;nd=102110364&amp;intelsearch=+%EB%E5%F1%ED%EE%E9+%EA%EE%E4%E5%EA%F1%0D%0A+%EB%E5%F1%ED%EE%E9+%EA%EE%E4%E5%EA%F1%0D%0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ual.pravo.gov.ru/tex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Гладкова</dc:creator>
  <cp:keywords/>
  <dc:description/>
  <cp:lastModifiedBy>Ольга Гладкова</cp:lastModifiedBy>
  <cp:revision>8</cp:revision>
  <dcterms:created xsi:type="dcterms:W3CDTF">2023-11-03T06:12:00Z</dcterms:created>
  <dcterms:modified xsi:type="dcterms:W3CDTF">2023-11-03T07:18:00Z</dcterms:modified>
</cp:coreProperties>
</file>