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884F24A" w:rsidR="00C63A38" w:rsidRPr="006305E7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D3155F">
        <w:rPr>
          <w:rFonts w:ascii="Liberation Serif" w:eastAsia="Times New Roman" w:hAnsi="Liberation Serif" w:cs="Liberation Serif"/>
          <w:sz w:val="26"/>
          <w:szCs w:val="26"/>
          <w:lang w:eastAsia="ru-RU"/>
        </w:rPr>
        <w:t>19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марта</w:t>
      </w:r>
      <w:r w:rsidR="003E4B4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31665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D3155F">
        <w:rPr>
          <w:rFonts w:ascii="Liberation Serif" w:eastAsia="Times New Roman" w:hAnsi="Liberation Serif" w:cs="Liberation Serif"/>
          <w:sz w:val="26"/>
          <w:szCs w:val="26"/>
          <w:lang w:eastAsia="ru-RU"/>
        </w:rPr>
        <w:t>443</w:t>
      </w:r>
      <w:bookmarkStart w:id="0" w:name="_GoBack"/>
      <w:bookmarkEnd w:id="0"/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2905F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</w:t>
      </w:r>
    </w:p>
    <w:p w14:paraId="632BDF1A" w14:textId="1335228C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6305E7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5ED6B14" w14:textId="77777777" w:rsidR="00CC52DD" w:rsidRPr="006305E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 предупреждении пожаров на территории </w:t>
      </w:r>
    </w:p>
    <w:p w14:paraId="6031C5AA" w14:textId="77777777" w:rsidR="00CC52DD" w:rsidRPr="006305E7" w:rsidRDefault="00CC52DD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Городского округа «город Ирбит» Свердловской области</w:t>
      </w:r>
    </w:p>
    <w:p w14:paraId="61EF885C" w14:textId="2CC3ADE1" w:rsidR="003E4B48" w:rsidRPr="006305E7" w:rsidRDefault="00331665" w:rsidP="00CC5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весенне-летний период 2024</w:t>
      </w:r>
      <w:r w:rsidR="00CC52DD"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</w:p>
    <w:p w14:paraId="48BC3C8E" w14:textId="77777777" w:rsidR="003E4B48" w:rsidRPr="006305E7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6305E7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6CB4D9E8" w:rsidR="009B776D" w:rsidRPr="006305E7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законом Российской Федерации </w:t>
      </w:r>
      <w:r w:rsidR="000146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21 декабря 1994 года № 69-ФЗ «О пожарной безопасности»,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16.09.2020 № 1479 «Об утверждении Правил противопожарного режима в Российской Федерации», в целях предупреждения пожаров на территории Городского округа «город Ирбит</w:t>
      </w:r>
      <w:proofErr w:type="gramEnd"/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области, своевременного их тушения и в связи с </w:t>
      </w:r>
      <w:r w:rsidR="007E7AC2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предстоящим пожароопас</w:t>
      </w:r>
      <w:r w:rsidR="00331665">
        <w:rPr>
          <w:rFonts w:ascii="Liberation Serif" w:eastAsia="Times New Roman" w:hAnsi="Liberation Serif" w:cs="Times New Roman"/>
          <w:sz w:val="26"/>
          <w:szCs w:val="26"/>
          <w:lang w:eastAsia="ru-RU"/>
        </w:rPr>
        <w:t>ным весенне-летним периодом 2024</w:t>
      </w:r>
      <w:r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</w:t>
      </w:r>
      <w:r w:rsidR="009B776D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6305E7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6305E7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75A188C" w14:textId="7C2FADFB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1.Рекомендовать руководителям управляющих компаний, обслуживающих жилищный фонд, товариществ собственников жилья и председателям многоквартирных домов (с непосредственным с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пособом </w:t>
      </w:r>
      <w:r w:rsid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управления) в срок 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</w:t>
      </w:r>
      <w:r w:rsidR="00331665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 15.04.2024</w:t>
      </w:r>
      <w:r w:rsidR="0084757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466C6F07" w14:textId="63DA2CF2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46B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систематическое размещение информации о мерах пожарной безопасности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информационных стендах, размещенных в подъездах жилых домов,  распространить памятки, листовки;</w:t>
      </w:r>
    </w:p>
    <w:p w14:paraId="48EC33E9" w14:textId="5816B6B3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  <w:r w:rsidR="00754515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провести собрания жильцов по вопросам </w:t>
      </w:r>
      <w:r w:rsidR="007E7AC2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соблюдения мер</w:t>
      </w:r>
      <w:r w:rsidR="00754515" w:rsidRPr="006305E7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пожарной безопасности;</w:t>
      </w:r>
    </w:p>
    <w:p w14:paraId="28905FB7" w14:textId="137B8FD8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3)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очистить территории дворов, подвалы жилых домов от сгораемого мусора, сухой травы, исключить доступ посторонних лиц в подвалы и чердаки, закрыв входы в них на замки, застеклить и зарешетить слуховые окна чердаков;</w:t>
      </w:r>
    </w:p>
    <w:p w14:paraId="45B4C2CD" w14:textId="0B95ECD3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4)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проинформировать население о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том, что разведение костров и сжигание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мусора на территории жилых домов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производится в соответствии с требованиями постановления администрации Городского округа «город Ирбит» Свердловской области от</w:t>
      </w:r>
      <w:r w:rsidR="002905F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09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.04.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2021 № 525-ПА «Об определении мест и способов сжигания мусора, травы, листвы и иных отходов, материалов или изделий на территории Городского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округа «город Ирбит» Свердловской области»</w:t>
      </w:r>
      <w:r w:rsid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55363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(в редакции </w:t>
      </w:r>
      <w:r w:rsidR="00DD3F8E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 22.03.2023 №379</w:t>
      </w:r>
      <w:r w:rsidR="00162EDD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-ПА)</w:t>
      </w:r>
      <w:r w:rsidR="00754515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14:paraId="42A20BB6" w14:textId="12D9A58E" w:rsidR="00754515" w:rsidRPr="006305E7" w:rsidRDefault="002905FB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CE101F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в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ладельцам частных жилых домов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5DA82BC4" w14:textId="54EF319D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своевременно очищать прилегающую территорию и осуществлять вывоз мусора </w:t>
      </w:r>
      <w:proofErr w:type="gramStart"/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согласно</w:t>
      </w:r>
      <w:proofErr w:type="gramEnd"/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утверждённого графика;</w:t>
      </w:r>
    </w:p>
    <w:p w14:paraId="17A3F890" w14:textId="0F9C06D3" w:rsidR="00754515" w:rsidRPr="006305E7" w:rsidRDefault="001B400E" w:rsidP="00250434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146BC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производить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сжигание мусора на приусадебных участках, улицах и прилегающих к домам территориях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соответствии с требованиями постановления администрации Городского округа «город Ирбит»</w:t>
      </w:r>
      <w:r w:rsidR="00AF77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Свердловской области от 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09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>.04.</w:t>
      </w:r>
      <w:r w:rsidR="0025043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2021 № 525-ПА «Об определении мест и способов сжигания мусора, травы, листвы и иных отходов, материалов или изделий на территории Городского округа «город Ирбит» Свердловской области»</w:t>
      </w:r>
      <w:r w:rsidR="00C55363"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D3F8E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(в редакции от 22.03.2023 №379</w:t>
      </w:r>
      <w:r w:rsidR="00C55363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-ПА)</w:t>
      </w:r>
      <w:r w:rsidR="00754515" w:rsidRP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146B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proofErr w:type="gramEnd"/>
    </w:p>
    <w:p w14:paraId="0883778B" w14:textId="799707A8" w:rsidR="00754515" w:rsidRPr="006305E7" w:rsidRDefault="00392FDD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3. Муниципальному унитарному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предприят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ию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3166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«Ресурс»,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="005A1A7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«Благоустройство»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368DD10F" w14:textId="4E155C0E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дежурство водителей поливомоечных машин, цистерны машин держать заправленными водой;</w:t>
      </w:r>
    </w:p>
    <w:p w14:paraId="799A03D0" w14:textId="6BCD3297" w:rsidR="00754515" w:rsidRPr="006305E7" w:rsidRDefault="001B400E" w:rsidP="00754515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62E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период опадания тополиного пуха его поливку.</w:t>
      </w:r>
    </w:p>
    <w:p w14:paraId="24913AD3" w14:textId="3F54EC5A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бюджетному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«Благоустройство» организовать вывоз твердых бытовых отходов с контейнерных площадок после проведения весеннего субботника.</w:t>
      </w:r>
      <w:r w:rsidRPr="006305E7">
        <w:rPr>
          <w:rFonts w:ascii="Liberation Serif" w:eastAsia="Times New Roman" w:hAnsi="Liberation Serif" w:cs="Liberation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1F284E" wp14:editId="2477A81F">
                <wp:simplePos x="0" y="0"/>
                <wp:positionH relativeFrom="margin">
                  <wp:posOffset>6786245</wp:posOffset>
                </wp:positionH>
                <wp:positionV relativeFrom="paragraph">
                  <wp:posOffset>186055</wp:posOffset>
                </wp:positionV>
                <wp:extent cx="0" cy="1758950"/>
                <wp:effectExtent l="9525" t="13335" r="952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35pt,14.65pt" to="534.3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</w:p>
    <w:p w14:paraId="728A78A8" w14:textId="700CF273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автономному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Муниципального образования город Ирбит «Редакция телерадиовещания «Ирбитский вестник» в течение пожароопасного периода</w:t>
      </w:r>
      <w:r w:rsidR="0033166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15 апреля по 30 сентября 2024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обеспечить</w:t>
      </w:r>
      <w:r w:rsidR="001D086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трансляцию роликов социальной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рекламы, направленных на предупреждение пожаров.</w:t>
      </w:r>
    </w:p>
    <w:p w14:paraId="4543B43A" w14:textId="2572DDED" w:rsidR="00754515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6. </w:t>
      </w:r>
      <w:r w:rsidR="00392F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Муниципальному казённому учреждению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E7AC2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«Центр общественной безопасности» в течение весенне-летнего периода:</w:t>
      </w:r>
    </w:p>
    <w:p w14:paraId="5165DDD3" w14:textId="398AFDB0" w:rsidR="00754515" w:rsidRPr="006305E7" w:rsidRDefault="001B400E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патрулирование территории Городского округа «город Ирбит» Свердловской области с целью выявления участков не очищенных от сухой травы и мусора, а также мест несанкци</w:t>
      </w:r>
      <w:r w:rsid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онированного разведения костров, </w:t>
      </w:r>
      <w:r w:rsidR="00DD3F8E"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сжигания мусора веток и сухой растительности, а также палов сухой травы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CBA5DE" w14:textId="142FBBF1" w:rsidR="00C55363" w:rsidRDefault="00C55363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обеспечить тушение несанкционированных костров, мест сжигания мусора веток и сухой растительности, а также палов сухой травы на территории Городского округа «город Ирбит» Свердловской области, при выявлении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их</w:t>
      </w:r>
      <w:r w:rsidRPr="00C5536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ходе патрулирования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71AC4456" w14:textId="64EE52C3" w:rsidR="00162EDD" w:rsidRDefault="00C55363" w:rsidP="00C55363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1B400E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754515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проведение разъяснительной работы с жителями частного жилого сектора по соблюдению требований пожарной безопасности в весенне-летний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период в ходе проведения рейдов.</w:t>
      </w:r>
      <w:r w:rsidR="00162ED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</w:p>
    <w:p w14:paraId="220A364D" w14:textId="2FD7AFD0" w:rsidR="006F698A" w:rsidRPr="006305E7" w:rsidRDefault="00754515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9017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</w:t>
      </w:r>
      <w:proofErr w:type="gram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первого заместителя главы администрации Городского округа «город Ирбит» Свердловской области  </w:t>
      </w:r>
      <w:r w:rsidR="00162EDD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72522B6D" w:rsidR="00C63A38" w:rsidRPr="006305E7" w:rsidRDefault="00A24B6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1AB176C" w14:textId="77777777" w:rsidR="000146BC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</w:t>
      </w:r>
    </w:p>
    <w:p w14:paraId="432F9810" w14:textId="6BAE499F" w:rsidR="00C63A38" w:rsidRPr="006305E7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</w:t>
      </w:r>
    </w:p>
    <w:p w14:paraId="010CF769" w14:textId="3E22AB37" w:rsidR="00C63A38" w:rsidRPr="006305E7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7853E325" w:rsidR="007C7A67" w:rsidRPr="003E069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074BB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DD3F8E">
        <w:rPr>
          <w:rFonts w:ascii="Liberation Serif" w:eastAsia="Times New Roman" w:hAnsi="Liberation Serif" w:cs="Liberation Serif"/>
          <w:sz w:val="26"/>
          <w:szCs w:val="26"/>
          <w:lang w:eastAsia="ru-RU"/>
        </w:rPr>
        <w:tab/>
      </w:r>
      <w:r w:rsidR="00074BB9" w:rsidRPr="006305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Н.В. Юди</w:t>
      </w:r>
      <w:r w:rsidR="00074BB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</w:p>
    <w:p w14:paraId="41588A2E" w14:textId="77777777" w:rsidR="008A7813" w:rsidRDefault="003E4B48" w:rsidP="00DD3F8E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29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</w:t>
      </w:r>
    </w:p>
    <w:sectPr w:rsidR="008A7813" w:rsidSect="00DD3F8E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DA9B" w14:textId="77777777" w:rsidR="009F31BD" w:rsidRDefault="009F31BD" w:rsidP="00245639">
      <w:pPr>
        <w:spacing w:after="0" w:line="240" w:lineRule="auto"/>
      </w:pPr>
      <w:r>
        <w:separator/>
      </w:r>
    </w:p>
  </w:endnote>
  <w:endnote w:type="continuationSeparator" w:id="0">
    <w:p w14:paraId="39AA53E1" w14:textId="77777777" w:rsidR="009F31BD" w:rsidRDefault="009F31BD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A9B99" w14:textId="77777777" w:rsidR="009F31BD" w:rsidRDefault="009F31BD" w:rsidP="00245639">
      <w:pPr>
        <w:spacing w:after="0" w:line="240" w:lineRule="auto"/>
      </w:pPr>
      <w:r>
        <w:separator/>
      </w:r>
    </w:p>
  </w:footnote>
  <w:footnote w:type="continuationSeparator" w:id="0">
    <w:p w14:paraId="4710CB1F" w14:textId="77777777" w:rsidR="009F31BD" w:rsidRDefault="009F31BD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46BC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5FDA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2EDD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473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0434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05FB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665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4B3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6DD2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A5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C6DE0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407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082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5E7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AC2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57E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A7813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1BD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AF77AB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363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01F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55F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3F8E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462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6D0A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4E51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0C34-9C53-478A-9BDA-BFE4A3D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2021-03-11T05:02:00Z</cp:lastPrinted>
  <dcterms:created xsi:type="dcterms:W3CDTF">2024-03-19T06:41:00Z</dcterms:created>
  <dcterms:modified xsi:type="dcterms:W3CDTF">2024-03-19T06:41:00Z</dcterms:modified>
</cp:coreProperties>
</file>