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B1" w:rsidRPr="0045598F" w:rsidRDefault="003633B1" w:rsidP="00B94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  <w:r w:rsidRPr="004559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льготах для физических лиц при обращении за со</w:t>
      </w:r>
      <w:r w:rsidR="004559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вершением нотариальных действий</w:t>
      </w:r>
    </w:p>
    <w:p w:rsidR="00B94769" w:rsidRPr="0045598F" w:rsidRDefault="00B94769" w:rsidP="00B947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633B1" w:rsidRPr="00B94769" w:rsidRDefault="003633B1" w:rsidP="00B9476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947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Статьей 333.38 Налогового кодекса Российской Федерации для физических лиц предсмотрены льготы при обращении за совершением нотариальных действий. </w:t>
      </w:r>
    </w:p>
    <w:p w:rsidR="003633B1" w:rsidRPr="00B94769" w:rsidRDefault="003633B1" w:rsidP="00B9476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Так, физические лица </w:t>
      </w:r>
      <w:r w:rsidRPr="00B94769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освобождаются от уплаты государственной пошлины за совершение нотариальных действий з</w:t>
      </w:r>
      <w:r w:rsidRPr="00B947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выдачу свидетельств о праве на наследство при наследовании</w:t>
      </w:r>
      <w:bookmarkStart w:id="0" w:name="dst2434"/>
      <w:bookmarkEnd w:id="0"/>
      <w:r w:rsidRPr="00B9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4769" w:rsidRDefault="003633B1" w:rsidP="00B9476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жилого дома, а также земельного участка, на котором расположен жилой дом, квартиры, комнаты или долей в указанном недвижимом имуществе, если эти лица проживали совместно с наследодателем на день смерти наследодателя и продолжают проживать в этом доме (этой квартире, комнате) после его смерти; </w:t>
      </w:r>
      <w:r w:rsidRPr="00B94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94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33B1" w:rsidRPr="00B94769" w:rsidRDefault="003633B1" w:rsidP="00B9476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9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репрессиям. 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</w:t>
      </w:r>
      <w:bookmarkStart w:id="1" w:name="dst1301"/>
      <w:bookmarkEnd w:id="1"/>
      <w:r w:rsidRPr="00B94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3B1" w:rsidRPr="00B94769" w:rsidRDefault="003633B1" w:rsidP="00B9476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 законодательством Российской Федерации об интеллектуальной собственности, пенсий.</w:t>
      </w:r>
    </w:p>
    <w:p w:rsidR="003633B1" w:rsidRPr="00B94769" w:rsidRDefault="003633B1" w:rsidP="00B9476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769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Освобождены от выплаты государственной пошлины при получении свидетельства о праве на наследство во всех случаях независимо от вида наследственного имущества наследники, не достигшие совершеннолетия ко дню открытия наследства, а также лица, страдающие психическими расстройствами, над которыми в порядке, определенном законодательством, установлена опека. </w:t>
      </w:r>
    </w:p>
    <w:p w:rsidR="00B94769" w:rsidRDefault="003633B1" w:rsidP="00B9476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Наследники работников, которые были застрахованы за счет организаций на случай смерти и погибели в результате несчастного случая по месту работы (службы), также не оплачивают государственную пошлину за выдачу свидетельств о праве на наследство, подтверждающих право наследования страховых сумм. </w:t>
      </w:r>
      <w:r w:rsidRPr="00B9476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633B1" w:rsidRPr="003633B1" w:rsidRDefault="003633B1" w:rsidP="00B9476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этого, льготы предусмотрены и для лиц, которым установлена инвалидность первой и второй группы. Они согласно действующего законодательства освобождаются от уплаты государственной пошлины </w:t>
      </w:r>
      <w:r w:rsidR="00B94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B94769">
        <w:rPr>
          <w:rFonts w:ascii="Times New Roman" w:hAnsi="Times New Roman" w:cs="Times New Roman"/>
          <w:sz w:val="28"/>
          <w:szCs w:val="28"/>
          <w:shd w:val="clear" w:color="auto" w:fill="FFFFFF"/>
        </w:rPr>
        <w:t>на 50 % за совершение любых видов нотариальных действий.</w:t>
      </w:r>
    </w:p>
    <w:p w:rsidR="003633B1" w:rsidRPr="003633B1" w:rsidRDefault="003633B1" w:rsidP="003633B1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3B1" w:rsidRDefault="003633B1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24229" w:rsidRDefault="00A24229"/>
    <w:sectPr w:rsidR="00A24229" w:rsidSect="00A2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3B1"/>
    <w:rsid w:val="003633B1"/>
    <w:rsid w:val="0045598F"/>
    <w:rsid w:val="00A24229"/>
    <w:rsid w:val="00B9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633B1"/>
  </w:style>
  <w:style w:type="character" w:styleId="a3">
    <w:name w:val="Hyperlink"/>
    <w:basedOn w:val="a0"/>
    <w:uiPriority w:val="99"/>
    <w:semiHidden/>
    <w:unhideWhenUsed/>
    <w:rsid w:val="00363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2018-02-25T11:38:00Z</dcterms:created>
  <dcterms:modified xsi:type="dcterms:W3CDTF">2018-02-25T11:50:00Z</dcterms:modified>
</cp:coreProperties>
</file>