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3E" w:rsidRDefault="00291C3E" w:rsidP="004C55AE">
      <w:pPr>
        <w:pStyle w:val="ConsPlusNormal"/>
        <w:jc w:val="right"/>
        <w:outlineLvl w:val="0"/>
      </w:pPr>
      <w:r>
        <w:t>Зарегистрировано в Минюсте России 24 апреля 201</w:t>
      </w:r>
      <w:bookmarkStart w:id="0" w:name="_GoBack"/>
      <w:bookmarkEnd w:id="0"/>
      <w:r>
        <w:t>9 г. N 54495</w:t>
      </w:r>
    </w:p>
    <w:p w:rsidR="00291C3E" w:rsidRDefault="00291C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C3E" w:rsidRDefault="00291C3E">
      <w:pPr>
        <w:pStyle w:val="ConsPlusNormal"/>
        <w:jc w:val="both"/>
      </w:pPr>
    </w:p>
    <w:p w:rsidR="00291C3E" w:rsidRPr="00AF35F6" w:rsidRDefault="00291C3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F35F6">
        <w:rPr>
          <w:rFonts w:ascii="Liberation Serif" w:hAnsi="Liberation Serif"/>
          <w:sz w:val="24"/>
          <w:szCs w:val="24"/>
        </w:rPr>
        <w:t>МИНИСТЕРСТВО ЗДРАВООХРАНЕНИЯ РОССИЙСКОЙ ФЕДЕРАЦИИ</w:t>
      </w:r>
    </w:p>
    <w:p w:rsidR="00291C3E" w:rsidRPr="00AF35F6" w:rsidRDefault="00291C3E">
      <w:pPr>
        <w:pStyle w:val="ConsPlusTitle"/>
        <w:jc w:val="both"/>
        <w:rPr>
          <w:rFonts w:ascii="Liberation Serif" w:hAnsi="Liberation Serif"/>
          <w:sz w:val="24"/>
          <w:szCs w:val="24"/>
        </w:rPr>
      </w:pPr>
    </w:p>
    <w:p w:rsidR="00291C3E" w:rsidRPr="00AF35F6" w:rsidRDefault="00291C3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F35F6">
        <w:rPr>
          <w:rFonts w:ascii="Liberation Serif" w:hAnsi="Liberation Serif"/>
          <w:sz w:val="24"/>
          <w:szCs w:val="24"/>
        </w:rPr>
        <w:t>ПРИКАЗ</w:t>
      </w:r>
    </w:p>
    <w:p w:rsidR="00291C3E" w:rsidRPr="00AF35F6" w:rsidRDefault="00291C3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F35F6">
        <w:rPr>
          <w:rFonts w:ascii="Liberation Serif" w:hAnsi="Liberation Serif"/>
          <w:sz w:val="24"/>
          <w:szCs w:val="24"/>
        </w:rPr>
        <w:t>от 13 марта 2019 г. N 124н</w:t>
      </w:r>
    </w:p>
    <w:p w:rsidR="00291C3E" w:rsidRPr="00AF35F6" w:rsidRDefault="00291C3E">
      <w:pPr>
        <w:pStyle w:val="ConsPlusTitle"/>
        <w:jc w:val="both"/>
        <w:rPr>
          <w:rFonts w:ascii="Liberation Serif" w:hAnsi="Liberation Serif"/>
          <w:sz w:val="24"/>
          <w:szCs w:val="24"/>
        </w:rPr>
      </w:pPr>
    </w:p>
    <w:p w:rsidR="00291C3E" w:rsidRPr="00AF35F6" w:rsidRDefault="00291C3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F35F6">
        <w:rPr>
          <w:rFonts w:ascii="Liberation Serif" w:hAnsi="Liberation Serif"/>
          <w:sz w:val="24"/>
          <w:szCs w:val="24"/>
        </w:rPr>
        <w:t>ОБ УТВЕРЖДЕНИИ ПОРЯДКА</w:t>
      </w:r>
    </w:p>
    <w:p w:rsidR="00291C3E" w:rsidRPr="00AF35F6" w:rsidRDefault="00291C3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F35F6">
        <w:rPr>
          <w:rFonts w:ascii="Liberation Serif" w:hAnsi="Liberation Serif"/>
          <w:sz w:val="24"/>
          <w:szCs w:val="24"/>
        </w:rPr>
        <w:t>ПРОВЕДЕНИЯ ПРОФИЛАКТИЧЕСКОГО МЕДИЦИНСКОГО ОСМОТРА</w:t>
      </w:r>
    </w:p>
    <w:p w:rsidR="00291C3E" w:rsidRPr="00AF35F6" w:rsidRDefault="00291C3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F35F6">
        <w:rPr>
          <w:rFonts w:ascii="Liberation Serif" w:hAnsi="Liberation Serif"/>
          <w:sz w:val="24"/>
          <w:szCs w:val="24"/>
        </w:rPr>
        <w:t>И ДИСПАНСЕРИЗАЦИИ ОПРЕДЕЛЕННЫХ ГРУПП ВЗРОСЛОГО НАСЕЛЕНИЯ</w:t>
      </w:r>
    </w:p>
    <w:p w:rsidR="00291C3E" w:rsidRPr="00AF35F6" w:rsidRDefault="00291C3E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291C3E" w:rsidRPr="00AF35F6" w:rsidRDefault="00291C3E" w:rsidP="00AF35F6">
      <w:pPr>
        <w:pStyle w:val="ConsPlusNormal"/>
        <w:spacing w:before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AF35F6">
        <w:rPr>
          <w:rFonts w:ascii="Liberation Serif" w:hAnsi="Liberation Serif"/>
          <w:sz w:val="24"/>
          <w:szCs w:val="24"/>
        </w:rPr>
        <w:t xml:space="preserve">В соответствии со </w:t>
      </w:r>
      <w:hyperlink r:id="rId5" w:history="1">
        <w:r w:rsidRPr="00AF35F6">
          <w:rPr>
            <w:rFonts w:ascii="Liberation Serif" w:hAnsi="Liberation Serif"/>
            <w:color w:val="0000FF"/>
            <w:sz w:val="24"/>
            <w:szCs w:val="24"/>
          </w:rPr>
          <w:t>статьей 46</w:t>
        </w:r>
      </w:hyperlink>
      <w:r w:rsidRPr="00AF35F6">
        <w:rPr>
          <w:rFonts w:ascii="Liberation Serif" w:hAnsi="Liberation Serif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291C3E" w:rsidRPr="00AF35F6" w:rsidRDefault="00291C3E" w:rsidP="00AF35F6">
      <w:pPr>
        <w:pStyle w:val="ConsPlusNormal"/>
        <w:spacing w:before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AF35F6">
        <w:rPr>
          <w:rFonts w:ascii="Liberation Serif" w:hAnsi="Liberation Serif"/>
          <w:sz w:val="24"/>
          <w:szCs w:val="24"/>
        </w:rPr>
        <w:t xml:space="preserve">1. Утвердить </w:t>
      </w:r>
      <w:hyperlink w:anchor="P31" w:history="1">
        <w:r w:rsidRPr="00AF35F6">
          <w:rPr>
            <w:rFonts w:ascii="Liberation Serif" w:hAnsi="Liberation Serif"/>
            <w:color w:val="0000FF"/>
            <w:sz w:val="24"/>
            <w:szCs w:val="24"/>
          </w:rPr>
          <w:t>порядок</w:t>
        </w:r>
      </w:hyperlink>
      <w:r w:rsidRPr="00AF35F6">
        <w:rPr>
          <w:rFonts w:ascii="Liberation Serif" w:hAnsi="Liberation Serif"/>
          <w:sz w:val="24"/>
          <w:szCs w:val="24"/>
        </w:rPr>
        <w:t xml:space="preserve"> проведения профилактического медицинского осмотра и диспансеризации определенных гру</w:t>
      </w:r>
      <w:proofErr w:type="gramStart"/>
      <w:r w:rsidRPr="00AF35F6">
        <w:rPr>
          <w:rFonts w:ascii="Liberation Serif" w:hAnsi="Liberation Serif"/>
          <w:sz w:val="24"/>
          <w:szCs w:val="24"/>
        </w:rPr>
        <w:t>пп взр</w:t>
      </w:r>
      <w:proofErr w:type="gramEnd"/>
      <w:r w:rsidRPr="00AF35F6">
        <w:rPr>
          <w:rFonts w:ascii="Liberation Serif" w:hAnsi="Liberation Serif"/>
          <w:sz w:val="24"/>
          <w:szCs w:val="24"/>
        </w:rPr>
        <w:t>ослого населения согласно приложению.</w:t>
      </w:r>
    </w:p>
    <w:p w:rsidR="00291C3E" w:rsidRPr="00AF35F6" w:rsidRDefault="00291C3E" w:rsidP="00AF35F6">
      <w:pPr>
        <w:pStyle w:val="ConsPlusNormal"/>
        <w:spacing w:before="120"/>
        <w:ind w:firstLine="709"/>
        <w:jc w:val="both"/>
        <w:rPr>
          <w:rFonts w:ascii="Liberation Serif" w:hAnsi="Liberation Serif"/>
          <w:sz w:val="24"/>
          <w:szCs w:val="24"/>
        </w:rPr>
      </w:pPr>
      <w:r w:rsidRPr="00AF35F6">
        <w:rPr>
          <w:rFonts w:ascii="Liberation Serif" w:hAnsi="Liberation Serif"/>
          <w:sz w:val="24"/>
          <w:szCs w:val="24"/>
        </w:rPr>
        <w:t>2. Признать утратившими силу:</w:t>
      </w:r>
    </w:p>
    <w:p w:rsidR="00291C3E" w:rsidRPr="00AF35F6" w:rsidRDefault="00291C3E" w:rsidP="00AF35F6">
      <w:pPr>
        <w:pStyle w:val="ConsPlusNormal"/>
        <w:spacing w:before="120"/>
        <w:ind w:firstLine="709"/>
        <w:jc w:val="both"/>
        <w:rPr>
          <w:rFonts w:ascii="Liberation Serif" w:hAnsi="Liberation Serif"/>
          <w:sz w:val="24"/>
          <w:szCs w:val="24"/>
        </w:rPr>
      </w:pPr>
      <w:hyperlink r:id="rId6" w:history="1">
        <w:r w:rsidRPr="00AF35F6">
          <w:rPr>
            <w:rFonts w:ascii="Liberation Serif" w:hAnsi="Liberation Serif"/>
            <w:color w:val="0000FF"/>
            <w:sz w:val="24"/>
            <w:szCs w:val="24"/>
          </w:rPr>
          <w:t>приказ</w:t>
        </w:r>
      </w:hyperlink>
      <w:r w:rsidRPr="00AF35F6">
        <w:rPr>
          <w:rFonts w:ascii="Liberation Serif" w:hAnsi="Liberation Serif"/>
          <w:sz w:val="24"/>
          <w:szCs w:val="24"/>
        </w:rP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26511);</w:t>
      </w:r>
    </w:p>
    <w:p w:rsidR="00291C3E" w:rsidRPr="00AF35F6" w:rsidRDefault="00291C3E" w:rsidP="00AF35F6">
      <w:pPr>
        <w:pStyle w:val="ConsPlusNormal"/>
        <w:spacing w:before="120"/>
        <w:ind w:firstLine="709"/>
        <w:jc w:val="both"/>
        <w:rPr>
          <w:rFonts w:ascii="Liberation Serif" w:hAnsi="Liberation Serif"/>
          <w:sz w:val="24"/>
          <w:szCs w:val="24"/>
        </w:rPr>
      </w:pPr>
      <w:hyperlink r:id="rId7" w:history="1">
        <w:r w:rsidRPr="00AF35F6">
          <w:rPr>
            <w:rFonts w:ascii="Liberation Serif" w:hAnsi="Liberation Serif"/>
            <w:color w:val="0000FF"/>
            <w:sz w:val="24"/>
            <w:szCs w:val="24"/>
          </w:rPr>
          <w:t>приказ</w:t>
        </w:r>
      </w:hyperlink>
      <w:r w:rsidRPr="00AF35F6">
        <w:rPr>
          <w:rFonts w:ascii="Liberation Serif" w:hAnsi="Liberation Serif"/>
          <w:sz w:val="24"/>
          <w:szCs w:val="24"/>
        </w:rPr>
        <w:t xml:space="preserve"> Министерства здравоохранения Российской Федерации от 26 октября 2017 г. N 869н "Об утверждении порядка проведения диспансеризации определенных гру</w:t>
      </w:r>
      <w:proofErr w:type="gramStart"/>
      <w:r w:rsidRPr="00AF35F6">
        <w:rPr>
          <w:rFonts w:ascii="Liberation Serif" w:hAnsi="Liberation Serif"/>
          <w:sz w:val="24"/>
          <w:szCs w:val="24"/>
        </w:rPr>
        <w:t>пп взр</w:t>
      </w:r>
      <w:proofErr w:type="gramEnd"/>
      <w:r w:rsidRPr="00AF35F6">
        <w:rPr>
          <w:rFonts w:ascii="Liberation Serif" w:hAnsi="Liberation Serif"/>
          <w:sz w:val="24"/>
          <w:szCs w:val="24"/>
        </w:rPr>
        <w:t>ослого населения" (зарегистрирован Министерством юстиции Российской Федерации 12 декабря 2017 г., регистрационный N 49214).</w:t>
      </w:r>
    </w:p>
    <w:p w:rsidR="00291C3E" w:rsidRPr="00AF35F6" w:rsidRDefault="00291C3E" w:rsidP="00AF35F6">
      <w:pPr>
        <w:pStyle w:val="ConsPlusNormal"/>
        <w:spacing w:before="12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91C3E" w:rsidRPr="00AF35F6" w:rsidRDefault="00291C3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AF35F6">
        <w:rPr>
          <w:rFonts w:ascii="Liberation Serif" w:hAnsi="Liberation Serif"/>
          <w:sz w:val="24"/>
          <w:szCs w:val="24"/>
        </w:rPr>
        <w:t>Министр</w:t>
      </w:r>
    </w:p>
    <w:p w:rsidR="00291C3E" w:rsidRPr="00AF35F6" w:rsidRDefault="00291C3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AF35F6">
        <w:rPr>
          <w:rFonts w:ascii="Liberation Serif" w:hAnsi="Liberation Serif"/>
          <w:sz w:val="24"/>
          <w:szCs w:val="24"/>
        </w:rPr>
        <w:t>В.И.СКВОРЦОВА</w:t>
      </w:r>
    </w:p>
    <w:p w:rsidR="00291C3E" w:rsidRPr="00AF35F6" w:rsidRDefault="00291C3E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291C3E" w:rsidRPr="00AF35F6" w:rsidRDefault="00291C3E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291C3E" w:rsidRDefault="00291C3E">
      <w:pPr>
        <w:pStyle w:val="ConsPlusNormal"/>
        <w:jc w:val="both"/>
      </w:pPr>
    </w:p>
    <w:p w:rsidR="00291C3E" w:rsidRDefault="00291C3E">
      <w:pPr>
        <w:pStyle w:val="ConsPlusNormal"/>
        <w:jc w:val="both"/>
      </w:pPr>
    </w:p>
    <w:p w:rsidR="00291C3E" w:rsidRDefault="00291C3E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291C3E" w:rsidRPr="00AF35F6" w:rsidRDefault="00291C3E">
      <w:pPr>
        <w:pStyle w:val="ConsPlusNormal"/>
        <w:jc w:val="right"/>
        <w:outlineLvl w:val="0"/>
        <w:rPr>
          <w:rFonts w:ascii="Liberation Serif" w:hAnsi="Liberation Serif"/>
        </w:rPr>
      </w:pPr>
      <w:r w:rsidRPr="00AF35F6">
        <w:rPr>
          <w:rFonts w:ascii="Liberation Serif" w:hAnsi="Liberation Serif"/>
        </w:rPr>
        <w:lastRenderedPageBreak/>
        <w:t>Приложение</w:t>
      </w:r>
    </w:p>
    <w:p w:rsidR="00291C3E" w:rsidRPr="00AF35F6" w:rsidRDefault="00291C3E">
      <w:pPr>
        <w:pStyle w:val="ConsPlusNormal"/>
        <w:jc w:val="right"/>
        <w:rPr>
          <w:rFonts w:ascii="Liberation Serif" w:hAnsi="Liberation Serif"/>
        </w:rPr>
      </w:pPr>
      <w:r w:rsidRPr="00AF35F6">
        <w:rPr>
          <w:rFonts w:ascii="Liberation Serif" w:hAnsi="Liberation Serif"/>
        </w:rPr>
        <w:t>к приказу Министерства здравоохранения</w:t>
      </w:r>
    </w:p>
    <w:p w:rsidR="00291C3E" w:rsidRPr="00AF35F6" w:rsidRDefault="00291C3E">
      <w:pPr>
        <w:pStyle w:val="ConsPlusNormal"/>
        <w:jc w:val="right"/>
        <w:rPr>
          <w:rFonts w:ascii="Liberation Serif" w:hAnsi="Liberation Serif"/>
        </w:rPr>
      </w:pPr>
      <w:r w:rsidRPr="00AF35F6">
        <w:rPr>
          <w:rFonts w:ascii="Liberation Serif" w:hAnsi="Liberation Serif"/>
        </w:rPr>
        <w:t>Российской Федерации</w:t>
      </w:r>
    </w:p>
    <w:p w:rsidR="00291C3E" w:rsidRPr="00AF35F6" w:rsidRDefault="00291C3E">
      <w:pPr>
        <w:pStyle w:val="ConsPlusNormal"/>
        <w:jc w:val="right"/>
        <w:rPr>
          <w:rFonts w:ascii="Liberation Serif" w:hAnsi="Liberation Serif"/>
        </w:rPr>
      </w:pPr>
      <w:r w:rsidRPr="00AF35F6">
        <w:rPr>
          <w:rFonts w:ascii="Liberation Serif" w:hAnsi="Liberation Serif"/>
        </w:rPr>
        <w:t>от 13.03.2019 N 124н</w:t>
      </w:r>
    </w:p>
    <w:p w:rsidR="00291C3E" w:rsidRPr="00AF35F6" w:rsidRDefault="00291C3E">
      <w:pPr>
        <w:pStyle w:val="ConsPlusNormal"/>
        <w:jc w:val="both"/>
        <w:rPr>
          <w:rFonts w:ascii="Liberation Serif" w:hAnsi="Liberation Serif"/>
        </w:rPr>
      </w:pPr>
    </w:p>
    <w:p w:rsidR="00291C3E" w:rsidRPr="00AF35F6" w:rsidRDefault="00291C3E">
      <w:pPr>
        <w:pStyle w:val="ConsPlusTitle"/>
        <w:jc w:val="center"/>
        <w:rPr>
          <w:rFonts w:ascii="Liberation Serif" w:hAnsi="Liberation Serif"/>
        </w:rPr>
      </w:pPr>
      <w:bookmarkStart w:id="1" w:name="P31"/>
      <w:bookmarkEnd w:id="1"/>
      <w:r w:rsidRPr="00AF35F6">
        <w:rPr>
          <w:rFonts w:ascii="Liberation Serif" w:hAnsi="Liberation Serif"/>
        </w:rPr>
        <w:t>ПОРЯДОК</w:t>
      </w:r>
    </w:p>
    <w:p w:rsidR="00291C3E" w:rsidRPr="00AF35F6" w:rsidRDefault="00291C3E">
      <w:pPr>
        <w:pStyle w:val="ConsPlusTitle"/>
        <w:jc w:val="center"/>
        <w:rPr>
          <w:rFonts w:ascii="Liberation Serif" w:hAnsi="Liberation Serif"/>
        </w:rPr>
      </w:pPr>
      <w:r w:rsidRPr="00AF35F6">
        <w:rPr>
          <w:rFonts w:ascii="Liberation Serif" w:hAnsi="Liberation Serif"/>
        </w:rPr>
        <w:t>ПРОВЕДЕНИЯ ПРОФИЛАКТИЧЕСКОГО МЕДИЦИНСКОГО ОСМОТРА</w:t>
      </w:r>
    </w:p>
    <w:p w:rsidR="00291C3E" w:rsidRPr="00AF35F6" w:rsidRDefault="00291C3E">
      <w:pPr>
        <w:pStyle w:val="ConsPlusTitle"/>
        <w:jc w:val="center"/>
        <w:rPr>
          <w:rFonts w:ascii="Liberation Serif" w:hAnsi="Liberation Serif"/>
        </w:rPr>
      </w:pPr>
      <w:r w:rsidRPr="00AF35F6">
        <w:rPr>
          <w:rFonts w:ascii="Liberation Serif" w:hAnsi="Liberation Serif"/>
        </w:rPr>
        <w:t>И ДИСПАНСЕРИЗАЦИИ ОПРЕДЕЛЕННЫХ ГРУПП ВЗРОСЛОГО НАСЕЛЕНИЯ</w:t>
      </w:r>
    </w:p>
    <w:p w:rsidR="00291C3E" w:rsidRPr="00AF35F6" w:rsidRDefault="00291C3E">
      <w:pPr>
        <w:pStyle w:val="ConsPlusNormal"/>
        <w:jc w:val="both"/>
        <w:rPr>
          <w:rFonts w:ascii="Liberation Serif" w:hAnsi="Liberation Serif"/>
        </w:rPr>
      </w:pPr>
    </w:p>
    <w:p w:rsidR="00291C3E" w:rsidRPr="00AF35F6" w:rsidRDefault="00291C3E">
      <w:pPr>
        <w:pStyle w:val="ConsPlusNormal"/>
        <w:ind w:firstLine="540"/>
        <w:jc w:val="both"/>
        <w:rPr>
          <w:rFonts w:ascii="Liberation Serif" w:hAnsi="Liberation Serif"/>
        </w:rPr>
      </w:pPr>
      <w:r w:rsidRPr="00AF35F6">
        <w:rPr>
          <w:rFonts w:ascii="Liberation Serif" w:hAnsi="Liberation Serif"/>
        </w:rP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</w:t>
      </w:r>
      <w:proofErr w:type="gramStart"/>
      <w:r w:rsidRPr="00AF35F6">
        <w:rPr>
          <w:rFonts w:ascii="Liberation Serif" w:hAnsi="Liberation Serif"/>
        </w:rPr>
        <w:t>пп взр</w:t>
      </w:r>
      <w:proofErr w:type="gramEnd"/>
      <w:r w:rsidRPr="00AF35F6">
        <w:rPr>
          <w:rFonts w:ascii="Liberation Serif" w:hAnsi="Liberation Serif"/>
        </w:rPr>
        <w:t>ослого населения (в возрасте от 18 лет и старше):</w:t>
      </w:r>
    </w:p>
    <w:p w:rsidR="00291C3E" w:rsidRPr="00AF35F6" w:rsidRDefault="00291C3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AF35F6">
        <w:rPr>
          <w:rFonts w:ascii="Liberation Serif" w:hAnsi="Liberation Serif"/>
        </w:rPr>
        <w:t>1) работающие граждане;</w:t>
      </w:r>
    </w:p>
    <w:p w:rsidR="00291C3E" w:rsidRPr="00AF35F6" w:rsidRDefault="00291C3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AF35F6">
        <w:rPr>
          <w:rFonts w:ascii="Liberation Serif" w:hAnsi="Liberation Serif"/>
        </w:rPr>
        <w:t>2) неработающие граждане;</w:t>
      </w:r>
    </w:p>
    <w:p w:rsidR="00291C3E" w:rsidRPr="00AF35F6" w:rsidRDefault="00291C3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AF35F6">
        <w:rPr>
          <w:rFonts w:ascii="Liberation Serif" w:hAnsi="Liberation Serif"/>
        </w:rPr>
        <w:t xml:space="preserve">3) </w:t>
      </w:r>
      <w:proofErr w:type="gramStart"/>
      <w:r w:rsidRPr="00AF35F6">
        <w:rPr>
          <w:rFonts w:ascii="Liberation Serif" w:hAnsi="Liberation Serif"/>
        </w:rPr>
        <w:t>обучающиеся</w:t>
      </w:r>
      <w:proofErr w:type="gramEnd"/>
      <w:r w:rsidRPr="00AF35F6">
        <w:rPr>
          <w:rFonts w:ascii="Liberation Serif" w:hAnsi="Liberation Serif"/>
        </w:rPr>
        <w:t xml:space="preserve"> в образовательных организациях по очной форме.</w:t>
      </w:r>
    </w:p>
    <w:p w:rsidR="00291C3E" w:rsidRPr="00AF35F6" w:rsidRDefault="00291C3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AF35F6">
        <w:rPr>
          <w:rFonts w:ascii="Liberation Serif" w:hAnsi="Liberation Serif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291C3E" w:rsidRPr="00AF35F6" w:rsidRDefault="00291C3E">
      <w:pPr>
        <w:pStyle w:val="ConsPlusNormal"/>
        <w:spacing w:before="220"/>
        <w:ind w:firstLine="540"/>
        <w:jc w:val="both"/>
        <w:rPr>
          <w:rFonts w:ascii="Liberation Serif" w:hAnsi="Liberation Serif"/>
        </w:rPr>
      </w:pPr>
      <w:r w:rsidRPr="00AF35F6">
        <w:rPr>
          <w:rFonts w:ascii="Liberation Serif" w:hAnsi="Liberation Serif"/>
        </w:rP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291C3E" w:rsidRDefault="00291C3E">
      <w:pPr>
        <w:pStyle w:val="ConsPlusNormal"/>
        <w:spacing w:before="220"/>
        <w:ind w:firstLine="540"/>
        <w:jc w:val="both"/>
      </w:pPr>
      <w:r w:rsidRPr="00AF35F6">
        <w:rPr>
          <w:rFonts w:ascii="Liberation Serif" w:hAnsi="Liberation Serif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</w:t>
      </w:r>
      <w:proofErr w:type="gramStart"/>
      <w:r>
        <w:t xml:space="preserve"> .</w:t>
      </w:r>
      <w:proofErr w:type="gramEnd"/>
    </w:p>
    <w:p w:rsidR="00AF35F6" w:rsidRDefault="00AF35F6">
      <w:pPr>
        <w:pStyle w:val="ConsPlusNormal"/>
        <w:ind w:firstLine="540"/>
        <w:jc w:val="both"/>
      </w:pPr>
    </w:p>
    <w:p w:rsidR="00291C3E" w:rsidRPr="00AF35F6" w:rsidRDefault="00291C3E" w:rsidP="00AF35F6">
      <w:pPr>
        <w:pStyle w:val="ConsPlusNormal"/>
        <w:spacing w:before="120"/>
        <w:ind w:firstLine="539"/>
        <w:jc w:val="both"/>
        <w:rPr>
          <w:rFonts w:ascii="Liberation Serif" w:hAnsi="Liberation Serif"/>
        </w:rPr>
      </w:pPr>
      <w:r w:rsidRPr="00AF35F6">
        <w:rPr>
          <w:rFonts w:ascii="Liberation Serif" w:hAnsi="Liberation Serif"/>
        </w:rPr>
        <w:t xml:space="preserve">3. Медицинские мероприятия, проводимые в рамках настоящего порядка, направлены </w:t>
      </w:r>
      <w:proofErr w:type="gramStart"/>
      <w:r w:rsidRPr="00AF35F6">
        <w:rPr>
          <w:rFonts w:ascii="Liberation Serif" w:hAnsi="Liberation Serif"/>
        </w:rPr>
        <w:t>на</w:t>
      </w:r>
      <w:proofErr w:type="gramEnd"/>
      <w:r w:rsidRPr="00AF35F6">
        <w:rPr>
          <w:rFonts w:ascii="Liberation Serif" w:hAnsi="Liberation Serif"/>
        </w:rPr>
        <w:t>:</w:t>
      </w:r>
    </w:p>
    <w:p w:rsidR="00291C3E" w:rsidRPr="00AF35F6" w:rsidRDefault="00291C3E" w:rsidP="00AF35F6">
      <w:pPr>
        <w:pStyle w:val="ConsPlusNormal"/>
        <w:spacing w:before="120"/>
        <w:ind w:firstLine="539"/>
        <w:jc w:val="both"/>
        <w:rPr>
          <w:rFonts w:ascii="Liberation Serif" w:hAnsi="Liberation Serif"/>
        </w:rPr>
      </w:pPr>
      <w:proofErr w:type="gramStart"/>
      <w:r w:rsidRPr="00AF35F6">
        <w:rPr>
          <w:rFonts w:ascii="Liberation Serif" w:hAnsi="Liberation Serif"/>
        </w:rP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AF35F6">
        <w:rPr>
          <w:rFonts w:ascii="Liberation Serif" w:hAnsi="Liberation Serif"/>
        </w:rPr>
        <w:t>гиперхолестеринемию</w:t>
      </w:r>
      <w:proofErr w:type="spellEnd"/>
      <w:r w:rsidRPr="00AF35F6">
        <w:rPr>
          <w:rFonts w:ascii="Liberation Serif" w:hAnsi="Liberation Serif"/>
        </w:rP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 w:rsidRPr="00AF35F6">
        <w:rPr>
          <w:rFonts w:ascii="Liberation Serif" w:hAnsi="Liberation Serif"/>
        </w:rPr>
        <w:t xml:space="preserve"> также риска потребления наркотических средств и психотропных веществ без назначения врача;</w:t>
      </w:r>
    </w:p>
    <w:p w:rsidR="00291C3E" w:rsidRPr="00AF35F6" w:rsidRDefault="00291C3E" w:rsidP="00AF35F6">
      <w:pPr>
        <w:pStyle w:val="ConsPlusNormal"/>
        <w:spacing w:before="120"/>
        <w:ind w:firstLine="539"/>
        <w:jc w:val="both"/>
        <w:rPr>
          <w:rFonts w:ascii="Liberation Serif" w:hAnsi="Liberation Serif"/>
        </w:rPr>
      </w:pPr>
      <w:r w:rsidRPr="00AF35F6">
        <w:rPr>
          <w:rFonts w:ascii="Liberation Serif" w:hAnsi="Liberation Serif"/>
        </w:rP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291C3E" w:rsidRPr="00AF35F6" w:rsidRDefault="00291C3E" w:rsidP="00AF35F6">
      <w:pPr>
        <w:pStyle w:val="ConsPlusNormal"/>
        <w:spacing w:before="120"/>
        <w:ind w:firstLine="539"/>
        <w:jc w:val="both"/>
        <w:rPr>
          <w:rFonts w:ascii="Liberation Serif" w:hAnsi="Liberation Serif"/>
        </w:rPr>
      </w:pPr>
      <w:r w:rsidRPr="00AF35F6">
        <w:rPr>
          <w:rFonts w:ascii="Liberation Serif" w:hAnsi="Liberation Serif"/>
        </w:rP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291C3E" w:rsidRPr="00AF35F6" w:rsidRDefault="00291C3E" w:rsidP="00AF35F6">
      <w:pPr>
        <w:pStyle w:val="ConsPlusNormal"/>
        <w:spacing w:before="120"/>
        <w:ind w:firstLine="539"/>
        <w:jc w:val="both"/>
        <w:rPr>
          <w:rFonts w:ascii="Liberation Serif" w:hAnsi="Liberation Serif"/>
        </w:rPr>
      </w:pPr>
      <w:r w:rsidRPr="00AF35F6">
        <w:rPr>
          <w:rFonts w:ascii="Liberation Serif" w:hAnsi="Liberation Serif"/>
        </w:rP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gramStart"/>
      <w:r w:rsidRPr="00AF35F6">
        <w:rPr>
          <w:rFonts w:ascii="Liberation Serif" w:hAnsi="Liberation Serif"/>
        </w:rPr>
        <w:t>сердечно-сосудистым</w:t>
      </w:r>
      <w:proofErr w:type="gramEnd"/>
      <w:r w:rsidRPr="00AF35F6">
        <w:rPr>
          <w:rFonts w:ascii="Liberation Serif" w:hAnsi="Liberation Serif"/>
        </w:rPr>
        <w:t xml:space="preserve"> риском.</w:t>
      </w:r>
    </w:p>
    <w:p w:rsidR="00291C3E" w:rsidRPr="00AF35F6" w:rsidRDefault="00291C3E" w:rsidP="00AF35F6">
      <w:pPr>
        <w:pStyle w:val="ConsPlusNormal"/>
        <w:spacing w:before="120"/>
        <w:ind w:firstLine="539"/>
        <w:jc w:val="both"/>
        <w:rPr>
          <w:rFonts w:ascii="Liberation Serif" w:hAnsi="Liberation Serif"/>
        </w:rPr>
      </w:pPr>
      <w:r w:rsidRPr="00AF35F6">
        <w:rPr>
          <w:rFonts w:ascii="Liberation Serif" w:hAnsi="Liberation Serif"/>
        </w:rPr>
        <w:t>4. Профилактический медицинский осмотр проводится ежегодно:</w:t>
      </w:r>
    </w:p>
    <w:p w:rsidR="00291C3E" w:rsidRPr="00AF35F6" w:rsidRDefault="00291C3E" w:rsidP="00AF35F6">
      <w:pPr>
        <w:pStyle w:val="ConsPlusNormal"/>
        <w:spacing w:before="120"/>
        <w:ind w:firstLine="539"/>
        <w:jc w:val="both"/>
        <w:rPr>
          <w:rFonts w:ascii="Liberation Serif" w:hAnsi="Liberation Serif"/>
        </w:rPr>
      </w:pPr>
      <w:r w:rsidRPr="00AF35F6">
        <w:rPr>
          <w:rFonts w:ascii="Liberation Serif" w:hAnsi="Liberation Serif"/>
        </w:rPr>
        <w:t>1) в качестве самостоятельного мероприятия;</w:t>
      </w:r>
    </w:p>
    <w:p w:rsidR="00291C3E" w:rsidRPr="00AF35F6" w:rsidRDefault="00291C3E" w:rsidP="00AF35F6">
      <w:pPr>
        <w:pStyle w:val="ConsPlusNormal"/>
        <w:spacing w:before="120"/>
        <w:ind w:firstLine="539"/>
        <w:jc w:val="both"/>
        <w:rPr>
          <w:rFonts w:ascii="Liberation Serif" w:hAnsi="Liberation Serif"/>
        </w:rPr>
      </w:pPr>
      <w:r w:rsidRPr="00AF35F6">
        <w:rPr>
          <w:rFonts w:ascii="Liberation Serif" w:hAnsi="Liberation Serif"/>
        </w:rPr>
        <w:lastRenderedPageBreak/>
        <w:t>2) в рамках диспансеризации;</w:t>
      </w:r>
    </w:p>
    <w:p w:rsidR="00291C3E" w:rsidRPr="00AF35F6" w:rsidRDefault="00291C3E" w:rsidP="00AF35F6">
      <w:pPr>
        <w:pStyle w:val="ConsPlusNormal"/>
        <w:spacing w:before="120"/>
        <w:ind w:firstLine="539"/>
        <w:jc w:val="both"/>
        <w:rPr>
          <w:rFonts w:ascii="Liberation Serif" w:hAnsi="Liberation Serif"/>
        </w:rPr>
      </w:pPr>
      <w:r w:rsidRPr="00AF35F6">
        <w:rPr>
          <w:rFonts w:ascii="Liberation Serif" w:hAnsi="Liberation Serif"/>
        </w:rP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291C3E" w:rsidRDefault="00291C3E" w:rsidP="00AF35F6">
      <w:pPr>
        <w:pStyle w:val="ConsPlusNormal"/>
        <w:spacing w:before="120"/>
        <w:ind w:firstLine="539"/>
        <w:jc w:val="both"/>
      </w:pPr>
      <w:r w:rsidRPr="00AF35F6">
        <w:rPr>
          <w:rFonts w:ascii="Liberation Serif" w:hAnsi="Liberation Serif"/>
        </w:rPr>
        <w:t>5. Диспансеризация проводится</w:t>
      </w:r>
      <w:r>
        <w:t xml:space="preserve"> &lt;2&gt;: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291C3E" w:rsidRDefault="00291C3E">
      <w:pPr>
        <w:pStyle w:val="ConsPlusNormal"/>
        <w:jc w:val="both"/>
      </w:pPr>
    </w:p>
    <w:p w:rsidR="00291C3E" w:rsidRPr="00AF35F6" w:rsidRDefault="00291C3E">
      <w:pPr>
        <w:pStyle w:val="ConsPlusNormal"/>
        <w:ind w:firstLine="540"/>
        <w:jc w:val="both"/>
        <w:rPr>
          <w:rFonts w:ascii="Liberation Serif" w:hAnsi="Liberation Serif"/>
          <w:szCs w:val="22"/>
        </w:rPr>
      </w:pPr>
      <w:r w:rsidRPr="00AF35F6">
        <w:rPr>
          <w:rFonts w:ascii="Liberation Serif" w:hAnsi="Liberation Serif"/>
          <w:szCs w:val="22"/>
        </w:rPr>
        <w:t>1) 1 раз в три года в возрасте от 18 до 39 лет включительно;</w:t>
      </w:r>
    </w:p>
    <w:p w:rsidR="00291C3E" w:rsidRPr="00AF35F6" w:rsidRDefault="00291C3E">
      <w:pPr>
        <w:pStyle w:val="ConsPlusNormal"/>
        <w:spacing w:before="220"/>
        <w:ind w:firstLine="540"/>
        <w:jc w:val="both"/>
        <w:rPr>
          <w:rFonts w:ascii="Liberation Serif" w:hAnsi="Liberation Serif"/>
          <w:szCs w:val="22"/>
        </w:rPr>
      </w:pPr>
      <w:r w:rsidRPr="00AF35F6">
        <w:rPr>
          <w:rFonts w:ascii="Liberation Serif" w:hAnsi="Liberation Serif"/>
          <w:szCs w:val="22"/>
        </w:rPr>
        <w:t>2) ежегодно в возрасте 40 лет и старше, а также в отношении отдельных категорий граждан, включая:</w:t>
      </w:r>
    </w:p>
    <w:p w:rsidR="00291C3E" w:rsidRDefault="00291C3E">
      <w:pPr>
        <w:pStyle w:val="ConsPlusNormal"/>
        <w:spacing w:before="220"/>
        <w:ind w:firstLine="540"/>
        <w:jc w:val="both"/>
      </w:pPr>
      <w:r w:rsidRPr="00AF35F6">
        <w:rPr>
          <w:rFonts w:ascii="Liberation Serif" w:hAnsi="Liberation Serif"/>
          <w:szCs w:val="22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</w:t>
      </w:r>
      <w:r w:rsidR="00AF35F6">
        <w:rPr>
          <w:rFonts w:ascii="Liberation Serif" w:hAnsi="Liberation Serif"/>
          <w:szCs w:val="22"/>
        </w:rPr>
        <w:t>;</w:t>
      </w:r>
    </w:p>
    <w:p w:rsidR="00291C3E" w:rsidRDefault="00291C3E">
      <w:pPr>
        <w:pStyle w:val="ConsPlusNormal"/>
        <w:jc w:val="both"/>
      </w:pPr>
    </w:p>
    <w:p w:rsidR="00291C3E" w:rsidRDefault="00291C3E">
      <w:pPr>
        <w:pStyle w:val="ConsPlusNormal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</w:t>
      </w:r>
      <w:r w:rsidR="00AF35F6">
        <w:t>вие их противоправных действий)</w:t>
      </w:r>
      <w:r>
        <w:t>;</w:t>
      </w:r>
    </w:p>
    <w:p w:rsidR="00291C3E" w:rsidRDefault="00291C3E">
      <w:pPr>
        <w:pStyle w:val="ConsPlusNormal"/>
        <w:jc w:val="both"/>
      </w:pPr>
    </w:p>
    <w:p w:rsidR="00291C3E" w:rsidRDefault="00291C3E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291C3E" w:rsidRDefault="00291C3E">
      <w:pPr>
        <w:pStyle w:val="ConsPlusNormal"/>
        <w:jc w:val="both"/>
      </w:pPr>
    </w:p>
    <w:p w:rsidR="00291C3E" w:rsidRDefault="00291C3E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</w:t>
      </w:r>
      <w:proofErr w:type="gramStart"/>
      <w:r>
        <w:t xml:space="preserve"> .</w:t>
      </w:r>
      <w:proofErr w:type="gramEnd"/>
    </w:p>
    <w:p w:rsidR="00291C3E" w:rsidRDefault="00291C3E">
      <w:pPr>
        <w:pStyle w:val="ConsPlusNormal"/>
        <w:jc w:val="both"/>
      </w:pPr>
    </w:p>
    <w:p w:rsidR="00291C3E" w:rsidRDefault="00291C3E">
      <w:pPr>
        <w:pStyle w:val="ConsPlusNormal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51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92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44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35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291C3E" w:rsidRDefault="00291C3E">
      <w:pPr>
        <w:pStyle w:val="ConsPlusNormal"/>
        <w:spacing w:before="220"/>
        <w:ind w:firstLine="540"/>
        <w:jc w:val="both"/>
      </w:pPr>
      <w:proofErr w:type="gramStart"/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  <w:proofErr w:type="gramEnd"/>
    </w:p>
    <w:p w:rsidR="00291C3E" w:rsidRDefault="00291C3E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lastRenderedPageBreak/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&lt;7&gt;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</w:t>
      </w:r>
      <w:proofErr w:type="gramEnd"/>
      <w:r>
        <w:t xml:space="preserve"> </w:t>
      </w:r>
      <w:proofErr w:type="gramStart"/>
      <w:r>
        <w:t xml:space="preserve">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имплантации)", "хирургии" или "</w:t>
      </w:r>
      <w:proofErr w:type="spellStart"/>
      <w:r>
        <w:t>колопроктологии</w:t>
      </w:r>
      <w:proofErr w:type="spellEnd"/>
      <w: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"эндоскопии".</w:t>
      </w:r>
      <w:proofErr w:type="gramEnd"/>
    </w:p>
    <w:p w:rsidR="00291C3E" w:rsidRDefault="00291C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&lt;7</w:t>
      </w:r>
      <w:proofErr w:type="gramStart"/>
      <w:r>
        <w:t>&gt; Д</w:t>
      </w:r>
      <w:proofErr w:type="gramEnd"/>
      <w:r>
        <w:t xml:space="preserve">ля лицензий на осуществление медицинской деятельности, выданных до вступления в силу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 xml:space="preserve">")" (Собрание законодательства Российской Федерации, 2012, N 17, ст. 1965; </w:t>
      </w:r>
      <w:proofErr w:type="gramStart"/>
      <w:r>
        <w:t>N 37, ст. 5002; 2013, N 3, ст. 207; N 16, ст. 1970; 2016, N 40, ст. 5738; N 51, ст. 7379).</w:t>
      </w:r>
      <w:proofErr w:type="gramEnd"/>
    </w:p>
    <w:p w:rsidR="00291C3E" w:rsidRDefault="00291C3E">
      <w:pPr>
        <w:pStyle w:val="ConsPlusNormal"/>
        <w:jc w:val="both"/>
      </w:pPr>
    </w:p>
    <w:p w:rsidR="00291C3E" w:rsidRDefault="00291C3E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9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291C3E" w:rsidRDefault="00291C3E">
      <w:pPr>
        <w:pStyle w:val="ConsPlusNormal"/>
        <w:spacing w:before="220"/>
        <w:ind w:firstLine="540"/>
        <w:jc w:val="both"/>
      </w:pPr>
      <w:proofErr w:type="gramStart"/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и социального развития Российской Федерации от 28 февраля</w:t>
      </w:r>
      <w:proofErr w:type="gramEnd"/>
      <w:r>
        <w:t xml:space="preserve"> 2011 г. N 158н &lt;8&gt; (далее - Правила обязательного медицинского страхования).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91C3E" w:rsidRDefault="00291C3E">
      <w:pPr>
        <w:pStyle w:val="ConsPlusNormal"/>
        <w:spacing w:before="220"/>
        <w:ind w:firstLine="540"/>
        <w:jc w:val="both"/>
      </w:pPr>
      <w:proofErr w:type="gramStart"/>
      <w:r>
        <w:t>&lt;8&gt; Зарегистрирован Министерством юстиции Российской Федерации 3 марта 2011 г., регистрационный N 19998,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 2011 г., регистрационный N 21609), от 9 сентября 2011 г. N 1036н (зарегистрирован Министерством юстиции Российской Федерации 14 октября 2011 г., регистрационный</w:t>
      </w:r>
      <w:proofErr w:type="gramEnd"/>
      <w:r>
        <w:t xml:space="preserve"> </w:t>
      </w:r>
      <w:proofErr w:type="gramStart"/>
      <w:r>
        <w:t>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 23 сентября 2013 г., регистрационный N 30004), от 20 ноября 2013 г. N 859ан (зарегистрирован Министерством юстиции Российской Федерации 29 ноября 2013</w:t>
      </w:r>
      <w:proofErr w:type="gramEnd"/>
      <w:r>
        <w:t xml:space="preserve"> </w:t>
      </w:r>
      <w:proofErr w:type="gramStart"/>
      <w:r>
        <w:t>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 г., регистрационный N 41969), от 28 июня 2016 г. N 423н (зарегистрирован Министерством юстиции Российской Федерации 18 июля 2016 г., регистрационный N</w:t>
      </w:r>
      <w:proofErr w:type="gramEnd"/>
      <w:r>
        <w:t xml:space="preserve"> </w:t>
      </w:r>
      <w:proofErr w:type="gramStart"/>
      <w:r>
        <w:t>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 44840), от 11 января 2017 г. N 2н (зарегистрирован Министерством юстиции Российской Федерации 27 января 2017 г., регистрационный N 45459).</w:t>
      </w:r>
      <w:proofErr w:type="gramEnd"/>
    </w:p>
    <w:p w:rsidR="00291C3E" w:rsidRDefault="00291C3E">
      <w:pPr>
        <w:pStyle w:val="ConsPlusNormal"/>
        <w:jc w:val="both"/>
      </w:pPr>
    </w:p>
    <w:p w:rsidR="00291C3E" w:rsidRDefault="00291C3E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  <w:proofErr w:type="gramEnd"/>
    </w:p>
    <w:p w:rsidR="00291C3E" w:rsidRDefault="00291C3E">
      <w:pPr>
        <w:pStyle w:val="ConsPlusNormal"/>
        <w:spacing w:before="22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11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</w:t>
      </w:r>
      <w:proofErr w:type="gramEnd"/>
      <w:r>
        <w:t xml:space="preserve"> </w:t>
      </w:r>
      <w:proofErr w:type="gramStart"/>
      <w:r>
        <w:t>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</w:t>
      </w:r>
      <w:proofErr w:type="gramEnd"/>
      <w:r>
        <w:t xml:space="preserve"> и психотропные лекарственные препараты" &lt;9&gt;.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291C3E" w:rsidRDefault="00291C3E">
      <w:pPr>
        <w:pStyle w:val="ConsPlusNormal"/>
        <w:jc w:val="both"/>
      </w:pPr>
    </w:p>
    <w:p w:rsidR="00291C3E" w:rsidRDefault="00291C3E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291C3E" w:rsidRDefault="00291C3E">
      <w:pPr>
        <w:pStyle w:val="ConsPlusNormal"/>
        <w:spacing w:before="220"/>
        <w:ind w:firstLine="540"/>
        <w:jc w:val="both"/>
      </w:pPr>
      <w:proofErr w:type="gramStart"/>
      <w:r>
        <w:lastRenderedPageBreak/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291C3E" w:rsidRDefault="00291C3E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3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8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291C3E" w:rsidRDefault="00291C3E">
      <w:pPr>
        <w:pStyle w:val="ConsPlusNormal"/>
        <w:spacing w:before="220"/>
        <w:ind w:firstLine="540"/>
        <w:jc w:val="both"/>
      </w:pPr>
      <w:bookmarkStart w:id="3" w:name="P114"/>
      <w:bookmarkEnd w:id="3"/>
      <w:proofErr w:type="gramStart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01" w:history="1">
        <w:r>
          <w:rPr>
            <w:color w:val="0000FF"/>
          </w:rPr>
          <w:t>подпункте 3</w:t>
        </w:r>
      </w:hyperlink>
      <w:r>
        <w:t xml:space="preserve"> настоящего пункта, в том числе </w:t>
      </w:r>
      <w:r>
        <w:lastRenderedPageBreak/>
        <w:t>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>
        <w:t xml:space="preserve"> здоровья в объеме, предусмотренном в </w:t>
      </w:r>
      <w:hyperlink w:anchor="P171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порядка;</w:t>
      </w:r>
    </w:p>
    <w:p w:rsidR="00291C3E" w:rsidRDefault="00291C3E">
      <w:pPr>
        <w:pStyle w:val="ConsPlusNormal"/>
        <w:spacing w:before="220"/>
        <w:ind w:firstLine="540"/>
        <w:jc w:val="both"/>
      </w:pPr>
      <w:proofErr w:type="gramStart"/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 от начала появления симптомов) вызова бригады скорой медицинской помощи;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карты учета диспансеризации (профилактических медицинских осмотров) по форме, утверждаемой в соответствии с </w:t>
      </w:r>
      <w:hyperlink r:id="rId12" w:history="1">
        <w:r>
          <w:rPr>
            <w:color w:val="0000FF"/>
          </w:rPr>
          <w:t>частью 3 статьи 97</w:t>
        </w:r>
      </w:hyperlink>
      <w:r>
        <w:t xml:space="preserve"> Федерального закона N 323-ФЗ Министерством здравоохранения Российской Федерации (далее - карта учета диспансеризации);</w:t>
      </w:r>
    </w:p>
    <w:p w:rsidR="00291C3E" w:rsidRDefault="00291C3E">
      <w:pPr>
        <w:pStyle w:val="ConsPlusNormal"/>
        <w:spacing w:before="220"/>
        <w:ind w:firstLine="540"/>
        <w:jc w:val="both"/>
      </w:pPr>
      <w:proofErr w:type="gramStart"/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13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&lt;10&gt;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  <w:proofErr w:type="gramEnd"/>
    </w:p>
    <w:p w:rsidR="00291C3E" w:rsidRDefault="00291C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1995, N 14, ст. 1212; 2004, N 35, ст. 3607; 2013, N 48, ст. 6165.</w:t>
      </w:r>
    </w:p>
    <w:p w:rsidR="00291C3E" w:rsidRDefault="00291C3E">
      <w:pPr>
        <w:pStyle w:val="ConsPlusNormal"/>
        <w:jc w:val="both"/>
      </w:pPr>
    </w:p>
    <w:p w:rsidR="00291C3E" w:rsidRDefault="00291C3E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291C3E" w:rsidRDefault="00291C3E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291C3E" w:rsidRDefault="00291C3E">
      <w:pPr>
        <w:pStyle w:val="ConsPlusNormal"/>
        <w:spacing w:before="220"/>
        <w:ind w:firstLine="540"/>
        <w:jc w:val="both"/>
      </w:pPr>
      <w:proofErr w:type="gramStart"/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14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45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71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>
        <w:t xml:space="preserve"> </w:t>
      </w:r>
      <w:proofErr w:type="gramStart"/>
      <w:r>
        <w:t xml:space="preserve"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09" w:history="1">
        <w:r>
          <w:rPr>
            <w:color w:val="0000FF"/>
          </w:rPr>
          <w:t xml:space="preserve">подпункте </w:t>
        </w:r>
        <w:r>
          <w:rPr>
            <w:color w:val="0000FF"/>
          </w:rPr>
          <w:lastRenderedPageBreak/>
          <w:t>13 пункта 18</w:t>
        </w:r>
      </w:hyperlink>
      <w:r>
        <w:t xml:space="preserve"> настоящего порядка;</w:t>
      </w:r>
      <w:proofErr w:type="gramEnd"/>
    </w:p>
    <w:p w:rsidR="00291C3E" w:rsidRDefault="00291C3E">
      <w:pPr>
        <w:pStyle w:val="ConsPlusNormal"/>
        <w:spacing w:before="220"/>
        <w:ind w:firstLine="540"/>
        <w:jc w:val="both"/>
      </w:pPr>
      <w:proofErr w:type="gramStart"/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proofErr w:type="gramEnd"/>
      <w:r>
        <w:t xml:space="preserve"> </w:t>
      </w:r>
      <w:proofErr w:type="gramStart"/>
      <w:r>
        <w:t>5 мин от начала появления симптомов) вызова бригады скорой медицинской помощи;</w:t>
      </w:r>
      <w:proofErr w:type="gramEnd"/>
    </w:p>
    <w:p w:rsidR="00291C3E" w:rsidRDefault="00291C3E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14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 xml:space="preserve">В случае отсутствия в медицинской организации отделения (кабинета) медицинской профилактики к задачам врача-терапевта (в том числе врачебной амбулатории) при организации и проведении профилактического медицинского осмотра и диспансеризации относятся задачи, предусмотренные </w:t>
      </w:r>
      <w:hyperlink w:anchor="P130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32" w:history="1">
        <w:r>
          <w:rPr>
            <w:color w:val="0000FF"/>
          </w:rPr>
          <w:t>3</w:t>
        </w:r>
      </w:hyperlink>
      <w:r>
        <w:t xml:space="preserve">, </w:t>
      </w:r>
      <w:hyperlink w:anchor="P133" w:history="1">
        <w:r>
          <w:rPr>
            <w:color w:val="0000FF"/>
          </w:rPr>
          <w:t>абзацами первым</w:t>
        </w:r>
      </w:hyperlink>
      <w:r>
        <w:t xml:space="preserve"> - </w:t>
      </w:r>
      <w:hyperlink w:anchor="P142" w:history="1">
        <w:r>
          <w:rPr>
            <w:color w:val="0000FF"/>
          </w:rPr>
          <w:t>десятым</w:t>
        </w:r>
      </w:hyperlink>
      <w:r>
        <w:t xml:space="preserve">, двенадцатым, тринадцатым подпункта 4, </w:t>
      </w:r>
      <w:hyperlink w:anchor="P144" w:history="1">
        <w:r>
          <w:rPr>
            <w:color w:val="0000FF"/>
          </w:rPr>
          <w:t>5</w:t>
        </w:r>
      </w:hyperlink>
      <w:r>
        <w:t xml:space="preserve">, </w:t>
      </w:r>
      <w:hyperlink w:anchor="P146" w:history="1">
        <w:r>
          <w:rPr>
            <w:color w:val="0000FF"/>
          </w:rPr>
          <w:t>7</w:t>
        </w:r>
      </w:hyperlink>
      <w:r>
        <w:t xml:space="preserve"> - </w:t>
      </w:r>
      <w:hyperlink w:anchor="P148" w:history="1">
        <w:r>
          <w:rPr>
            <w:color w:val="0000FF"/>
          </w:rPr>
          <w:t>9 пункта 15</w:t>
        </w:r>
      </w:hyperlink>
      <w:r>
        <w:t xml:space="preserve"> настоящего порядка.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291C3E" w:rsidRDefault="00291C3E">
      <w:pPr>
        <w:pStyle w:val="ConsPlusNormal"/>
        <w:spacing w:before="220"/>
        <w:ind w:firstLine="540"/>
        <w:jc w:val="both"/>
      </w:pPr>
      <w:bookmarkStart w:id="4" w:name="P130"/>
      <w:bookmarkEnd w:id="4"/>
      <w:r>
        <w:t>1) составление плана проведения профилактического медицинского осмотра и диспансеризации в текущем календарном году;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291C3E" w:rsidRDefault="00291C3E">
      <w:pPr>
        <w:pStyle w:val="ConsPlusNormal"/>
        <w:spacing w:before="220"/>
        <w:ind w:firstLine="540"/>
        <w:jc w:val="both"/>
      </w:pPr>
      <w:bookmarkStart w:id="5" w:name="P132"/>
      <w:bookmarkEnd w:id="5"/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291C3E" w:rsidRDefault="00291C3E">
      <w:pPr>
        <w:pStyle w:val="ConsPlusNormal"/>
        <w:spacing w:before="220"/>
        <w:ind w:firstLine="540"/>
        <w:jc w:val="both"/>
      </w:pPr>
      <w:bookmarkStart w:id="6" w:name="P133"/>
      <w:bookmarkEnd w:id="6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анкетирования;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</w:t>
      </w:r>
      <w:r>
        <w:lastRenderedPageBreak/>
        <w:t xml:space="preserve">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8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291C3E" w:rsidRDefault="00291C3E">
      <w:pPr>
        <w:pStyle w:val="ConsPlusNormal"/>
        <w:spacing w:before="220"/>
        <w:ind w:firstLine="540"/>
        <w:jc w:val="both"/>
      </w:pPr>
      <w:bookmarkStart w:id="7" w:name="P142"/>
      <w:bookmarkEnd w:id="7"/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71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диспансеризации;</w:t>
      </w:r>
    </w:p>
    <w:p w:rsidR="00291C3E" w:rsidRDefault="00291C3E">
      <w:pPr>
        <w:pStyle w:val="ConsPlusNormal"/>
        <w:spacing w:before="220"/>
        <w:ind w:firstLine="540"/>
        <w:jc w:val="both"/>
      </w:pPr>
      <w:bookmarkStart w:id="8" w:name="P144"/>
      <w:bookmarkEnd w:id="8"/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33" w:history="1">
        <w:r>
          <w:rPr>
            <w:color w:val="0000FF"/>
          </w:rPr>
          <w:t>подпункте 4</w:t>
        </w:r>
      </w:hyperlink>
      <w:r>
        <w:t xml:space="preserve"> настоящего пункта;</w:t>
      </w:r>
    </w:p>
    <w:p w:rsidR="00291C3E" w:rsidRDefault="00291C3E">
      <w:pPr>
        <w:pStyle w:val="ConsPlusNormal"/>
        <w:spacing w:before="220"/>
        <w:ind w:firstLine="540"/>
        <w:jc w:val="both"/>
      </w:pPr>
      <w:bookmarkStart w:id="9" w:name="P145"/>
      <w:bookmarkEnd w:id="9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291C3E" w:rsidRDefault="00291C3E">
      <w:pPr>
        <w:pStyle w:val="ConsPlusNormal"/>
        <w:spacing w:before="220"/>
        <w:ind w:firstLine="540"/>
        <w:jc w:val="both"/>
      </w:pPr>
      <w:bookmarkStart w:id="10" w:name="P146"/>
      <w:bookmarkEnd w:id="10"/>
      <w:proofErr w:type="gramStart"/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 от начала появления симптомов) вызова бригады скорой медицинской помощи;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291C3E" w:rsidRDefault="00291C3E">
      <w:pPr>
        <w:pStyle w:val="ConsPlusNormal"/>
        <w:spacing w:before="220"/>
        <w:ind w:firstLine="540"/>
        <w:jc w:val="both"/>
      </w:pPr>
      <w:bookmarkStart w:id="11" w:name="P148"/>
      <w:bookmarkEnd w:id="11"/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15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291C3E" w:rsidRDefault="00291C3E">
      <w:pPr>
        <w:pStyle w:val="ConsPlusNormal"/>
        <w:spacing w:before="220"/>
        <w:ind w:firstLine="540"/>
        <w:jc w:val="both"/>
      </w:pPr>
      <w:bookmarkStart w:id="12" w:name="P151"/>
      <w:bookmarkEnd w:id="12"/>
      <w:r>
        <w:t>16. Профилактический медицинский осмотр включает в себя:</w:t>
      </w:r>
    </w:p>
    <w:p w:rsidR="00291C3E" w:rsidRDefault="00291C3E">
      <w:pPr>
        <w:pStyle w:val="ConsPlusNormal"/>
        <w:spacing w:before="220"/>
        <w:ind w:firstLine="540"/>
        <w:jc w:val="both"/>
      </w:pPr>
      <w:bookmarkStart w:id="13" w:name="P152"/>
      <w:bookmarkEnd w:id="13"/>
      <w:r>
        <w:t>1) анкетирование граждан в возрасте 18 лет и старше 1 раз в год в целях: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>
        <w:t>обструктивной</w:t>
      </w:r>
      <w:proofErr w:type="spellEnd"/>
      <w:r>
        <w:t xml:space="preserve"> болезни легких, заболеваний желудочно-кишечного тракта;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lastRenderedPageBreak/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 1 раз в год;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 xml:space="preserve">7) определение абсолютного </w:t>
      </w:r>
      <w:proofErr w:type="gramStart"/>
      <w:r>
        <w:t>сердечно-сосудистого</w:t>
      </w:r>
      <w:proofErr w:type="gramEnd"/>
      <w:r>
        <w:t xml:space="preserve"> риска &lt;11&gt; у граждан в возрасте от 40 до 64 лет включительно 1 раз в год;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 xml:space="preserve">&lt;11&gt; </w:t>
      </w:r>
      <w:proofErr w:type="gramStart"/>
      <w:r>
        <w:t>Сердечно-сосудистый</w:t>
      </w:r>
      <w:proofErr w:type="gramEnd"/>
      <w: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шкалы.</w:t>
      </w:r>
    </w:p>
    <w:p w:rsidR="00291C3E" w:rsidRDefault="00291C3E">
      <w:pPr>
        <w:pStyle w:val="ConsPlusNormal"/>
        <w:jc w:val="both"/>
      </w:pPr>
    </w:p>
    <w:p w:rsidR="00291C3E" w:rsidRDefault="00291C3E">
      <w:pPr>
        <w:pStyle w:val="ConsPlusNormal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&lt;12&gt;;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&lt;12</w:t>
      </w:r>
      <w:proofErr w:type="gramStart"/>
      <w:r>
        <w:t>&gt; Н</w:t>
      </w:r>
      <w:proofErr w:type="gramEnd"/>
      <w:r>
        <w:t>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клетки.</w:t>
      </w:r>
    </w:p>
    <w:p w:rsidR="00291C3E" w:rsidRDefault="00291C3E">
      <w:pPr>
        <w:pStyle w:val="ConsPlusNormal"/>
        <w:jc w:val="both"/>
      </w:pPr>
    </w:p>
    <w:p w:rsidR="00291C3E" w:rsidRDefault="00291C3E">
      <w:pPr>
        <w:pStyle w:val="ConsPlusNormal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291C3E" w:rsidRDefault="00291C3E">
      <w:pPr>
        <w:pStyle w:val="ConsPlusNormal"/>
        <w:spacing w:before="220"/>
        <w:ind w:firstLine="540"/>
        <w:jc w:val="both"/>
      </w:pPr>
      <w:bookmarkStart w:id="14" w:name="P170"/>
      <w:bookmarkEnd w:id="14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291C3E" w:rsidRDefault="00291C3E">
      <w:pPr>
        <w:pStyle w:val="ConsPlusNormal"/>
        <w:spacing w:before="220"/>
        <w:ind w:firstLine="540"/>
        <w:jc w:val="both"/>
      </w:pPr>
      <w:bookmarkStart w:id="15" w:name="P171"/>
      <w:bookmarkEnd w:id="15"/>
      <w:r>
        <w:t>11) осмотр фельдшером (акушеркой) или врачом акушером-гинекологом женщин в возрасте от 18 до 39 лет 1 раз в год;</w:t>
      </w:r>
    </w:p>
    <w:p w:rsidR="00291C3E" w:rsidRDefault="00291C3E">
      <w:pPr>
        <w:pStyle w:val="ConsPlusNormal"/>
        <w:spacing w:before="220"/>
        <w:ind w:firstLine="540"/>
        <w:jc w:val="both"/>
      </w:pPr>
      <w:proofErr w:type="gramStart"/>
      <w:r>
        <w:t xml:space="preserve"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</w:t>
      </w:r>
      <w:r>
        <w:lastRenderedPageBreak/>
        <w:t>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  <w:proofErr w:type="gramEnd"/>
    </w:p>
    <w:p w:rsidR="00291C3E" w:rsidRDefault="00291C3E">
      <w:pPr>
        <w:pStyle w:val="ConsPlusNormal"/>
        <w:spacing w:before="220"/>
        <w:ind w:firstLine="540"/>
        <w:jc w:val="both"/>
      </w:pPr>
      <w:bookmarkStart w:id="16" w:name="P173"/>
      <w:bookmarkEnd w:id="16"/>
      <w:r>
        <w:t>17. Диспансеризация проводится в два этапа.</w:t>
      </w:r>
    </w:p>
    <w:p w:rsidR="00291C3E" w:rsidRDefault="00291C3E">
      <w:pPr>
        <w:pStyle w:val="ConsPlusNormal"/>
        <w:spacing w:before="220"/>
        <w:ind w:firstLine="540"/>
        <w:jc w:val="both"/>
      </w:pPr>
      <w:proofErr w:type="gramStart"/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proofErr w:type="gramEnd"/>
    </w:p>
    <w:p w:rsidR="00291C3E" w:rsidRDefault="00291C3E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1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291C3E" w:rsidRDefault="00291C3E">
      <w:pPr>
        <w:pStyle w:val="ConsPlusNormal"/>
        <w:spacing w:before="220"/>
        <w:ind w:firstLine="540"/>
        <w:jc w:val="both"/>
      </w:pPr>
      <w:proofErr w:type="gramStart"/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291C3E" w:rsidRDefault="00291C3E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0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291C3E" w:rsidRDefault="00291C3E">
      <w:pPr>
        <w:pStyle w:val="ConsPlusNormal"/>
        <w:spacing w:before="220"/>
        <w:ind w:firstLine="540"/>
        <w:jc w:val="both"/>
      </w:pPr>
      <w:proofErr w:type="gramStart"/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291C3E" w:rsidRDefault="00291C3E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lastRenderedPageBreak/>
        <w:t xml:space="preserve">а) проведение профилактического медицинского осмотра в объеме, указанном в </w:t>
      </w:r>
      <w:hyperlink w:anchor="P15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0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291C3E" w:rsidRDefault="00291C3E">
      <w:pPr>
        <w:pStyle w:val="ConsPlusNormal"/>
        <w:spacing w:before="220"/>
        <w:ind w:firstLine="540"/>
        <w:jc w:val="both"/>
      </w:pPr>
      <w:proofErr w:type="gramStart"/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  <w:proofErr w:type="gramEnd"/>
    </w:p>
    <w:p w:rsidR="00291C3E" w:rsidRDefault="00291C3E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291C3E" w:rsidRDefault="00291C3E">
      <w:pPr>
        <w:pStyle w:val="ConsPlusNormal"/>
        <w:spacing w:before="220"/>
        <w:ind w:firstLine="540"/>
        <w:jc w:val="both"/>
      </w:pPr>
      <w:proofErr w:type="gramStart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291C3E" w:rsidRDefault="00291C3E">
      <w:pPr>
        <w:pStyle w:val="ConsPlusNormal"/>
        <w:spacing w:before="220"/>
        <w:ind w:firstLine="540"/>
        <w:jc w:val="both"/>
      </w:pPr>
      <w:proofErr w:type="gramStart"/>
      <w: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gramStart"/>
      <w:r>
        <w:t>простат-специфического</w:t>
      </w:r>
      <w:proofErr w:type="gramEnd"/>
      <w:r>
        <w:t xml:space="preserve"> антигена в крови более 4 </w:t>
      </w:r>
      <w:proofErr w:type="spellStart"/>
      <w:r>
        <w:t>нг</w:t>
      </w:r>
      <w:proofErr w:type="spellEnd"/>
      <w:r>
        <w:t>/мл);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</w:t>
      </w:r>
      <w:proofErr w:type="spellStart"/>
      <w:r>
        <w:t>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>
        <w:t>по семейному</w:t>
      </w:r>
      <w:proofErr w:type="gramEnd"/>
      <w:r>
        <w:t xml:space="preserve"> </w:t>
      </w:r>
      <w:proofErr w:type="spellStart"/>
      <w:r>
        <w:t>аденоматозу</w:t>
      </w:r>
      <w:proofErr w:type="spellEnd"/>
      <w: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>
        <w:t>колопроктолога</w:t>
      </w:r>
      <w:proofErr w:type="spellEnd"/>
      <w:r>
        <w:t>);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 xml:space="preserve">6) </w:t>
      </w:r>
      <w:proofErr w:type="spellStart"/>
      <w:r>
        <w:t>эзофагогастродуоденоскопия</w:t>
      </w:r>
      <w:proofErr w:type="spellEnd"/>
      <w: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lastRenderedPageBreak/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10) осмотр (консультация) врачом-</w:t>
      </w:r>
      <w:proofErr w:type="spellStart"/>
      <w:r>
        <w:t>оториноларингологом</w:t>
      </w:r>
      <w:proofErr w:type="spellEnd"/>
      <w: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291C3E" w:rsidRDefault="00291C3E">
      <w:pPr>
        <w:pStyle w:val="ConsPlusNormal"/>
        <w:spacing w:before="220"/>
        <w:ind w:firstLine="540"/>
        <w:jc w:val="both"/>
      </w:pPr>
      <w:proofErr w:type="gramStart"/>
      <w:r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291C3E" w:rsidRDefault="00291C3E">
      <w:pPr>
        <w:pStyle w:val="ConsPlusNormal"/>
        <w:spacing w:before="220"/>
        <w:ind w:firstLine="540"/>
        <w:jc w:val="both"/>
      </w:pPr>
      <w:bookmarkStart w:id="18" w:name="P209"/>
      <w:bookmarkEnd w:id="18"/>
      <w:proofErr w:type="gramStart"/>
      <w:r>
        <w:t xml:space="preserve"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</w:t>
      </w:r>
      <w:proofErr w:type="gramEnd"/>
      <w:r>
        <w:t xml:space="preserve"> по профилю "онкология", утвержденным приказом Минздрава России от 15 ноября 2012 г. N 915н</w:t>
      </w:r>
      <w:proofErr w:type="gramStart"/>
      <w:r>
        <w:t xml:space="preserve"> ,</w:t>
      </w:r>
      <w:proofErr w:type="gramEnd"/>
      <w:r>
        <w:t xml:space="preserve">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291C3E" w:rsidRDefault="00291C3E">
      <w:pPr>
        <w:pStyle w:val="ConsPlusNormal"/>
        <w:jc w:val="both"/>
      </w:pPr>
    </w:p>
    <w:p w:rsidR="00291C3E" w:rsidRDefault="00291C3E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</w:t>
      </w:r>
      <w:r>
        <w:lastRenderedPageBreak/>
        <w:t>здравоохранения и социального развития Российской Федерации от 15 мая 2012 г. N 543н.</w:t>
      </w:r>
      <w:proofErr w:type="gramEnd"/>
    </w:p>
    <w:p w:rsidR="00291C3E" w:rsidRDefault="00291C3E">
      <w:pPr>
        <w:pStyle w:val="ConsPlusNormal"/>
        <w:jc w:val="both"/>
      </w:pPr>
    </w:p>
    <w:p w:rsidR="00291C3E" w:rsidRDefault="00291C3E">
      <w:pPr>
        <w:pStyle w:val="ConsPlusNormal"/>
        <w:ind w:firstLine="540"/>
        <w:jc w:val="both"/>
      </w:pPr>
      <w:r>
        <w:t xml:space="preserve">20. </w:t>
      </w:r>
      <w:proofErr w:type="gramStart"/>
      <w: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proofErr w:type="gramEnd"/>
    </w:p>
    <w:p w:rsidR="00291C3E" w:rsidRDefault="00291C3E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</w:t>
      </w:r>
      <w:proofErr w:type="gramEnd"/>
      <w:r>
        <w:t xml:space="preserve"> оказания медицинской помощи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</w:t>
      </w:r>
      <w:proofErr w:type="gramStart"/>
      <w:r>
        <w:t xml:space="preserve"> .</w:t>
      </w:r>
      <w:proofErr w:type="gramEnd"/>
    </w:p>
    <w:p w:rsidR="00AF35F6" w:rsidRDefault="00AF35F6">
      <w:pPr>
        <w:pStyle w:val="ConsPlusNormal"/>
        <w:ind w:firstLine="540"/>
        <w:jc w:val="both"/>
      </w:pPr>
    </w:p>
    <w:p w:rsidR="00291C3E" w:rsidRDefault="00291C3E">
      <w:pPr>
        <w:pStyle w:val="ConsPlusNormal"/>
        <w:ind w:firstLine="540"/>
        <w:jc w:val="both"/>
      </w:pPr>
      <w:proofErr w:type="gramStart"/>
      <w: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</w:t>
      </w:r>
      <w:proofErr w:type="gramEnd"/>
      <w:r>
        <w:t xml:space="preserve">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осмотр" или "Диспансеризация".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>
        <w:t>сердечно-сосудистом</w:t>
      </w:r>
      <w:proofErr w:type="gramEnd"/>
      <w:r>
        <w:t xml:space="preserve"> риске и которые не нуждаются в диспансерном наблюдении по поводу других заболеваний (состояний);</w:t>
      </w:r>
    </w:p>
    <w:p w:rsidR="00291C3E" w:rsidRDefault="00291C3E">
      <w:pPr>
        <w:pStyle w:val="ConsPlusNormal"/>
        <w:spacing w:before="220"/>
        <w:ind w:firstLine="540"/>
        <w:jc w:val="both"/>
      </w:pPr>
      <w:proofErr w:type="gramStart"/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потреблением наркотических средств и психотропных </w:t>
      </w:r>
      <w:r>
        <w:lastRenderedPageBreak/>
        <w:t xml:space="preserve">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291C3E" w:rsidRDefault="00291C3E">
      <w:pPr>
        <w:pStyle w:val="ConsPlusNormal"/>
        <w:spacing w:before="220"/>
        <w:ind w:firstLine="540"/>
        <w:jc w:val="both"/>
      </w:pP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&lt;16&gt;;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&lt;16</w:t>
      </w:r>
      <w:proofErr w:type="gramStart"/>
      <w:r>
        <w:t>&gt; П</w:t>
      </w:r>
      <w:proofErr w:type="gramEnd"/>
      <w:r>
        <w:t xml:space="preserve">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группу здоровья.</w:t>
      </w:r>
    </w:p>
    <w:p w:rsidR="00291C3E" w:rsidRDefault="00291C3E">
      <w:pPr>
        <w:pStyle w:val="ConsPlusNormal"/>
        <w:jc w:val="both"/>
      </w:pPr>
    </w:p>
    <w:p w:rsidR="00291C3E" w:rsidRDefault="00291C3E">
      <w:pPr>
        <w:pStyle w:val="ConsPlusNormal"/>
        <w:ind w:firstLine="540"/>
        <w:jc w:val="both"/>
      </w:pPr>
      <w:proofErr w:type="spellStart"/>
      <w:r>
        <w:t>III</w:t>
      </w:r>
      <w:proofErr w:type="gramStart"/>
      <w:r>
        <w:t>б</w:t>
      </w:r>
      <w:proofErr w:type="spellEnd"/>
      <w:proofErr w:type="gram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>
        <w:t xml:space="preserve">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gramStart"/>
      <w:r>
        <w:t>простат-специфического</w:t>
      </w:r>
      <w:proofErr w:type="gramEnd"/>
      <w:r>
        <w:t xml:space="preserve"> антигена в крови, которые проводятся в соответствии с </w:t>
      </w:r>
      <w:hyperlink w:anchor="P3335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291C3E" w:rsidRDefault="00291C3E">
      <w:pPr>
        <w:pStyle w:val="ConsPlusNormal"/>
        <w:spacing w:before="220"/>
        <w:ind w:firstLine="540"/>
        <w:jc w:val="both"/>
      </w:pPr>
      <w:r>
        <w:lastRenderedPageBreak/>
        <w:t xml:space="preserve">27. </w:t>
      </w:r>
      <w:proofErr w:type="gramStart"/>
      <w:r>
        <w:t xml:space="preserve"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  <w:proofErr w:type="gramEnd"/>
    </w:p>
    <w:p w:rsidR="00291C3E" w:rsidRDefault="00291C3E">
      <w:pPr>
        <w:pStyle w:val="ConsPlusNormal"/>
        <w:jc w:val="both"/>
      </w:pPr>
    </w:p>
    <w:p w:rsidR="00291C3E" w:rsidRDefault="00291C3E">
      <w:pPr>
        <w:pStyle w:val="ConsPlusNormal"/>
        <w:jc w:val="both"/>
      </w:pPr>
    </w:p>
    <w:p w:rsidR="00291C3E" w:rsidRDefault="00291C3E">
      <w:pPr>
        <w:pStyle w:val="ConsPlusNormal"/>
        <w:jc w:val="both"/>
      </w:pPr>
    </w:p>
    <w:p w:rsidR="00291C3E" w:rsidRDefault="00291C3E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AF35F6" w:rsidRDefault="00AF35F6">
      <w:pPr>
        <w:pStyle w:val="ConsPlusNormal"/>
        <w:jc w:val="both"/>
      </w:pPr>
    </w:p>
    <w:p w:rsidR="00291C3E" w:rsidRDefault="00291C3E">
      <w:pPr>
        <w:pStyle w:val="ConsPlusNormal"/>
        <w:jc w:val="both"/>
      </w:pPr>
    </w:p>
    <w:sectPr w:rsidR="00291C3E" w:rsidSect="0060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3E"/>
    <w:rsid w:val="00291C3E"/>
    <w:rsid w:val="004C55AE"/>
    <w:rsid w:val="00606E88"/>
    <w:rsid w:val="00AF35F6"/>
    <w:rsid w:val="00E7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91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91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91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91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38E9953382C39B04576F975495867D0C2858FAE2DB9F9C49E73685C3F985BE4B4B3C9284F478F4FA1D4D230E9H1F" TargetMode="External"/><Relationship Id="rId13" Type="http://schemas.openxmlformats.org/officeDocument/2006/relationships/hyperlink" Target="consultantplus://offline/ref=74338E9953382C39B04576F975495867D0C18D8EAE2BB9F9C49E73685C3F985BF6B4EBC52A4B598A4BB4828375CDD58532EC152C190F7B8EE8H4F" TargetMode="External"/><Relationship Id="rId18" Type="http://schemas.openxmlformats.org/officeDocument/2006/relationships/hyperlink" Target="consultantplus://offline/ref=74338E9953382C39B04576F975495867D0C08E89A12EB9F9C49E73685C3F985BF6B4EBC52A4B598E4AB4828375CDD58532EC152C190F7B8EE8H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338E9953382C39B04576F975495867D0C98880A12FB9F9C49E73685C3F985BE4B4B3C9284F478F4FA1D4D230E9H1F" TargetMode="External"/><Relationship Id="rId12" Type="http://schemas.openxmlformats.org/officeDocument/2006/relationships/hyperlink" Target="consultantplus://offline/ref=74338E9953382C39B04576F975495867D1C0858FAE2FB9F9C49E73685C3F985BF6B4EBC52A4A598E4CB4828375CDD58532EC152C190F7B8EE8H4F" TargetMode="External"/><Relationship Id="rId17" Type="http://schemas.openxmlformats.org/officeDocument/2006/relationships/hyperlink" Target="consultantplus://offline/ref=74338E9953382C39B04576F975495867D1C38F8DA929B9F9C49E73685C3F985BF6B4EBC52A4B5B864DB4828375CDD58532EC152C190F7B8EE8H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338E9953382C39B04576F975495867D1C0858BA12BB9F9C49E73685C3F985BF6B4EBC52A4B598E4AB4828375CDD58532EC152C190F7B8EE8H4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338E9953382C39B04576F975495867D3C58D89AB29B9F9C49E73685C3F985BE4B4B3C9284F478F4FA1D4D230E9H1F" TargetMode="External"/><Relationship Id="rId11" Type="http://schemas.openxmlformats.org/officeDocument/2006/relationships/hyperlink" Target="consultantplus://offline/ref=74338E9953382C39B04576F975495867D0C98B8DA021B9F9C49E73685C3F985BF6B4EBC52A4B598F43B4828375CDD58532EC152C190F7B8EE8H4F" TargetMode="External"/><Relationship Id="rId5" Type="http://schemas.openxmlformats.org/officeDocument/2006/relationships/hyperlink" Target="consultantplus://offline/ref=74338E9953382C39B04576F975495867D1C0858FAE2FB9F9C49E73685C3F985BF6B4EBC5224C52DB1BFB83DF339CC68733EC172906E0H4F" TargetMode="External"/><Relationship Id="rId15" Type="http://schemas.openxmlformats.org/officeDocument/2006/relationships/hyperlink" Target="consultantplus://offline/ref=74338E9953382C39B04576F975495867D0C18D8EAE2BB9F9C49E73685C3F985BF6B4EBC52A4B598A4BB4828375CDD58532EC152C190F7B8EE8H4F" TargetMode="External"/><Relationship Id="rId10" Type="http://schemas.openxmlformats.org/officeDocument/2006/relationships/hyperlink" Target="consultantplus://offline/ref=74338E9953382C39B04576F975495867D0C08E89A12EB9F9C49E73685C3F985BF6B4EBC52A4B598E4AB4828375CDD58532EC152C190F7B8EE8H4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338E9953382C39B04576F975495867D1C0858FAE2FB9F9C49E73685C3F985BF6B4EBC52A4B5B8A48B4828375CDD58532EC152C190F7B8EE8H4F" TargetMode="External"/><Relationship Id="rId14" Type="http://schemas.openxmlformats.org/officeDocument/2006/relationships/hyperlink" Target="consultantplus://offline/ref=74338E9953382C39B04576F975495867D0C18D8EAE2BB9F9C49E73685C3F985BF6B4EBC52A4B598A4BB4828375CDD58532EC152C190F7B8EE8H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7561</Words>
  <Characters>43098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</dc:creator>
  <cp:lastModifiedBy>bolshakova</cp:lastModifiedBy>
  <cp:revision>2</cp:revision>
  <dcterms:created xsi:type="dcterms:W3CDTF">2019-05-24T05:07:00Z</dcterms:created>
  <dcterms:modified xsi:type="dcterms:W3CDTF">2019-05-24T06:04:00Z</dcterms:modified>
</cp:coreProperties>
</file>