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3" w:rsidRPr="005D5934" w:rsidRDefault="00BE5BE3" w:rsidP="00B46FD3">
      <w:pPr>
        <w:pStyle w:val="a5"/>
        <w:jc w:val="center"/>
        <w:textAlignment w:val="top"/>
        <w:rPr>
          <w:rStyle w:val="a4"/>
          <w:rFonts w:ascii="Liberation Serif" w:hAnsi="Liberation Serif" w:cs="Arial"/>
          <w:sz w:val="28"/>
          <w:szCs w:val="28"/>
        </w:rPr>
      </w:pPr>
      <w:r w:rsidRPr="005D5934">
        <w:rPr>
          <w:rStyle w:val="a4"/>
          <w:rFonts w:ascii="Liberation Serif" w:hAnsi="Liberation Serif" w:cs="Arial"/>
          <w:sz w:val="28"/>
          <w:szCs w:val="28"/>
        </w:rPr>
        <w:t xml:space="preserve">Нормативные правовые акты, регламентирующие осуществление муниципального </w:t>
      </w:r>
      <w:r w:rsidR="005D5934" w:rsidRPr="005D5934">
        <w:rPr>
          <w:rStyle w:val="a4"/>
          <w:rFonts w:ascii="Liberation Serif" w:hAnsi="Liberation Serif" w:cs="Arial"/>
          <w:sz w:val="28"/>
          <w:szCs w:val="28"/>
        </w:rPr>
        <w:t xml:space="preserve">жилищного </w:t>
      </w:r>
      <w:r w:rsidRPr="005D5934">
        <w:rPr>
          <w:rStyle w:val="a4"/>
          <w:rFonts w:ascii="Liberation Serif" w:hAnsi="Liberation Serif" w:cs="Arial"/>
          <w:sz w:val="28"/>
          <w:szCs w:val="28"/>
        </w:rPr>
        <w:t xml:space="preserve">контроля </w:t>
      </w:r>
    </w:p>
    <w:p w:rsidR="00A70C6D" w:rsidRPr="00A70C6D" w:rsidRDefault="00A70C6D" w:rsidP="005D5934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D5934" w:rsidRDefault="005D5934" w:rsidP="005D5934">
      <w:pPr>
        <w:keepNext/>
        <w:jc w:val="both"/>
        <w:outlineLvl w:val="0"/>
        <w:rPr>
          <w:rFonts w:ascii="Liberation Serif" w:eastAsia="Times New Roman" w:hAnsi="Liberation Serif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        Жилищный</w:t>
      </w:r>
      <w:r w:rsidRPr="005D5934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кодекс </w:t>
      </w:r>
      <w:r w:rsidRPr="005D5934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>Российской Федерации</w:t>
      </w:r>
      <w:r w:rsidRPr="005D5934">
        <w:rPr>
          <w:rFonts w:ascii="Liberation Serif" w:eastAsia="Times New Roman" w:hAnsi="Liberation Serif" w:cs="Times New Roman"/>
          <w:b/>
          <w:bCs/>
          <w:kern w:val="32"/>
          <w:sz w:val="28"/>
          <w:szCs w:val="28"/>
          <w:lang w:eastAsia="ru-RU"/>
        </w:rPr>
        <w:t>;</w:t>
      </w:r>
    </w:p>
    <w:p w:rsidR="005D5934" w:rsidRPr="005D5934" w:rsidRDefault="005D5934" w:rsidP="005D5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Pr="005D5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D5934" w:rsidRPr="005D5934" w:rsidRDefault="005D5934" w:rsidP="005D5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</w:t>
      </w:r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D5934" w:rsidRPr="005D5934" w:rsidRDefault="005D5934" w:rsidP="005D5934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Arial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5D5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Федерации»; </w:t>
      </w:r>
    </w:p>
    <w:p w:rsidR="005D5934" w:rsidRPr="005D5934" w:rsidRDefault="005D5934" w:rsidP="005D5934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 от 30.12.2001 № 195-ФЗ;</w:t>
      </w:r>
    </w:p>
    <w:p w:rsidR="005D5934" w:rsidRPr="005D5934" w:rsidRDefault="005D5934" w:rsidP="005D5934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hyperlink r:id="rId7" w:history="1">
        <w:r w:rsidRPr="005D5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30.06.2010  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</w:t>
      </w:r>
      <w:bookmarkStart w:id="0" w:name="_GoBack"/>
      <w:bookmarkEnd w:id="0"/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юридических лиц и индивидуальных предпринимателей»;</w:t>
      </w:r>
    </w:p>
    <w:p w:rsidR="005D5934" w:rsidRPr="005D5934" w:rsidRDefault="005D5934" w:rsidP="005D5934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" w:history="1">
        <w:r w:rsidRPr="005D593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</w:t>
        </w:r>
      </w:hyperlink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21.01.2006                № 25 «Об утверждении Правил пользования жилыми помещениями»;</w:t>
      </w:r>
    </w:p>
    <w:p w:rsidR="005D5934" w:rsidRPr="005D5934" w:rsidRDefault="005D5934" w:rsidP="005D5934">
      <w:pPr>
        <w:shd w:val="clear" w:color="auto" w:fill="FFFFFF"/>
        <w:ind w:firstLine="540"/>
        <w:jc w:val="both"/>
        <w:outlineLvl w:val="0"/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</w:pPr>
      <w:r w:rsidRPr="005D5934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Постановление Правительства РФ от 6 мая 2011 г. N 354 "О предоставлении коммунальных услуг собственникам и пользователям помещений в многоквартирных домах и жилых домов"</w:t>
      </w:r>
      <w:r w:rsidRPr="005D5934">
        <w:rPr>
          <w:rFonts w:ascii="Liberation Serif" w:eastAsia="SimSun" w:hAnsi="Liberation Serif" w:cs="Arial"/>
          <w:sz w:val="28"/>
          <w:szCs w:val="28"/>
          <w:shd w:val="clear" w:color="auto" w:fill="FFFFFF"/>
          <w:lang w:eastAsia="zh-CN"/>
        </w:rPr>
        <w:t>;</w:t>
      </w:r>
      <w:r w:rsidRPr="005D5934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 </w:t>
      </w:r>
    </w:p>
    <w:p w:rsidR="005D5934" w:rsidRPr="005D5934" w:rsidRDefault="005D5934" w:rsidP="005D5934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9" w:history="1">
        <w:r w:rsidRPr="005D5934">
          <w:rPr>
            <w:rFonts w:ascii="Liberation Serif" w:eastAsia="Times New Roman" w:hAnsi="Liberation Serif" w:cs="Times New Roman"/>
            <w:color w:val="0000FF"/>
            <w:sz w:val="28"/>
            <w:szCs w:val="28"/>
            <w:lang w:eastAsia="ru-RU"/>
          </w:rPr>
          <w:t>Постановление</w:t>
        </w:r>
      </w:hyperlink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13.08.2006 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5D5934" w:rsidRPr="005D5934" w:rsidRDefault="005D5934" w:rsidP="005D5934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0" w:history="1">
        <w:r w:rsidRPr="005D5934">
          <w:rPr>
            <w:rFonts w:ascii="Liberation Serif" w:eastAsia="Times New Roman" w:hAnsi="Liberation Serif" w:cs="Times New Roman"/>
            <w:color w:val="0000FF"/>
            <w:sz w:val="28"/>
            <w:szCs w:val="28"/>
            <w:lang w:eastAsia="ru-RU"/>
          </w:rPr>
          <w:t>Постановление</w:t>
        </w:r>
      </w:hyperlink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23.09.2010                 № 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5D5934">
        <w:rPr>
          <w:rFonts w:ascii="Liberation Serif" w:eastAsia="SimSun" w:hAnsi="Liberation Serif" w:cs="Tahoma"/>
          <w:sz w:val="28"/>
          <w:szCs w:val="28"/>
          <w:shd w:val="clear" w:color="auto" w:fill="FFFFFF"/>
          <w:lang w:eastAsia="zh-CN"/>
        </w:rPr>
        <w:t>;</w:t>
      </w:r>
    </w:p>
    <w:p w:rsidR="005D5934" w:rsidRPr="005D5934" w:rsidRDefault="005D5934" w:rsidP="005D59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5D5934">
          <w:rPr>
            <w:rFonts w:ascii="Liberation Serif" w:eastAsia="Times New Roman" w:hAnsi="Liberation Serif" w:cs="Times New Roman"/>
            <w:color w:val="0000FF"/>
            <w:sz w:val="28"/>
            <w:szCs w:val="28"/>
            <w:lang w:eastAsia="ru-RU"/>
          </w:rPr>
          <w:t>Постановление</w:t>
        </w:r>
      </w:hyperlink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15.05.2013           № 416 «О порядке осуществления деятельности по управлению многоквартирными домами»;</w:t>
      </w:r>
      <w:r w:rsidRPr="005D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D5934" w:rsidRPr="005D5934" w:rsidRDefault="005D5934" w:rsidP="005D5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Свердловской области от 14.06.2005 № 52-ОЗ «Об административных правонарушениях на территории Свердловской области»;</w:t>
      </w:r>
    </w:p>
    <w:p w:rsidR="005D5934" w:rsidRPr="005D5934" w:rsidRDefault="005D5934" w:rsidP="005D5934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12" w:history="1">
        <w:r w:rsidRPr="005D5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5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Министерства экономического развития Российской </w:t>
      </w:r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D5934" w:rsidRPr="005D5934" w:rsidRDefault="005D5934" w:rsidP="005D5934">
      <w:pPr>
        <w:widowControl w:val="0"/>
        <w:autoSpaceDE w:val="0"/>
        <w:autoSpaceDN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</w:t>
      </w:r>
      <w:hyperlink r:id="rId13" w:history="1">
        <w:r w:rsidRPr="005D593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Приказом</w:t>
        </w:r>
      </w:hyperlink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Минрегиона России от 09 апреля 2012 года № 162 «Об утверждении Порядка осуществления уполномоченными органами исполнительной власти субъектов Российской Федерации </w:t>
      </w:r>
      <w:proofErr w:type="gramStart"/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контроля за</w:t>
      </w:r>
      <w:proofErr w:type="gramEnd"/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соблюдением стандарта раскрытия информации организациями, осуществляющими деятельность в сфере управления многоквартирными домами»;</w:t>
      </w:r>
    </w:p>
    <w:p w:rsidR="005D5934" w:rsidRPr="005D5934" w:rsidRDefault="005D5934" w:rsidP="005D5934">
      <w:pPr>
        <w:widowControl w:val="0"/>
        <w:autoSpaceDE w:val="0"/>
        <w:autoSpaceDN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hyperlink r:id="rId14" w:history="1">
        <w:r w:rsidRPr="005D593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Приказ</w:t>
        </w:r>
      </w:hyperlink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Минрегиона России от 23 августа 2013 года №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контролю»;</w:t>
      </w:r>
    </w:p>
    <w:p w:rsidR="005D5934" w:rsidRPr="005D5934" w:rsidRDefault="005D5934" w:rsidP="005D5934">
      <w:pPr>
        <w:widowControl w:val="0"/>
        <w:autoSpaceDE w:val="0"/>
        <w:autoSpaceDN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Приказ Минстроя России от 31.07.2014 № 411/</w:t>
      </w:r>
      <w:proofErr w:type="spellStart"/>
      <w:proofErr w:type="gramStart"/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proofErr w:type="spellEnd"/>
      <w:proofErr w:type="gramEnd"/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домах»;</w:t>
      </w:r>
    </w:p>
    <w:p w:rsidR="005D5934" w:rsidRPr="005D5934" w:rsidRDefault="005D5934" w:rsidP="005D5934">
      <w:pPr>
        <w:widowControl w:val="0"/>
        <w:autoSpaceDE w:val="0"/>
        <w:autoSpaceDN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Приказом Минстроя России от 22.12.2014 № 882/</w:t>
      </w:r>
      <w:proofErr w:type="spellStart"/>
      <w:proofErr w:type="gramStart"/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proofErr w:type="spellEnd"/>
      <w:proofErr w:type="gramEnd"/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домами»;</w:t>
      </w:r>
    </w:p>
    <w:p w:rsidR="005D5934" w:rsidRPr="005D5934" w:rsidRDefault="005D5934" w:rsidP="005D5934">
      <w:pPr>
        <w:widowControl w:val="0"/>
        <w:autoSpaceDE w:val="0"/>
        <w:autoSpaceDN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hyperlink r:id="rId15" w:history="1">
        <w:r w:rsidRPr="005D593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</w:t>
        </w:r>
      </w:hyperlink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Госстроя Российской Федерации от 27 сентября 2003 года № 170 «Об утверждении Правил и норм техническ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ой эксплуатации жилищного фонда</w:t>
      </w:r>
      <w:r w:rsidRPr="005D593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A70C6D" w:rsidRPr="00A70C6D" w:rsidRDefault="00A70C6D" w:rsidP="00B46FD3">
      <w:pPr>
        <w:jc w:val="both"/>
        <w:rPr>
          <w:rFonts w:ascii="Liberation Serif" w:hAnsi="Liberation Serif"/>
          <w:sz w:val="28"/>
          <w:szCs w:val="28"/>
        </w:rPr>
      </w:pPr>
    </w:p>
    <w:sectPr w:rsidR="00A70C6D" w:rsidRPr="00A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23"/>
    <w:rsid w:val="001135B4"/>
    <w:rsid w:val="00193411"/>
    <w:rsid w:val="001E0AE4"/>
    <w:rsid w:val="005D5934"/>
    <w:rsid w:val="0088776E"/>
    <w:rsid w:val="00924C23"/>
    <w:rsid w:val="00A70C6D"/>
    <w:rsid w:val="00B262D8"/>
    <w:rsid w:val="00B46FD3"/>
    <w:rsid w:val="00B52645"/>
    <w:rsid w:val="00BE5BE3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E3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E5BE3"/>
    <w:rPr>
      <w:b/>
      <w:bCs/>
    </w:rPr>
  </w:style>
  <w:style w:type="paragraph" w:styleId="a5">
    <w:name w:val="Normal (Web)"/>
    <w:basedOn w:val="a"/>
    <w:uiPriority w:val="99"/>
    <w:semiHidden/>
    <w:unhideWhenUsed/>
    <w:rsid w:val="00BE5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B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74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rsid w:val="00B262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B2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E3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E5BE3"/>
    <w:rPr>
      <w:b/>
      <w:bCs/>
    </w:rPr>
  </w:style>
  <w:style w:type="paragraph" w:styleId="a5">
    <w:name w:val="Normal (Web)"/>
    <w:basedOn w:val="a"/>
    <w:uiPriority w:val="99"/>
    <w:semiHidden/>
    <w:unhideWhenUsed/>
    <w:rsid w:val="00BE5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B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74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rsid w:val="00B262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B2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14FC1FF0E00BBE592718D553829591B1B54B3470FEDC81BA53A22xC64I" TargetMode="External"/><Relationship Id="rId13" Type="http://schemas.openxmlformats.org/officeDocument/2006/relationships/hyperlink" Target="consultantplus://offline/ref=5278BCD323CC1BB12FF004E77F2F6C755163D520AD47083F2CCD25410Cb8z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32101135AD89DCCC8138763C787F6BD4C7A6298BD545EE17A69784DU6JDM" TargetMode="External"/><Relationship Id="rId12" Type="http://schemas.openxmlformats.org/officeDocument/2006/relationships/hyperlink" Target="consultantplus://offline/ref=F01FF141357C0656196E5320BDA5E02F4A6585C25294A263A26F91DD14cBd2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5BA12E4EFE411EF8E7E17090D83CE9FF39D1C577925968E451EC5D7M976L" TargetMode="External"/><Relationship Id="rId11" Type="http://schemas.openxmlformats.org/officeDocument/2006/relationships/hyperlink" Target="consultantplus://offline/ref=10A14FC1FF0E00BBE592718D553829591F1A5CB64404B0C213FC3620C3x863I" TargetMode="External"/><Relationship Id="rId5" Type="http://schemas.openxmlformats.org/officeDocument/2006/relationships/hyperlink" Target="consultantplus://offline/ref=62B87DEF8ACDFA6562A17114869CF7DBBAF9290E7990E5B6CEEC1F4920D5bAL" TargetMode="External"/><Relationship Id="rId15" Type="http://schemas.openxmlformats.org/officeDocument/2006/relationships/hyperlink" Target="consultantplus://offline/ref=5278BCD323CC1BB12FF004E77F2F6C755465DB2FAC45553524942943b0zBD" TargetMode="External"/><Relationship Id="rId10" Type="http://schemas.openxmlformats.org/officeDocument/2006/relationships/hyperlink" Target="consultantplus://offline/ref=10A14FC1FF0E00BBE592718D553829591F1A54B4450CB0C213FC3620C3x86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14FC1FF0E00BBE592718D553829591F1A5CB64406B0C213FC3620C3x863I" TargetMode="External"/><Relationship Id="rId14" Type="http://schemas.openxmlformats.org/officeDocument/2006/relationships/hyperlink" Target="consultantplus://offline/ref=5278BCD323CC1BB12FF004E77F2F6C755164DD2DA847083F2CCD25410C86BB293CD87AB1A8C6AB23bCz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Алексей Потапов</cp:lastModifiedBy>
  <cp:revision>9</cp:revision>
  <dcterms:created xsi:type="dcterms:W3CDTF">2019-11-05T11:07:00Z</dcterms:created>
  <dcterms:modified xsi:type="dcterms:W3CDTF">2019-12-20T08:22:00Z</dcterms:modified>
</cp:coreProperties>
</file>