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A1" w:rsidRDefault="00AC01A1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C795C" w:rsidRPr="001D1B9B" w:rsidRDefault="005C795C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D1B9B">
        <w:rPr>
          <w:rFonts w:ascii="Liberation Serif" w:hAnsi="Liberation Serif"/>
          <w:b/>
          <w:sz w:val="28"/>
          <w:szCs w:val="28"/>
        </w:rPr>
        <w:t>ИНФОРМАЦИЯ</w:t>
      </w:r>
    </w:p>
    <w:p w:rsidR="005C795C" w:rsidRPr="001D1B9B" w:rsidRDefault="005C795C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D1B9B">
        <w:rPr>
          <w:rFonts w:ascii="Liberation Serif" w:hAnsi="Liberation Serif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5C795C" w:rsidRPr="001D1B9B" w:rsidRDefault="005C795C" w:rsidP="005C795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D1B9B">
        <w:rPr>
          <w:rFonts w:ascii="Liberation Serif" w:hAnsi="Liberation Serif"/>
          <w:b/>
          <w:sz w:val="28"/>
          <w:szCs w:val="28"/>
        </w:rPr>
        <w:t>Муниципального образования город Ирбит в 2019 году</w:t>
      </w:r>
    </w:p>
    <w:p w:rsidR="005C795C" w:rsidRDefault="005C795C" w:rsidP="005C795C">
      <w:pPr>
        <w:pStyle w:val="3"/>
        <w:spacing w:before="0" w:after="296"/>
        <w:ind w:firstLine="360"/>
        <w:jc w:val="left"/>
        <w:rPr>
          <w:rStyle w:val="2"/>
        </w:rPr>
      </w:pPr>
    </w:p>
    <w:p w:rsidR="005C795C" w:rsidRDefault="005C795C" w:rsidP="00E279E9">
      <w:pPr>
        <w:pStyle w:val="3"/>
        <w:spacing w:before="0" w:after="296"/>
        <w:ind w:firstLine="567"/>
        <w:rPr>
          <w:rStyle w:val="2"/>
        </w:rPr>
      </w:pPr>
      <w:r>
        <w:rPr>
          <w:rStyle w:val="2"/>
        </w:rPr>
        <w:t>За 2019 год в администрацию Муниципального образования город Ирбит поступило 438 письменных обращений граждан, тогда как в 2018 году - 474, то есть в отчетном периоде наблюдается незначительная тенденция к снижению письменных обращений граждан в органы местного самоуправления.</w:t>
      </w:r>
    </w:p>
    <w:p w:rsidR="0005498A" w:rsidRDefault="0005498A" w:rsidP="00E279E9">
      <w:pPr>
        <w:pStyle w:val="3"/>
        <w:spacing w:before="0" w:after="296"/>
        <w:ind w:firstLine="567"/>
        <w:rPr>
          <w:rStyle w:val="2"/>
        </w:rPr>
      </w:pPr>
      <w:r>
        <w:rPr>
          <w:rStyle w:val="2"/>
        </w:rPr>
        <w:t>Так же отмечается незначительное снижение количества поступивших обращений в электронном виде. В 2019 году пост</w:t>
      </w:r>
      <w:r w:rsidR="00FE71CC">
        <w:rPr>
          <w:rStyle w:val="2"/>
        </w:rPr>
        <w:t xml:space="preserve">упило </w:t>
      </w:r>
      <w:r w:rsidR="00AC01A1">
        <w:rPr>
          <w:rStyle w:val="2"/>
        </w:rPr>
        <w:t>100</w:t>
      </w:r>
      <w:r w:rsidR="00FE71CC">
        <w:rPr>
          <w:rStyle w:val="2"/>
        </w:rPr>
        <w:t xml:space="preserve"> обращени</w:t>
      </w:r>
      <w:r w:rsidR="00AC01A1">
        <w:rPr>
          <w:rStyle w:val="2"/>
        </w:rPr>
        <w:t>й</w:t>
      </w:r>
      <w:r>
        <w:rPr>
          <w:rStyle w:val="2"/>
        </w:rPr>
        <w:t xml:space="preserve"> </w:t>
      </w:r>
      <w:r w:rsidR="00FE71CC">
        <w:rPr>
          <w:rStyle w:val="2"/>
        </w:rPr>
        <w:t xml:space="preserve">(в 2018 году – </w:t>
      </w:r>
      <w:r w:rsidR="00AC01A1">
        <w:rPr>
          <w:rStyle w:val="2"/>
        </w:rPr>
        <w:t>115</w:t>
      </w:r>
      <w:r w:rsidR="00FE71CC">
        <w:rPr>
          <w:rStyle w:val="2"/>
        </w:rPr>
        <w:t xml:space="preserve">). </w:t>
      </w:r>
    </w:p>
    <w:p w:rsidR="00E44A61" w:rsidRPr="00A53E9D" w:rsidRDefault="0005498A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E972F7" w:rsidRPr="00A53E9D">
        <w:rPr>
          <w:rFonts w:ascii="Liberation Serif" w:hAnsi="Liberation Serif"/>
          <w:b/>
          <w:sz w:val="28"/>
          <w:szCs w:val="28"/>
        </w:rPr>
        <w:t>тчет о количестве обращений граждан в сравнении с предыдущим отчетным периодом</w:t>
      </w:r>
    </w:p>
    <w:p w:rsidR="00E972F7" w:rsidRDefault="00E972F7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A53E9D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7486ED" wp14:editId="7F690C15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1A8F" w:rsidRPr="005C795C" w:rsidRDefault="002E1A8F" w:rsidP="00E279E9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дминистрации Муниципального образования город Ирбит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организован прием граждан по личным вопросам, который осуществляется в соответствии с утвержденным графиком.</w:t>
      </w:r>
    </w:p>
    <w:p w:rsidR="002E1A8F" w:rsidRDefault="002E1A8F" w:rsidP="00E279E9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отчетном 2019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оду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главой и первым заместителем главы 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было принято по личным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132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гражданина (в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8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оду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88</w:t>
      </w:r>
      <w:r w:rsidR="00B22CC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человек),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из них </w:t>
      </w:r>
      <w:r w:rsidR="00D84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даны </w:t>
      </w:r>
      <w:r w:rsidR="00B22CC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соответствующие разъяснения во время личного приема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B22CC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55 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гражданам</w:t>
      </w:r>
      <w:r w:rsidR="00B22CC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по 77 обращениям даны поручения специалистам администрации. </w:t>
      </w:r>
      <w:r w:rsidRPr="005C795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E279E9" w:rsidRDefault="00E279E9" w:rsidP="00E279E9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Кроме того, во время проведения 12 декабря ежегодного Общероссийского дня приема граждан было принято 22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2018 году – 13 человек). </w:t>
      </w:r>
    </w:p>
    <w:p w:rsidR="004D165B" w:rsidRPr="00A53E9D" w:rsidRDefault="004D165B" w:rsidP="004D165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lastRenderedPageBreak/>
        <w:t xml:space="preserve">В 2019 году из вышестоящих органов поступило на рассмотрение 93 обращения, в том числе из </w:t>
      </w:r>
      <w:proofErr w:type="spellStart"/>
      <w:r w:rsidRPr="0005498A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05498A">
        <w:rPr>
          <w:rFonts w:ascii="Liberation Serif" w:hAnsi="Liberation Serif"/>
          <w:sz w:val="28"/>
          <w:szCs w:val="28"/>
        </w:rPr>
        <w:t xml:space="preserve"> межрайонной прокуратуры – </w:t>
      </w:r>
      <w:r>
        <w:rPr>
          <w:rFonts w:ascii="Liberation Serif" w:hAnsi="Liberation Serif"/>
          <w:sz w:val="28"/>
          <w:szCs w:val="28"/>
        </w:rPr>
        <w:t>46</w:t>
      </w:r>
      <w:r w:rsidRPr="0005498A">
        <w:rPr>
          <w:rFonts w:ascii="Liberation Serif" w:hAnsi="Liberation Serif"/>
          <w:sz w:val="28"/>
          <w:szCs w:val="28"/>
        </w:rPr>
        <w:t>, из Аппарата Губернатора Св</w:t>
      </w:r>
      <w:r w:rsidRPr="00A53E9D">
        <w:rPr>
          <w:rFonts w:ascii="Liberation Serif" w:hAnsi="Liberation Serif"/>
          <w:sz w:val="28"/>
          <w:szCs w:val="28"/>
        </w:rPr>
        <w:t xml:space="preserve">ердловской области и Правительство Свердловской области – </w:t>
      </w:r>
      <w:r>
        <w:rPr>
          <w:rFonts w:ascii="Liberation Serif" w:hAnsi="Liberation Serif"/>
          <w:sz w:val="28"/>
          <w:szCs w:val="28"/>
        </w:rPr>
        <w:t>37</w:t>
      </w:r>
      <w:r w:rsidRPr="00A53E9D">
        <w:rPr>
          <w:rFonts w:ascii="Liberation Serif" w:hAnsi="Liberation Serif"/>
          <w:sz w:val="28"/>
          <w:szCs w:val="28"/>
        </w:rPr>
        <w:t xml:space="preserve">, из Думы Муниципального образования город Ирбит – </w:t>
      </w:r>
      <w:r>
        <w:rPr>
          <w:rFonts w:ascii="Liberation Serif" w:hAnsi="Liberation Serif"/>
          <w:sz w:val="28"/>
          <w:szCs w:val="28"/>
        </w:rPr>
        <w:t>5, из Законодательного собрания Свердловской области – 6, из Государственной Думы – 3.</w:t>
      </w:r>
    </w:p>
    <w:p w:rsidR="005C795C" w:rsidRPr="0005498A" w:rsidRDefault="005C795C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05498A">
        <w:rPr>
          <w:rFonts w:ascii="Liberation Serif" w:hAnsi="Liberation Serif"/>
          <w:b/>
          <w:sz w:val="28"/>
          <w:szCs w:val="28"/>
        </w:rPr>
        <w:t>Тематика обращений граждан</w:t>
      </w:r>
    </w:p>
    <w:p w:rsidR="005C795C" w:rsidRPr="0005498A" w:rsidRDefault="005C795C" w:rsidP="005C795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>По результатам анализа вопросов, содержащихся в обращениях граждан, поступивших в адрес администрации Муниципального образования город Ирбит в 2019 году, наибольшее количество обращений приходится на такие сферы как: экономика (40,4%); жилищно-коммунальная сфера (43,6%); социальная сфера (5,7%); государство, общество, политика (6,7%); оборона, безопасность, законность (3,5%).</w:t>
      </w:r>
    </w:p>
    <w:p w:rsidR="005C795C" w:rsidRPr="0005498A" w:rsidRDefault="005C795C" w:rsidP="005C795C">
      <w:pPr>
        <w:jc w:val="center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36D65900" wp14:editId="5821265F">
            <wp:extent cx="5851038" cy="2922714"/>
            <wp:effectExtent l="0" t="0" r="1651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067" w:rsidRDefault="00C80067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5C795C" w:rsidRPr="0005498A" w:rsidRDefault="005C795C" w:rsidP="005C795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05498A">
        <w:rPr>
          <w:rFonts w:ascii="Liberation Serif" w:hAnsi="Liberation Serif"/>
          <w:b/>
          <w:sz w:val="28"/>
          <w:szCs w:val="28"/>
        </w:rPr>
        <w:t>Результаты рассмотрения обращения граждан</w:t>
      </w:r>
    </w:p>
    <w:p w:rsidR="005C795C" w:rsidRPr="0005498A" w:rsidRDefault="005C795C" w:rsidP="005C795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>По состоянию на 27.12.2019 г. из 570 обращений граждан, поступивших в 2019 году, 7 обращений находятся на рассмотрении,  рассмотрено 563 обращения. По результатам рассмотрения:</w:t>
      </w:r>
    </w:p>
    <w:p w:rsidR="005C795C" w:rsidRPr="0005498A" w:rsidRDefault="005C795C" w:rsidP="005C795C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>по 536 обращениям в адрес заявителей направлены ответы разъяснительного характера;</w:t>
      </w:r>
    </w:p>
    <w:p w:rsidR="005C795C" w:rsidRPr="0005498A" w:rsidRDefault="005C795C" w:rsidP="005C795C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05498A">
        <w:rPr>
          <w:rFonts w:ascii="Liberation Serif" w:hAnsi="Liberation Serif"/>
          <w:sz w:val="28"/>
          <w:szCs w:val="28"/>
        </w:rPr>
        <w:t>27 обращений переадресовано по компетенции;</w:t>
      </w:r>
    </w:p>
    <w:p w:rsidR="00627611" w:rsidRPr="00A53E9D" w:rsidRDefault="00627611" w:rsidP="00627611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27611" w:rsidRPr="00A53E9D" w:rsidRDefault="00E279E9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07A81F02" wp14:editId="57BA521D">
            <wp:extent cx="5520059" cy="3292962"/>
            <wp:effectExtent l="0" t="0" r="2349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611" w:rsidRPr="00E972F7" w:rsidRDefault="00627611" w:rsidP="00E972F7">
      <w:pPr>
        <w:ind w:firstLine="567"/>
        <w:jc w:val="center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5498A"/>
    <w:rsid w:val="000849DC"/>
    <w:rsid w:val="000D3BBE"/>
    <w:rsid w:val="00125048"/>
    <w:rsid w:val="001627C2"/>
    <w:rsid w:val="00185C45"/>
    <w:rsid w:val="001C027B"/>
    <w:rsid w:val="001D1B9B"/>
    <w:rsid w:val="001D4F97"/>
    <w:rsid w:val="001F1BDE"/>
    <w:rsid w:val="00215437"/>
    <w:rsid w:val="002322F2"/>
    <w:rsid w:val="00273A0A"/>
    <w:rsid w:val="00296B2A"/>
    <w:rsid w:val="002E0499"/>
    <w:rsid w:val="002E1A8F"/>
    <w:rsid w:val="00302331"/>
    <w:rsid w:val="00357715"/>
    <w:rsid w:val="003B7BD8"/>
    <w:rsid w:val="00427603"/>
    <w:rsid w:val="00480E90"/>
    <w:rsid w:val="0049744E"/>
    <w:rsid w:val="004B6A39"/>
    <w:rsid w:val="004D165B"/>
    <w:rsid w:val="0051110C"/>
    <w:rsid w:val="0052584C"/>
    <w:rsid w:val="00527371"/>
    <w:rsid w:val="005943A8"/>
    <w:rsid w:val="005A5E1A"/>
    <w:rsid w:val="005C795C"/>
    <w:rsid w:val="006046BE"/>
    <w:rsid w:val="006211D8"/>
    <w:rsid w:val="00627611"/>
    <w:rsid w:val="0064016E"/>
    <w:rsid w:val="0069616D"/>
    <w:rsid w:val="006A0E2C"/>
    <w:rsid w:val="00714409"/>
    <w:rsid w:val="00737797"/>
    <w:rsid w:val="007C7E10"/>
    <w:rsid w:val="00854814"/>
    <w:rsid w:val="00861A20"/>
    <w:rsid w:val="00862564"/>
    <w:rsid w:val="0087318E"/>
    <w:rsid w:val="00876131"/>
    <w:rsid w:val="00897708"/>
    <w:rsid w:val="008B0382"/>
    <w:rsid w:val="008C74AE"/>
    <w:rsid w:val="008F3F32"/>
    <w:rsid w:val="00910320"/>
    <w:rsid w:val="00913543"/>
    <w:rsid w:val="00931165"/>
    <w:rsid w:val="009743E6"/>
    <w:rsid w:val="009F0781"/>
    <w:rsid w:val="00A53E9D"/>
    <w:rsid w:val="00AC01A1"/>
    <w:rsid w:val="00B14E23"/>
    <w:rsid w:val="00B1525A"/>
    <w:rsid w:val="00B16C84"/>
    <w:rsid w:val="00B22CC0"/>
    <w:rsid w:val="00B54FBE"/>
    <w:rsid w:val="00BE655A"/>
    <w:rsid w:val="00C16F87"/>
    <w:rsid w:val="00C80067"/>
    <w:rsid w:val="00CF4E69"/>
    <w:rsid w:val="00CF5385"/>
    <w:rsid w:val="00D83BCB"/>
    <w:rsid w:val="00D84E6C"/>
    <w:rsid w:val="00DD219F"/>
    <w:rsid w:val="00DE6C66"/>
    <w:rsid w:val="00E279E9"/>
    <w:rsid w:val="00E44A61"/>
    <w:rsid w:val="00E737BA"/>
    <w:rsid w:val="00E81A48"/>
    <w:rsid w:val="00E972F7"/>
    <w:rsid w:val="00ED7874"/>
    <w:rsid w:val="00EE3098"/>
    <w:rsid w:val="00F553AA"/>
    <w:rsid w:val="00F60996"/>
    <w:rsid w:val="00FE4E70"/>
    <w:rsid w:val="00FE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link w:val="3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76131"/>
    <w:pPr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link w:val="3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1"/>
    <w:rsid w:val="00876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876131"/>
    <w:pPr>
      <w:shd w:val="clear" w:color="auto" w:fill="FFFFFF"/>
      <w:spacing w:before="6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570</c:v>
                </c:pt>
                <c:pt idx="1">
                  <c:v>132</c:v>
                </c:pt>
                <c:pt idx="2">
                  <c:v>438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562</c:v>
                </c:pt>
                <c:pt idx="1">
                  <c:v>88</c:v>
                </c:pt>
                <c:pt idx="2">
                  <c:v>474</c:v>
                </c:pt>
                <c:pt idx="3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87360"/>
        <c:axId val="134693248"/>
        <c:axId val="0"/>
      </c:bar3DChart>
      <c:catAx>
        <c:axId val="13468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93248"/>
        <c:crosses val="autoZero"/>
        <c:auto val="1"/>
        <c:lblAlgn val="ctr"/>
        <c:lblOffset val="100"/>
        <c:noMultiLvlLbl val="0"/>
      </c:catAx>
      <c:valAx>
        <c:axId val="13469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8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Liberation Serif" pitchFamily="18" charset="0"/>
              </a:defRPr>
            </a:pPr>
            <a:r>
              <a:rPr lang="ru-RU">
                <a:latin typeface="Liberation Serif" pitchFamily="18" charset="0"/>
              </a:rPr>
              <a:t>Тематика обращений граждан в 2019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2018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0.47599999999999998</c:v>
                </c:pt>
                <c:pt idx="1">
                  <c:v>0.40400000000000003</c:v>
                </c:pt>
                <c:pt idx="2">
                  <c:v>5.7200000000000001E-2</c:v>
                </c:pt>
                <c:pt idx="3">
                  <c:v>6.7000000000000004E-2</c:v>
                </c:pt>
                <c:pt idx="4">
                  <c:v>3.5400000000000001E-2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Liberation Serif" pitchFamily="18" charset="0"/>
              </a:rPr>
              <a:t>Динамика поступлений обращений граждан </a:t>
            </a:r>
          </a:p>
          <a:p>
            <a:pPr>
              <a:defRPr sz="1400"/>
            </a:pPr>
            <a:r>
              <a:rPr lang="ru-RU" sz="1400">
                <a:latin typeface="Liberation Serif" pitchFamily="18" charset="0"/>
              </a:rPr>
              <a:t>в 2019 году по кварталам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131</c:v>
                </c:pt>
                <c:pt idx="2">
                  <c:v>166</c:v>
                </c:pt>
                <c:pt idx="3">
                  <c:v>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18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0801280"/>
        <c:axId val="110802816"/>
      </c:lineChart>
      <c:catAx>
        <c:axId val="110801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802816"/>
        <c:crosses val="autoZero"/>
        <c:auto val="1"/>
        <c:lblAlgn val="ctr"/>
        <c:lblOffset val="100"/>
        <c:noMultiLvlLbl val="0"/>
      </c:catAx>
      <c:valAx>
        <c:axId val="110802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08012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Михалина Ю. А.</cp:lastModifiedBy>
  <cp:revision>21</cp:revision>
  <dcterms:created xsi:type="dcterms:W3CDTF">2019-12-26T09:06:00Z</dcterms:created>
  <dcterms:modified xsi:type="dcterms:W3CDTF">2019-12-27T04:25:00Z</dcterms:modified>
</cp:coreProperties>
</file>