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310F0226" w:rsidR="00C63A38" w:rsidRPr="005F6779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</w:t>
      </w:r>
      <w:r w:rsidR="00A4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 w:rsidR="00A4600B">
        <w:rPr>
          <w:rFonts w:ascii="Liberation Serif" w:eastAsia="Times New Roman" w:hAnsi="Liberation Serif" w:cs="Liberation Serif"/>
          <w:sz w:val="28"/>
          <w:szCs w:val="28"/>
          <w:lang w:eastAsia="ru-RU"/>
        </w:rPr>
        <w:t>2070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25EC091E" w14:textId="0C834C61" w:rsidR="0083203E" w:rsidRPr="00B36FB6" w:rsidRDefault="00376E97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О</w:t>
      </w:r>
      <w:r w:rsidR="0083203E">
        <w:rPr>
          <w:rFonts w:ascii="Liberation Serif" w:hAnsi="Liberation Serif" w:cs="Times New Roman"/>
          <w:b/>
          <w:sz w:val="28"/>
          <w:szCs w:val="28"/>
        </w:rPr>
        <w:t>б утверждении программы</w:t>
      </w:r>
      <w:r w:rsidR="0083203E" w:rsidRPr="0083203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D90E51">
        <w:rPr>
          <w:rFonts w:ascii="Liberation Serif" w:hAnsi="Liberation Serif" w:cs="Liberation Serif"/>
          <w:b/>
          <w:bCs/>
          <w:sz w:val="28"/>
          <w:szCs w:val="28"/>
        </w:rPr>
        <w:t xml:space="preserve"> жилищного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контроля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территории 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</w:p>
    <w:p w14:paraId="6B267EB7" w14:textId="77777777" w:rsidR="0083203E" w:rsidRPr="00180EFC" w:rsidRDefault="0083203E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2022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6FDC3794" w14:textId="22874459" w:rsidR="00793798" w:rsidRPr="00793798" w:rsidRDefault="0083203E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B1FFD92" w14:textId="1B4AE196" w:rsidR="00C63A38" w:rsidRPr="00DB00DF" w:rsidRDefault="00B433B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соответствии</w:t>
      </w:r>
      <w:r w:rsidR="003220DE" w:rsidRPr="00DB00DF">
        <w:rPr>
          <w:rFonts w:ascii="Liberation Serif" w:hAnsi="Liberation Serif"/>
          <w:sz w:val="28"/>
          <w:szCs w:val="28"/>
        </w:rPr>
        <w:t xml:space="preserve"> с Федеральным законом от 31 июля 2020 года </w:t>
      </w:r>
      <w:r w:rsidR="00376E97" w:rsidRPr="00DB00DF">
        <w:rPr>
          <w:rFonts w:ascii="Liberation Serif" w:hAnsi="Liberation Serif"/>
          <w:sz w:val="28"/>
          <w:szCs w:val="28"/>
        </w:rPr>
        <w:t xml:space="preserve">                   </w:t>
      </w:r>
      <w:r w:rsidR="003220DE" w:rsidRPr="00DB00DF">
        <w:rPr>
          <w:rFonts w:ascii="Liberation Serif" w:hAnsi="Liberation Serif"/>
          <w:sz w:val="28"/>
          <w:szCs w:val="28"/>
        </w:rPr>
        <w:t>№ 248-ФЗ «</w:t>
      </w:r>
      <w:r w:rsidR="003220DE" w:rsidRPr="00DB00DF">
        <w:rPr>
          <w:rFonts w:ascii="Liberation Serif" w:hAnsi="Liberation Serif" w:cs="Arial"/>
          <w:bCs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20DE" w:rsidRPr="00DB00DF">
        <w:rPr>
          <w:rFonts w:ascii="Liberation Serif" w:hAnsi="Liberation Serif"/>
          <w:sz w:val="28"/>
          <w:szCs w:val="28"/>
        </w:rPr>
        <w:t>»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Федеральным законом</w:t>
      </w:r>
      <w:r w:rsidR="00D90E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3203E"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83203E">
        <w:rPr>
          <w:rFonts w:ascii="Liberation Serif" w:hAnsi="Liberation Serif" w:cs="Liberation Serif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83203E" w:rsidRPr="00A43935">
        <w:rPr>
          <w:rFonts w:ascii="Liberation Serif" w:hAnsi="Liberation Serif" w:cs="Liberation Serif"/>
          <w:sz w:val="28"/>
          <w:szCs w:val="28"/>
        </w:rPr>
        <w:t>»</w:t>
      </w:r>
      <w:r w:rsidR="0083203E">
        <w:rPr>
          <w:rFonts w:ascii="Liberation Serif" w:hAnsi="Liberation Serif" w:cs="Liberation Serif"/>
          <w:sz w:val="28"/>
          <w:szCs w:val="28"/>
        </w:rPr>
        <w:t xml:space="preserve">,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r w:rsidR="00A93321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90E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A5625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«город Ирбит» Свердловской области,</w:t>
      </w:r>
    </w:p>
    <w:p w14:paraId="48516208" w14:textId="111BFDA0" w:rsidR="00A56250" w:rsidRPr="00DB00DF" w:rsidRDefault="00506B75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</w:t>
      </w:r>
      <w:r w:rsidR="00B63534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7842EA86" w14:textId="752A9605" w:rsidR="00A56250" w:rsidRPr="00DB00DF" w:rsidRDefault="00B63534" w:rsidP="00DB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320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программу </w:t>
      </w:r>
      <w:r w:rsidR="0083203E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83203E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D90E51">
        <w:rPr>
          <w:rFonts w:ascii="Liberation Serif" w:hAnsi="Liberation Serif" w:cs="Liberation Serif"/>
          <w:bCs/>
          <w:sz w:val="28"/>
          <w:szCs w:val="28"/>
        </w:rPr>
        <w:t xml:space="preserve">жилищного </w:t>
      </w:r>
      <w:r w:rsidR="0083203E" w:rsidRPr="00953CB7">
        <w:rPr>
          <w:rFonts w:ascii="Liberation Serif" w:hAnsi="Liberation Serif" w:cs="Liberation Serif"/>
          <w:bCs/>
          <w:sz w:val="28"/>
          <w:szCs w:val="28"/>
        </w:rPr>
        <w:t>контроля на территории Городского округа «город Ирбит»</w:t>
      </w:r>
      <w:r w:rsidR="0083203E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 </w:t>
      </w:r>
      <w:r w:rsidR="0083203E" w:rsidRPr="00180EFC">
        <w:rPr>
          <w:rFonts w:ascii="Liberation Serif" w:hAnsi="Liberation Serif" w:cs="Liberation Serif"/>
          <w:sz w:val="28"/>
          <w:szCs w:val="28"/>
        </w:rPr>
        <w:t xml:space="preserve">на </w:t>
      </w:r>
      <w:r w:rsidR="0083203E">
        <w:rPr>
          <w:rFonts w:ascii="Liberation Serif" w:hAnsi="Liberation Serif" w:cs="Liberation Serif"/>
          <w:sz w:val="28"/>
          <w:szCs w:val="28"/>
        </w:rPr>
        <w:t xml:space="preserve">2022 </w:t>
      </w:r>
      <w:r w:rsidR="0083203E" w:rsidRPr="00180EFC">
        <w:rPr>
          <w:rFonts w:ascii="Liberation Serif" w:hAnsi="Liberation Serif" w:cs="Liberation Serif"/>
          <w:sz w:val="28"/>
          <w:szCs w:val="28"/>
        </w:rPr>
        <w:t>год</w:t>
      </w:r>
      <w:r w:rsidR="0083203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55672098" w14:textId="5BE9F61C" w:rsidR="00A56250" w:rsidRPr="00FA5A9E" w:rsidRDefault="00A56250" w:rsidP="0083203E">
      <w:pPr>
        <w:pStyle w:val="23"/>
        <w:shd w:val="clear" w:color="auto" w:fill="auto"/>
        <w:spacing w:before="0" w:after="0"/>
        <w:ind w:firstLine="708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2. </w:t>
      </w:r>
      <w:r w:rsidR="0083203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Отделу муниципального контроля </w:t>
      </w:r>
      <w:r w:rsidR="0083203E" w:rsidRPr="0083203E">
        <w:rPr>
          <w:rFonts w:ascii="Liberation Serif" w:hAnsi="Liberation Serif" w:cs="Times New Roman"/>
          <w:b w:val="0"/>
          <w:i w:val="0"/>
          <w:sz w:val="28"/>
          <w:szCs w:val="28"/>
        </w:rPr>
        <w:t>обеспечить в предела</w:t>
      </w:r>
      <w:r w:rsidR="00FA5A9E">
        <w:rPr>
          <w:rFonts w:ascii="Liberation Serif" w:hAnsi="Liberation Serif" w:cs="Times New Roman"/>
          <w:b w:val="0"/>
          <w:i w:val="0"/>
          <w:sz w:val="28"/>
          <w:szCs w:val="28"/>
        </w:rPr>
        <w:t>х своей компетенции выполнение п</w:t>
      </w:r>
      <w:r w:rsidR="0083203E" w:rsidRPr="0083203E">
        <w:rPr>
          <w:rFonts w:ascii="Liberation Serif" w:hAnsi="Liberation Serif" w:cs="Times New Roman"/>
          <w:b w:val="0"/>
          <w:i w:val="0"/>
          <w:sz w:val="28"/>
          <w:szCs w:val="28"/>
        </w:rPr>
        <w:t>рограммы профилактики</w:t>
      </w:r>
      <w:r w:rsidR="00FA5A9E" w:rsidRPr="00FA5A9E">
        <w:rPr>
          <w:rFonts w:ascii="Liberation Serif" w:hAnsi="Liberation Serif" w:cs="Liberation Serif"/>
          <w:sz w:val="28"/>
          <w:szCs w:val="28"/>
        </w:rPr>
        <w:t xml:space="preserve"> </w:t>
      </w:r>
      <w:r w:rsidR="00FA5A9E" w:rsidRPr="00FA5A9E">
        <w:rPr>
          <w:rFonts w:ascii="Liberation Serif" w:hAnsi="Liberation Serif" w:cs="Liberation Serif"/>
          <w:b w:val="0"/>
          <w:i w:val="0"/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на 2022 год</w:t>
      </w:r>
      <w:r w:rsidR="0083203E" w:rsidRPr="00FA5A9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, утвержденной пунктом </w:t>
      </w:r>
      <w:r w:rsidR="00FA5A9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            </w:t>
      </w:r>
      <w:r w:rsidR="0083203E" w:rsidRPr="00FA5A9E">
        <w:rPr>
          <w:rFonts w:ascii="Liberation Serif" w:hAnsi="Liberation Serif" w:cs="Times New Roman"/>
          <w:b w:val="0"/>
          <w:i w:val="0"/>
          <w:sz w:val="28"/>
          <w:szCs w:val="28"/>
        </w:rPr>
        <w:t>1 настоящего постановления.</w:t>
      </w:r>
    </w:p>
    <w:p w14:paraId="36CB9729" w14:textId="0162744A" w:rsidR="00DB00DF" w:rsidRPr="00DB00DF" w:rsidRDefault="0083203E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D90E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первого 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заместителя главы </w:t>
      </w:r>
      <w:r w:rsidR="00DB00DF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D90E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С.С. Лобанова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B72D1DE" w14:textId="0224DEC0" w:rsidR="00DB00DF" w:rsidRPr="00DB00DF" w:rsidRDefault="0083203E" w:rsidP="008320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Отделу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организационной работы и документообеспечения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Городского округа «город Ирбит» Свердловской област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(www.moirbit.ru)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3EEA008C" w14:textId="128E8F87" w:rsidR="00DB00DF" w:rsidRPr="00DB00DF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14:paraId="3223DEF7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76FC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5C3A5F70" w14:textId="77777777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0344D788" w14:textId="77777777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23F689A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59CC40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A18D93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65123C9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1D6C0F2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B4BF1C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F145BAE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B0E102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58DADCF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751C6A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30D1DFA" w14:textId="38C1BC71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0FAB9D4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DB7E923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377A580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0150BC7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2717077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4F44E4A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B6C31D0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0BFFCF7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990D652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14:paraId="247AEDEB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Городского округа «город Ирбит» </w:t>
      </w:r>
    </w:p>
    <w:p w14:paraId="1B0619F4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541E675A" w14:textId="3F6610D0" w:rsidR="00026BCE" w:rsidRDefault="00026BCE" w:rsidP="00026BCE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</w:t>
      </w:r>
      <w:r w:rsidR="00A4600B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 xml:space="preserve">.12.2021 № </w:t>
      </w:r>
      <w:r w:rsidR="00A4600B">
        <w:rPr>
          <w:rFonts w:ascii="Liberation Serif" w:hAnsi="Liberation Serif" w:cs="Liberation Serif"/>
          <w:sz w:val="28"/>
          <w:szCs w:val="28"/>
        </w:rPr>
        <w:t>2070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-ПА</w:t>
      </w:r>
    </w:p>
    <w:p w14:paraId="2D6FCD00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51842A8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EC1EFB5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7115FA4C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</w:t>
      </w:r>
    </w:p>
    <w:p w14:paraId="73302613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2022 год</w:t>
      </w:r>
    </w:p>
    <w:p w14:paraId="19319978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ED96018" w14:textId="77777777" w:rsidR="00026BCE" w:rsidRDefault="00026BCE" w:rsidP="00026BCE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Программа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на 2022 год, разработана в соответствии с </w:t>
      </w:r>
      <w:r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                                 и муниципальном контроле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программы профилактики рисков </w:t>
      </w:r>
      <w:r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144847D9" w14:textId="77777777" w:rsidR="00026BCE" w:rsidRDefault="00026BCE" w:rsidP="0002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3F8FC1E" w14:textId="77777777" w:rsidR="00026BCE" w:rsidRDefault="00026BCE" w:rsidP="00026BCE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. Анализ состояния осуществления муниципального  жилищного контроля</w:t>
      </w:r>
    </w:p>
    <w:p w14:paraId="71ECCBC9" w14:textId="77777777" w:rsidR="00026BCE" w:rsidRDefault="00026BCE" w:rsidP="00026BCE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52C366" w14:textId="77777777" w:rsidR="00026BCE" w:rsidRDefault="00026BCE" w:rsidP="00026BCE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 в лице его уполномоченных должностных лиц – муниципальных инспекторов. </w:t>
      </w:r>
    </w:p>
    <w:p w14:paraId="161EF0C1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Предметом муниципального жилищного контроля  </w:t>
      </w:r>
      <w:r>
        <w:rPr>
          <w:rFonts w:ascii="Liberation Serif" w:hAnsi="Liberation Serif" w:cs="Calibri"/>
          <w:sz w:val="28"/>
          <w:szCs w:val="28"/>
        </w:rPr>
        <w:t>является 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3C06E7A4" w14:textId="77777777" w:rsidR="00026BCE" w:rsidRDefault="00026BCE" w:rsidP="00026BCE">
      <w:pPr>
        <w:spacing w:after="0" w:line="240" w:lineRule="auto"/>
        <w:ind w:firstLine="709"/>
        <w:jc w:val="both"/>
      </w:pPr>
      <w:proofErr w:type="gramStart"/>
      <w:r>
        <w:rPr>
          <w:rFonts w:ascii="Liberation Serif" w:hAnsi="Liberation Serif" w:cs="Calibri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>
        <w:rPr>
          <w:rFonts w:ascii="Liberation Serif" w:hAnsi="Liberation Serif" w:cs="Calibri"/>
          <w:sz w:val="28"/>
          <w:szCs w:val="28"/>
        </w:rPr>
        <w:lastRenderedPageBreak/>
        <w:t>имущества собственников помещений в многоквартирных домах,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>
        <w:rPr>
          <w:rFonts w:ascii="Liberation Serif" w:hAnsi="Liberation Serif" w:cs="Calibri"/>
          <w:sz w:val="28"/>
          <w:szCs w:val="28"/>
        </w:rPr>
        <w:t>;</w:t>
      </w:r>
      <w:proofErr w:type="gramEnd"/>
    </w:p>
    <w:p w14:paraId="6FF15C03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2) требований к формированию фондов капитального ремонта;</w:t>
      </w:r>
    </w:p>
    <w:p w14:paraId="1963CC57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4A2D2CA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57D572B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485C08D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A388FFB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6F850DA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F42654D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Liberation Serif" w:hAnsi="Liberation Serif" w:cs="Calibri"/>
          <w:sz w:val="28"/>
          <w:szCs w:val="28"/>
        </w:rPr>
        <w:t>ресурсоснабжающими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14:paraId="31353E53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62A4B9A9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4737B7C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12) исполнение решений, принятых органом контроля по результатам контрольных мероприятий.</w:t>
      </w:r>
    </w:p>
    <w:p w14:paraId="3D551DE3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Объектами муниципального жилищного контроля (далее - объекты контроля) являются деятельность, действия (бездействия) граждан и организаций, в рамках которых должны соблюдаться обязательные требования, а также результаты деятельности граждан и организаций к которым предъявляются обязательные требования:</w:t>
      </w:r>
    </w:p>
    <w:p w14:paraId="05685F24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1) по пользованию жилыми помещениями муниципального жилищного фонда;</w:t>
      </w:r>
    </w:p>
    <w:p w14:paraId="10169B1C" w14:textId="77777777" w:rsidR="00026BCE" w:rsidRDefault="00026BCE" w:rsidP="00026BCE">
      <w:pPr>
        <w:spacing w:after="0" w:line="240" w:lineRule="auto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lastRenderedPageBreak/>
        <w:t xml:space="preserve">2) </w:t>
      </w:r>
      <w:r>
        <w:rPr>
          <w:rFonts w:ascii="Liberation Serif" w:hAnsi="Liberation Serif" w:cs="Liberation Serif"/>
          <w:sz w:val="28"/>
          <w:szCs w:val="28"/>
        </w:rPr>
        <w:t>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</w:t>
      </w:r>
      <w:r>
        <w:rPr>
          <w:rFonts w:ascii="Liberation Serif" w:hAnsi="Liberation Serif" w:cs="Calibri"/>
          <w:sz w:val="28"/>
          <w:szCs w:val="28"/>
        </w:rPr>
        <w:t>;</w:t>
      </w:r>
    </w:p>
    <w:p w14:paraId="4E492908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по управлению многоквартирными домами; в том числе, по предоставлению коммунальных услуг собственникам и пользователям помещений в многоквартирных домах и жилых домов;</w:t>
      </w:r>
    </w:p>
    <w:p w14:paraId="67B80A05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по формированию фондов капитального ремонта;</w:t>
      </w:r>
    </w:p>
    <w:p w14:paraId="1A655429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5) по размещению информации в системе;</w:t>
      </w:r>
    </w:p>
    <w:p w14:paraId="3C5A636A" w14:textId="77777777" w:rsidR="00026BCE" w:rsidRDefault="00026BCE" w:rsidP="00026BCE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6) по предоставлению жилых помещений в наемных домах социального использования.</w:t>
      </w:r>
    </w:p>
    <w:p w14:paraId="72A4AE06" w14:textId="77777777" w:rsidR="00026BCE" w:rsidRDefault="00026BCE" w:rsidP="00026BCE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Контролируемыми лицами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14:paraId="32B51830" w14:textId="77777777" w:rsidR="00026BCE" w:rsidRDefault="00026BCE" w:rsidP="00026BCE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1)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14:paraId="686DB497" w14:textId="77777777" w:rsidR="00026BCE" w:rsidRDefault="00026BCE" w:rsidP="00026BCE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2) юридические лица, в том числе </w:t>
      </w:r>
      <w:proofErr w:type="spellStart"/>
      <w:r>
        <w:rPr>
          <w:rFonts w:ascii="Liberation Serif" w:hAnsi="Liberation Serif" w:cs="Calibri"/>
          <w:sz w:val="28"/>
          <w:szCs w:val="28"/>
        </w:rPr>
        <w:t>ресурсоснабжающие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14:paraId="53B5E5D0" w14:textId="77777777" w:rsidR="00026BCE" w:rsidRDefault="00026BCE" w:rsidP="00026BCE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14:paraId="043E380E" w14:textId="77777777" w:rsidR="00026BCE" w:rsidRDefault="00026BCE" w:rsidP="00026BCE">
      <w:pPr>
        <w:spacing w:after="0" w:line="240" w:lineRule="auto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>4) граждане, во владении и (или) в пользовании которых находятся помещения муниципального жилищного фонда.</w:t>
      </w:r>
    </w:p>
    <w:p w14:paraId="61F91C3E" w14:textId="77777777" w:rsidR="00026BCE" w:rsidRDefault="00026BCE" w:rsidP="00026BC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Муниципальный контроль осуществляется в соответствии со статьей      20 Жилищного кодекса Российской Федерации, Федеральным законом                      от 31.07.2020 № 248-ФЗ «О государственном контроле (надзоре)             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жилищном контроле на территории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области, утвержденного Решением Думы Городского округа «город Ирбит» Свердловской области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от 30.09.2021 № 325, </w:t>
      </w:r>
      <w:r>
        <w:rPr>
          <w:rFonts w:ascii="Liberation Serif" w:hAnsi="Liberation Serif"/>
          <w:sz w:val="28"/>
          <w:szCs w:val="28"/>
        </w:rPr>
        <w:t xml:space="preserve"> и нормативными правовыми актами администрации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14:paraId="2CBD6857" w14:textId="77777777" w:rsidR="00026BCE" w:rsidRDefault="00026BCE" w:rsidP="00026BC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7958A812" w14:textId="77777777" w:rsidR="00026BCE" w:rsidRDefault="00026BCE" w:rsidP="00026BCE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>. Цели и задачи реализации программы  профилактики</w:t>
      </w:r>
    </w:p>
    <w:p w14:paraId="5934ABE8" w14:textId="77777777" w:rsidR="00026BCE" w:rsidRDefault="00026BCE" w:rsidP="00026BCE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B3B660" w14:textId="77777777" w:rsidR="00026BCE" w:rsidRDefault="00026BCE" w:rsidP="00026BC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14:paraId="0D686B94" w14:textId="77777777" w:rsidR="00026BCE" w:rsidRDefault="00026BCE" w:rsidP="00026BC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79F3B30D" w14:textId="77777777" w:rsidR="00026BCE" w:rsidRDefault="00026BCE" w:rsidP="00026BC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dst100485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1528F2F6" w14:textId="77777777" w:rsidR="00026BCE" w:rsidRDefault="00026BCE" w:rsidP="00026BCE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dst100486"/>
      <w:bookmarkEnd w:id="2"/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                      их соблюдения.</w:t>
      </w:r>
    </w:p>
    <w:p w14:paraId="5EFD76F2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3CC908DE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 программы:</w:t>
      </w:r>
    </w:p>
    <w:p w14:paraId="0765F628" w14:textId="77777777" w:rsidR="00026BCE" w:rsidRDefault="00026BCE" w:rsidP="00026BC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6DA11746" w14:textId="77777777" w:rsidR="00026BCE" w:rsidRDefault="00026BCE" w:rsidP="00026BC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5806C1DA" w14:textId="77777777" w:rsidR="00026BCE" w:rsidRDefault="00026BCE" w:rsidP="00026BCE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                    их соблюдения.</w:t>
      </w:r>
    </w:p>
    <w:p w14:paraId="1647B7EB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повышение правосознания и правовой культуры руководителей юридических лиц и индивидуальных предпринимателей.</w:t>
      </w:r>
    </w:p>
    <w:p w14:paraId="58675F2D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реализации Программы - 2022 год.</w:t>
      </w:r>
    </w:p>
    <w:p w14:paraId="10BB3304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8A0E8FB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016DECB" w14:textId="77777777" w:rsidR="00026BCE" w:rsidRDefault="00026BCE" w:rsidP="00026B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b/>
          <w:sz w:val="28"/>
          <w:szCs w:val="28"/>
        </w:rPr>
        <w:t>. Перечень профилактических мероприятий на 2022 год</w:t>
      </w:r>
    </w:p>
    <w:p w14:paraId="186DE418" w14:textId="77777777" w:rsidR="00026BCE" w:rsidRDefault="00026BCE" w:rsidP="00026BC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597"/>
        <w:gridCol w:w="2629"/>
        <w:gridCol w:w="3542"/>
        <w:gridCol w:w="1275"/>
        <w:gridCol w:w="1842"/>
      </w:tblGrid>
      <w:tr w:rsidR="00026BCE" w14:paraId="45885567" w14:textId="77777777" w:rsidTr="00026B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819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E695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B141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D43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2223143B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DA74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026BCE" w14:paraId="445562F7" w14:textId="77777777" w:rsidTr="00026B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3247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89CF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6FE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2497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6124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26BCE" w14:paraId="57F41EC2" w14:textId="77777777" w:rsidTr="00026B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831C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99CC" w14:textId="77777777" w:rsidR="00026BCE" w:rsidRDefault="00026BC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EBAB" w14:textId="77777777" w:rsidR="00026BCE" w:rsidRDefault="00026B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Размещения на официальном сайте администрации ГО «город Ирбит» в сети «Интернет» </w:t>
            </w:r>
            <w:hyperlink r:id="rId10" w:history="1">
              <w:r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E0AE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39B9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муниципального контроля администрации ГО «город Ирбит»</w:t>
            </w:r>
          </w:p>
        </w:tc>
      </w:tr>
      <w:tr w:rsidR="00026BCE" w14:paraId="60CBDF45" w14:textId="77777777" w:rsidTr="00026B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ED4A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108A" w14:textId="77777777" w:rsidR="00026BCE" w:rsidRDefault="00026BC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41C" w14:textId="77777777" w:rsidR="00026BCE" w:rsidRDefault="00026BC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1B10682E" w14:textId="77777777" w:rsidR="00026BCE" w:rsidRDefault="00026BC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>
              <w:rPr>
                <w:rFonts w:ascii="Liberation Serif" w:hAnsi="Liberation Serif"/>
                <w:lang w:eastAsia="ru-RU"/>
              </w:rPr>
              <w:t>местонахождение, контактные телефоны, адрес официального сайта администрации Городского округа «город Ирбит» Свердловской области в сети «Интернет» и адреса электронной почты;</w:t>
            </w:r>
          </w:p>
          <w:p w14:paraId="5F7976AA" w14:textId="77777777" w:rsidR="00026BCE" w:rsidRDefault="00026BCE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>
              <w:rPr>
                <w:rFonts w:ascii="Liberation Serif" w:hAnsi="Liberation Serif"/>
              </w:rPr>
              <w:t>отдела муниципального контроля</w:t>
            </w:r>
            <w:r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51CA3C50" w14:textId="77777777" w:rsidR="00026BCE" w:rsidRDefault="00026BCE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/>
                <w:lang w:eastAsia="ru-RU"/>
              </w:rPr>
              <w:t xml:space="preserve">перечень </w:t>
            </w:r>
            <w:r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567899C2" w14:textId="77777777" w:rsidR="00026BCE" w:rsidRDefault="00026BC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6BAF995D" w14:textId="77777777" w:rsidR="00026BCE" w:rsidRDefault="00026BC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4A9B8895" w14:textId="77777777" w:rsidR="00026BCE" w:rsidRDefault="00026BC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4BD3A973" w14:textId="77777777" w:rsidR="00026BCE" w:rsidRDefault="00026BC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12187B25" w14:textId="77777777" w:rsidR="00026BCE" w:rsidRDefault="00026BC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в сети «Интернет»</w:t>
            </w:r>
            <w:r>
              <w:rPr>
                <w:rFonts w:ascii="Liberation Serif" w:hAnsi="Liberation Serif"/>
                <w:color w:val="000000"/>
              </w:rPr>
              <w:t xml:space="preserve"> www.moirbit.ru.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 контрольного органа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14:paraId="5038F02A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5E2A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421B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муниципального контроля и  инспектор отдела муниципального контроля администрации ГО «город Ирбит»</w:t>
            </w:r>
          </w:p>
        </w:tc>
      </w:tr>
      <w:tr w:rsidR="00026BCE" w14:paraId="265F5F69" w14:textId="77777777" w:rsidTr="00026B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55A0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A2C2" w14:textId="77777777" w:rsidR="00026BCE" w:rsidRDefault="00026BC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Выдача предостережений о недопустимости нарушения обязательных </w:t>
            </w:r>
            <w:r>
              <w:rPr>
                <w:rFonts w:ascii="Liberation Serif" w:hAnsi="Liberation Serif" w:cs="Liberation Serif"/>
              </w:rPr>
              <w:lastRenderedPageBreak/>
              <w:t>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8D5" w14:textId="77777777" w:rsidR="00026BCE" w:rsidRDefault="00026BCE">
            <w:pPr>
              <w:autoSpaceDE w:val="0"/>
              <w:jc w:val="both"/>
            </w:pPr>
            <w:proofErr w:type="gramStart"/>
            <w:r>
              <w:rPr>
                <w:rFonts w:ascii="Liberation Serif" w:hAnsi="Liberation Serif"/>
                <w:lang w:eastAsia="ru-RU"/>
              </w:rPr>
              <w:lastRenderedPageBreak/>
              <w:t xml:space="preserve">В случае наличия сведений о готовящихся нарушениях обязательных требований или признаках нарушений </w:t>
            </w:r>
            <w:r>
              <w:rPr>
                <w:rFonts w:ascii="Liberation Serif" w:hAnsi="Liberation Serif"/>
                <w:lang w:eastAsia="ru-RU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14:paraId="645D7A60" w14:textId="77777777" w:rsidR="00026BCE" w:rsidRDefault="00026B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B26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года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FEAF" w14:textId="77777777" w:rsidR="00026BCE" w:rsidRDefault="00026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Инспектор отдела муниципального контроля </w:t>
            </w:r>
            <w:r>
              <w:rPr>
                <w:rFonts w:ascii="Liberation Serif" w:hAnsi="Liberation Serif"/>
              </w:rPr>
              <w:lastRenderedPageBreak/>
              <w:t xml:space="preserve">администрации </w:t>
            </w:r>
            <w:r>
              <w:rPr>
                <w:rFonts w:ascii="Liberation Serif" w:hAnsi="Liberation Serif" w:cs="Liberation Serif"/>
              </w:rPr>
              <w:t>ГО «город Ирбит»</w:t>
            </w:r>
          </w:p>
        </w:tc>
      </w:tr>
      <w:tr w:rsidR="00026BCE" w14:paraId="104042F4" w14:textId="77777777" w:rsidTr="00026B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FED6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1A5B" w14:textId="77777777" w:rsidR="00026BCE" w:rsidRDefault="00026BC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Обобщение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земельного контроля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DAE4" w14:textId="77777777" w:rsidR="00026BCE" w:rsidRDefault="00026BCE">
            <w:pPr>
              <w:jc w:val="both"/>
            </w:pPr>
            <w:r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проведения муниципального земельного контроля, который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1" w:history="1">
              <w:r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/>
              </w:rPr>
              <w:t xml:space="preserve">не позднее 1 марта года, следующего за </w:t>
            </w:r>
            <w:proofErr w:type="gramStart"/>
            <w:r>
              <w:rPr>
                <w:rFonts w:ascii="Liberation Serif" w:hAnsi="Liberation Serif"/>
              </w:rPr>
              <w:t>отчетным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1C2" w14:textId="77777777" w:rsidR="00026BCE" w:rsidRDefault="00026BCE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Один раз в год. Размещается на сайте администрации ГО «город Ирбит» в сети Интернет </w:t>
            </w:r>
            <w:hyperlink r:id="rId12" w:history="1">
              <w:r>
                <w:rPr>
                  <w:rStyle w:val="af8"/>
                  <w:rFonts w:ascii="Liberation Serif" w:hAnsi="Liberation Serif"/>
                  <w:lang w:eastAsia="en-US"/>
                </w:rPr>
                <w:t>www.moirbit.ru</w:t>
              </w:r>
            </w:hyperlink>
          </w:p>
          <w:p w14:paraId="394C7CA7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FF4" w14:textId="77777777" w:rsidR="00026BCE" w:rsidRDefault="00026BCE">
            <w:pPr>
              <w:jc w:val="center"/>
            </w:pPr>
            <w:r>
              <w:rPr>
                <w:rFonts w:ascii="Liberation Serif" w:hAnsi="Liberation Serif" w:cs="Liberation Serif"/>
              </w:rPr>
              <w:t>Начальник отдела муниципального контроля администрации ГО «город Ирбит»</w:t>
            </w:r>
          </w:p>
        </w:tc>
      </w:tr>
      <w:tr w:rsidR="00026BCE" w14:paraId="5A267CE2" w14:textId="77777777" w:rsidTr="00026BC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3FEB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378" w14:textId="77777777" w:rsidR="00026BCE" w:rsidRDefault="00026B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Профилактические 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5CE" w14:textId="77777777" w:rsidR="00026BCE" w:rsidRDefault="00026BCE">
            <w:pPr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объектам контроля. В ходе профилактического визита может осуществляться консультирование контролируемого лица Разъяснения, полученные контролируемым лицом в ходе профилактического визита, носят рекомендательный характер.</w:t>
            </w:r>
          </w:p>
          <w:p w14:paraId="1640670E" w14:textId="77777777" w:rsidR="00026BCE" w:rsidRDefault="00026BC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480C" w14:textId="77777777" w:rsidR="00026BCE" w:rsidRDefault="00026BCE">
            <w:pPr>
              <w:pStyle w:val="ConsPlusNormal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Не является обязательным профилактическим мероприятием. В течени</w:t>
            </w:r>
            <w:proofErr w:type="gramStart"/>
            <w:r>
              <w:rPr>
                <w:rFonts w:ascii="Liberation Serif" w:hAnsi="Liberation Serif" w:cs="Liberation Serif"/>
                <w:lang w:eastAsia="en-US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года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C489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муниципального контроля  и инспектор отдела муниципального контроля администрации ГО «город Ирбит»</w:t>
            </w:r>
          </w:p>
        </w:tc>
      </w:tr>
    </w:tbl>
    <w:p w14:paraId="1191BE07" w14:textId="77777777" w:rsidR="00026BCE" w:rsidRDefault="00026BCE" w:rsidP="00026BCE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1F33C772" w14:textId="77777777" w:rsidR="00026BCE" w:rsidRDefault="00026BCE" w:rsidP="00026B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b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14:paraId="20771D09" w14:textId="77777777" w:rsidR="00026BCE" w:rsidRDefault="00026BCE" w:rsidP="00026B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A193BA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</w:t>
      </w:r>
      <w:r>
        <w:rPr>
          <w:rFonts w:ascii="Liberation Serif" w:hAnsi="Liberation Serif"/>
          <w:sz w:val="28"/>
          <w:szCs w:val="28"/>
        </w:rPr>
        <w:lastRenderedPageBreak/>
        <w:t>которых проводились проверочные и профилактические мероприятия, и лиц, участвующих в проведении профилактических мероприятий. Опрос проводится специалистами отдела муниципального контроля администрации ГО «город Ирбит»,  с использованием анкеты.</w:t>
      </w:r>
    </w:p>
    <w:p w14:paraId="15ACF58E" w14:textId="77777777" w:rsidR="00026BCE" w:rsidRDefault="00026BCE" w:rsidP="00026BC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достижении целевых показателей реализации Программы размещаются на официальном сайте администрации ГО «город Ирбит».</w:t>
      </w:r>
    </w:p>
    <w:p w14:paraId="2754F7CB" w14:textId="77777777" w:rsidR="00026BCE" w:rsidRDefault="00026BCE" w:rsidP="00026B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B2EADC" w14:textId="77777777" w:rsidR="00026BCE" w:rsidRDefault="00026BCE" w:rsidP="00026B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641"/>
        <w:gridCol w:w="3152"/>
        <w:gridCol w:w="2267"/>
        <w:gridCol w:w="1831"/>
        <w:gridCol w:w="1994"/>
      </w:tblGrid>
      <w:tr w:rsidR="00026BCE" w14:paraId="2601CBBF" w14:textId="77777777" w:rsidTr="00026B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B1AB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CC5B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ABA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77B2A272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D971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Базовый период</w:t>
            </w:r>
          </w:p>
          <w:p w14:paraId="23B8786D" w14:textId="77777777" w:rsidR="00026BCE" w:rsidRDefault="00026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(целевые значения  </w:t>
            </w:r>
            <w:proofErr w:type="gramStart"/>
            <w:r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года)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629" w14:textId="77777777" w:rsidR="00026BCE" w:rsidRDefault="00026BCE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0DEF0790" w14:textId="77777777" w:rsidR="00026BCE" w:rsidRDefault="00026BCE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2022 год</w:t>
            </w:r>
          </w:p>
        </w:tc>
      </w:tr>
      <w:tr w:rsidR="00026BCE" w14:paraId="269B0F53" w14:textId="77777777" w:rsidTr="00026B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D36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C1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67B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96EE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E0E1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026BCE" w14:paraId="3A81D52B" w14:textId="77777777" w:rsidTr="00026B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B919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B4AC" w14:textId="77777777" w:rsidR="00026BCE" w:rsidRDefault="00026BCE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F3FD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контролируемых лиц</w:t>
            </w:r>
          </w:p>
          <w:p w14:paraId="1FF41205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 проведении контрольных и профилактических мероприятий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CE0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DD05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50% опрошенных контролируемых лиц</w:t>
            </w:r>
          </w:p>
        </w:tc>
      </w:tr>
      <w:tr w:rsidR="00026BCE" w14:paraId="015B8EDB" w14:textId="77777777" w:rsidTr="00026B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AFFC" w14:textId="77777777" w:rsidR="00026BCE" w:rsidRDefault="00026B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677" w14:textId="77777777" w:rsidR="00026BCE" w:rsidRDefault="00026BCE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Понятность обязательных требований, их однозначное толкование контролируемыми лицами и должностными лицами отдела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8462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контролируемых лиц при проведении контрольных и профилактических мероприятий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36F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1F61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50% опрошенных</w:t>
            </w:r>
          </w:p>
        </w:tc>
      </w:tr>
      <w:tr w:rsidR="00026BCE" w14:paraId="7518B27E" w14:textId="77777777" w:rsidTr="00026B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0708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C79" w14:textId="77777777" w:rsidR="00026BCE" w:rsidRDefault="00026BCE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Информированность контролируемых лиц  о порядке проведения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6A2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контролируемых лиц при проведении контрольных и профилактических мероприятий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0C0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6ECE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50% опрошенных</w:t>
            </w:r>
          </w:p>
        </w:tc>
      </w:tr>
      <w:tr w:rsidR="00026BCE" w14:paraId="50CCC663" w14:textId="77777777" w:rsidTr="00026BC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8DEC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8435" w14:textId="77777777" w:rsidR="00026BCE" w:rsidRDefault="00026BCE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731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D6A5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5B98" w14:textId="77777777" w:rsidR="00026BCE" w:rsidRDefault="00026BCE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100% мероприятий, предусмотренных перечнем</w:t>
            </w:r>
          </w:p>
        </w:tc>
      </w:tr>
    </w:tbl>
    <w:p w14:paraId="5AE39AA8" w14:textId="77777777" w:rsidR="00026BCE" w:rsidRDefault="00026BCE" w:rsidP="00026BC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B0FEF0" w14:textId="77777777" w:rsidR="00026BCE" w:rsidRDefault="00026BCE" w:rsidP="00026BC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Использованы следующие сокращения: ГО «город Ирбит» - Городской округ «город Ирбит» Свердловской области</w:t>
      </w:r>
    </w:p>
    <w:p w14:paraId="69312A35" w14:textId="77777777" w:rsidR="00026BCE" w:rsidRDefault="00026BCE" w:rsidP="00026BC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2D181C" w14:textId="77777777" w:rsidR="00026BCE" w:rsidRDefault="00026BCE" w:rsidP="00026BC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02B061" w14:textId="77777777" w:rsidR="00026BCE" w:rsidRDefault="00026BCE" w:rsidP="00026BC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Контрольный орган - отдел муниципального контроля администрации</w:t>
      </w:r>
    </w:p>
    <w:p w14:paraId="59355AA5" w14:textId="77777777" w:rsidR="00026BCE" w:rsidRDefault="00026BCE" w:rsidP="00026BC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«город Ирбит» Свердловской области </w:t>
      </w:r>
    </w:p>
    <w:p w14:paraId="6EE34ADF" w14:textId="77777777" w:rsidR="00026BCE" w:rsidRDefault="00026BCE" w:rsidP="00026BC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Электронная почта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potapov</w:t>
      </w:r>
      <w:proofErr w:type="spellEnd"/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av</w:t>
      </w:r>
      <w:proofErr w:type="spellEnd"/>
      <w:r>
        <w:rPr>
          <w:rFonts w:ascii="Liberation Serif" w:hAnsi="Liberation Serif" w:cs="Liberation Serif"/>
          <w:sz w:val="28"/>
          <w:szCs w:val="28"/>
        </w:rPr>
        <w:t>@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p w14:paraId="20BC5289" w14:textId="77777777" w:rsidR="00026BCE" w:rsidRDefault="00026BCE" w:rsidP="00026BCE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тел. 8 (343 55) 3-61-00</w:t>
      </w:r>
    </w:p>
    <w:p w14:paraId="73B71F9E" w14:textId="77777777" w:rsidR="00026BCE" w:rsidRDefault="00026BCE" w:rsidP="00026BCE">
      <w:pPr>
        <w:pStyle w:val="ConsPlusNormal"/>
      </w:pPr>
    </w:p>
    <w:p w14:paraId="5344E609" w14:textId="77777777" w:rsidR="00026BCE" w:rsidRDefault="00026BCE" w:rsidP="00026BCE">
      <w:pPr>
        <w:pStyle w:val="aa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05841B5" w14:textId="77777777" w:rsidR="00026BCE" w:rsidRDefault="00026BCE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sectPr w:rsidR="00026BCE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A8B59" w14:textId="77777777" w:rsidR="00E05967" w:rsidRDefault="00E05967" w:rsidP="00245639">
      <w:pPr>
        <w:spacing w:after="0" w:line="240" w:lineRule="auto"/>
      </w:pPr>
      <w:r>
        <w:separator/>
      </w:r>
    </w:p>
  </w:endnote>
  <w:endnote w:type="continuationSeparator" w:id="0">
    <w:p w14:paraId="0DDC6993" w14:textId="77777777" w:rsidR="00E05967" w:rsidRDefault="00E0596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9E3C0" w14:textId="77777777" w:rsidR="00E05967" w:rsidRDefault="00E05967" w:rsidP="00245639">
      <w:pPr>
        <w:spacing w:after="0" w:line="240" w:lineRule="auto"/>
      </w:pPr>
      <w:r>
        <w:separator/>
      </w:r>
    </w:p>
  </w:footnote>
  <w:footnote w:type="continuationSeparator" w:id="0">
    <w:p w14:paraId="6B18BF36" w14:textId="77777777" w:rsidR="00E05967" w:rsidRDefault="00E0596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6BCE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2FDF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4F6B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00B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E51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5967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B9D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A9E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32F1-6518-47E1-B54C-73E15DDF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2021-11-12T05:36:00Z</cp:lastPrinted>
  <dcterms:created xsi:type="dcterms:W3CDTF">2021-12-20T08:12:00Z</dcterms:created>
  <dcterms:modified xsi:type="dcterms:W3CDTF">2021-12-20T08:12:00Z</dcterms:modified>
</cp:coreProperties>
</file>