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4A5" w:rsidRDefault="000B31E6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006" w:rsidRPr="00974F24" w:rsidRDefault="00507006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507006" w:rsidRPr="00AC16A1" w:rsidRDefault="00507006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07.202</w:t>
                            </w:r>
                            <w:r w:rsidR="00867E0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507006" w:rsidRPr="00974F24" w:rsidRDefault="00507006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507006" w:rsidRPr="00AC16A1" w:rsidRDefault="00507006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 xml:space="preserve">    07.202</w:t>
                      </w:r>
                      <w:r w:rsidR="00867E03">
                        <w:rPr>
                          <w:sz w:val="28"/>
                          <w:szCs w:val="28"/>
                        </w:rPr>
                        <w:t>2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572AEA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4A5"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CA0EE4" w:rsidRPr="00CA0EE4" w:rsidTr="00CA69D6">
        <w:tc>
          <w:tcPr>
            <w:tcW w:w="15168" w:type="dxa"/>
            <w:tcBorders>
              <w:bottom w:val="single" w:sz="4" w:space="0" w:color="auto"/>
            </w:tcBorders>
          </w:tcPr>
          <w:p w:rsidR="00CA0EE4" w:rsidRPr="00CA0EE4" w:rsidRDefault="00DC6DB3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 «</w:t>
            </w:r>
            <w:r w:rsidR="000F7CAF">
              <w:rPr>
                <w:b/>
                <w:sz w:val="28"/>
                <w:szCs w:val="28"/>
              </w:rPr>
              <w:t>ГОРОД ИРБИТ</w:t>
            </w:r>
            <w:r>
              <w:rPr>
                <w:b/>
                <w:sz w:val="28"/>
                <w:szCs w:val="28"/>
              </w:rPr>
              <w:t>» СВЕРДЛОВСКОЙ ОБЛАСТИ</w:t>
            </w:r>
          </w:p>
        </w:tc>
      </w:tr>
      <w:tr w:rsidR="00CA0EE4" w:rsidRPr="00CA0EE4" w:rsidTr="00CA69D6">
        <w:tc>
          <w:tcPr>
            <w:tcW w:w="15168" w:type="dxa"/>
            <w:tcBorders>
              <w:top w:val="single" w:sz="4" w:space="0" w:color="auto"/>
            </w:tcBorders>
          </w:tcPr>
          <w:p w:rsidR="00CA0EE4" w:rsidRPr="00E10815" w:rsidRDefault="00CA0EE4" w:rsidP="00936E96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847122" w:rsidP="000A52A1">
            <w:pPr>
              <w:jc w:val="center"/>
              <w:rPr>
                <w:b/>
                <w:sz w:val="28"/>
                <w:szCs w:val="28"/>
              </w:rPr>
            </w:pPr>
            <w:r w:rsidRPr="00C814EB">
              <w:rPr>
                <w:b/>
                <w:sz w:val="28"/>
                <w:szCs w:val="28"/>
              </w:rPr>
              <w:t xml:space="preserve">За </w:t>
            </w:r>
            <w:r w:rsidR="00484534">
              <w:rPr>
                <w:b/>
                <w:sz w:val="28"/>
                <w:szCs w:val="28"/>
              </w:rPr>
              <w:t xml:space="preserve">1 полугодие </w:t>
            </w:r>
            <w:r w:rsidRPr="00C814EB">
              <w:rPr>
                <w:b/>
                <w:sz w:val="28"/>
                <w:szCs w:val="28"/>
              </w:rPr>
              <w:t>20</w:t>
            </w:r>
            <w:r w:rsidR="00DC6DB3">
              <w:rPr>
                <w:b/>
                <w:sz w:val="28"/>
                <w:szCs w:val="28"/>
              </w:rPr>
              <w:t>2</w:t>
            </w:r>
            <w:r w:rsidR="000A52A1">
              <w:rPr>
                <w:b/>
                <w:sz w:val="28"/>
                <w:szCs w:val="28"/>
              </w:rPr>
              <w:t>2</w:t>
            </w:r>
            <w:r w:rsidRPr="00C814EB">
              <w:rPr>
                <w:b/>
                <w:sz w:val="28"/>
                <w:szCs w:val="28"/>
              </w:rPr>
              <w:t xml:space="preserve"> </w:t>
            </w:r>
            <w:r w:rsidR="000F7CAF" w:rsidRPr="00C814EB">
              <w:rPr>
                <w:b/>
                <w:sz w:val="28"/>
                <w:szCs w:val="28"/>
              </w:rPr>
              <w:t xml:space="preserve"> ГОД</w:t>
            </w:r>
            <w:r w:rsidR="00484534">
              <w:rPr>
                <w:b/>
                <w:sz w:val="28"/>
                <w:szCs w:val="28"/>
              </w:rPr>
              <w:t>А</w:t>
            </w: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7671DE">
        <w:trPr>
          <w:trHeight w:val="1025"/>
        </w:trPr>
        <w:tc>
          <w:tcPr>
            <w:tcW w:w="15168" w:type="dxa"/>
            <w:tcBorders>
              <w:bottom w:val="single" w:sz="4" w:space="0" w:color="auto"/>
            </w:tcBorders>
          </w:tcPr>
          <w:p w:rsidR="00CA0EE4" w:rsidRPr="00F5187C" w:rsidRDefault="00CA69D6" w:rsidP="005267A6">
            <w:pPr>
              <w:jc w:val="both"/>
              <w:rPr>
                <w:bCs/>
                <w:iCs/>
                <w:sz w:val="28"/>
                <w:szCs w:val="28"/>
              </w:rPr>
            </w:pPr>
            <w:r w:rsidRPr="00CA69D6">
              <w:rPr>
                <w:bCs/>
                <w:sz w:val="28"/>
                <w:szCs w:val="28"/>
              </w:rPr>
              <w:t xml:space="preserve">постановление главы Муниципального образования город Ирбит </w:t>
            </w:r>
            <w:r w:rsidRPr="00CA69D6">
              <w:rPr>
                <w:sz w:val="28"/>
                <w:szCs w:val="28"/>
              </w:rPr>
              <w:t xml:space="preserve">от   </w:t>
            </w:r>
            <w:r w:rsidR="007671DE" w:rsidRPr="007671DE">
              <w:rPr>
                <w:sz w:val="28"/>
                <w:szCs w:val="28"/>
              </w:rPr>
              <w:t xml:space="preserve">29   </w:t>
            </w:r>
            <w:r w:rsidR="007671DE">
              <w:rPr>
                <w:sz w:val="28"/>
                <w:szCs w:val="28"/>
              </w:rPr>
              <w:t xml:space="preserve"> декабря  2020 года  №  252 –ПГ «</w:t>
            </w:r>
            <w:r w:rsidR="007671DE" w:rsidRPr="007671DE">
              <w:rPr>
                <w:sz w:val="28"/>
                <w:szCs w:val="28"/>
              </w:rPr>
              <w:t xml:space="preserve">Об утверждении Плана мероприятий </w:t>
            </w:r>
            <w:r w:rsidR="000A52A1">
              <w:rPr>
                <w:sz w:val="28"/>
                <w:szCs w:val="28"/>
              </w:rPr>
              <w:t xml:space="preserve">Городского округа </w:t>
            </w:r>
            <w:r w:rsidR="007671DE" w:rsidRPr="007671DE">
              <w:rPr>
                <w:sz w:val="28"/>
                <w:szCs w:val="28"/>
              </w:rPr>
              <w:t xml:space="preserve"> </w:t>
            </w:r>
            <w:r w:rsidR="000A52A1">
              <w:rPr>
                <w:sz w:val="28"/>
                <w:szCs w:val="28"/>
              </w:rPr>
              <w:t>«</w:t>
            </w:r>
            <w:r w:rsidR="007671DE" w:rsidRPr="007671DE">
              <w:rPr>
                <w:sz w:val="28"/>
                <w:szCs w:val="28"/>
              </w:rPr>
              <w:t>город Ирбит</w:t>
            </w:r>
            <w:r w:rsidR="000A52A1">
              <w:rPr>
                <w:sz w:val="28"/>
                <w:szCs w:val="28"/>
              </w:rPr>
              <w:t xml:space="preserve">» Свердловской области </w:t>
            </w:r>
            <w:r w:rsidR="007671DE" w:rsidRPr="007671DE">
              <w:rPr>
                <w:sz w:val="28"/>
                <w:szCs w:val="28"/>
              </w:rPr>
              <w:t>по предупреждению коррупции на 2021-202</w:t>
            </w:r>
            <w:r w:rsidR="000A52A1">
              <w:rPr>
                <w:sz w:val="28"/>
                <w:szCs w:val="28"/>
              </w:rPr>
              <w:t>4</w:t>
            </w:r>
            <w:r w:rsidR="007671DE" w:rsidRPr="007671DE">
              <w:rPr>
                <w:sz w:val="28"/>
                <w:szCs w:val="28"/>
              </w:rPr>
              <w:t xml:space="preserve"> годы</w:t>
            </w:r>
            <w:r w:rsidRPr="00CA69D6">
              <w:rPr>
                <w:bCs/>
                <w:iCs/>
                <w:sz w:val="28"/>
                <w:szCs w:val="28"/>
              </w:rPr>
              <w:t>»</w:t>
            </w:r>
            <w:r w:rsidR="000A52A1">
              <w:rPr>
                <w:bCs/>
                <w:iCs/>
                <w:sz w:val="28"/>
                <w:szCs w:val="28"/>
              </w:rPr>
              <w:t xml:space="preserve">, в редакции </w:t>
            </w:r>
            <w:r w:rsidR="00F5187C">
              <w:rPr>
                <w:bCs/>
                <w:iCs/>
                <w:sz w:val="28"/>
                <w:szCs w:val="28"/>
              </w:rPr>
              <w:t xml:space="preserve"> </w:t>
            </w:r>
            <w:r w:rsidR="00A20DAC">
              <w:rPr>
                <w:bCs/>
                <w:iCs/>
                <w:sz w:val="28"/>
                <w:szCs w:val="28"/>
              </w:rPr>
              <w:t>постановления</w:t>
            </w:r>
            <w:r w:rsidR="000A52A1" w:rsidRPr="000A52A1">
              <w:rPr>
                <w:bCs/>
                <w:iCs/>
                <w:sz w:val="28"/>
                <w:szCs w:val="28"/>
              </w:rPr>
              <w:t xml:space="preserve"> главы</w:t>
            </w:r>
            <w:r w:rsidR="000A52A1">
              <w:rPr>
                <w:bCs/>
                <w:iCs/>
                <w:sz w:val="28"/>
                <w:szCs w:val="28"/>
              </w:rPr>
              <w:t xml:space="preserve"> </w:t>
            </w:r>
            <w:r w:rsidR="000A52A1" w:rsidRPr="000A52A1">
              <w:rPr>
                <w:bCs/>
                <w:iCs/>
                <w:sz w:val="28"/>
                <w:szCs w:val="28"/>
              </w:rPr>
              <w:t>Городского округа  «город Ирбит» Свердловской области</w:t>
            </w:r>
            <w:r w:rsidR="000A52A1">
              <w:rPr>
                <w:bCs/>
                <w:iCs/>
                <w:sz w:val="28"/>
                <w:szCs w:val="28"/>
              </w:rPr>
              <w:t xml:space="preserve"> от </w:t>
            </w:r>
            <w:r w:rsidR="005267A6" w:rsidRPr="005267A6">
              <w:rPr>
                <w:bCs/>
                <w:iCs/>
                <w:sz w:val="28"/>
                <w:szCs w:val="28"/>
              </w:rPr>
              <w:t>17 сентября 2021 года  № 164-ПГ</w:t>
            </w:r>
          </w:p>
        </w:tc>
      </w:tr>
      <w:tr w:rsidR="00CA0EE4" w:rsidRPr="00CA0EE4" w:rsidTr="00CA69D6"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CA0EE4" w:rsidP="00CA69D6">
            <w:pPr>
              <w:rPr>
                <w:sz w:val="28"/>
                <w:szCs w:val="28"/>
              </w:rPr>
            </w:pP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CA69D6">
            <w:pPr>
              <w:rPr>
                <w:sz w:val="28"/>
                <w:szCs w:val="28"/>
              </w:rPr>
            </w:pP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936E96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51"/>
        <w:gridCol w:w="4252"/>
        <w:gridCol w:w="1985"/>
        <w:gridCol w:w="4961"/>
        <w:gridCol w:w="2365"/>
      </w:tblGrid>
      <w:tr w:rsidR="00F65327" w:rsidRPr="00875A35" w:rsidTr="000E2141">
        <w:trPr>
          <w:jc w:val="center"/>
        </w:trPr>
        <w:tc>
          <w:tcPr>
            <w:tcW w:w="695" w:type="dxa"/>
          </w:tcPr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851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252" w:type="dxa"/>
          </w:tcPr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1985" w:type="dxa"/>
          </w:tcPr>
          <w:p w:rsidR="00A5396D" w:rsidRPr="009812DE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12DE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961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0E2141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5396D" w:rsidRPr="00875A35" w:rsidRDefault="00A5396D" w:rsidP="00936E9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A5396D" w:rsidRPr="00875A35" w:rsidRDefault="00A5396D" w:rsidP="00936E9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396D" w:rsidRPr="00875A35" w:rsidRDefault="00A5396D" w:rsidP="00936E9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A151E" w:rsidRPr="008C5B43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C5B43">
              <w:rPr>
                <w:rFonts w:ascii="Times New Roman" w:hAnsi="Times New Roman" w:cs="Times New Roman"/>
              </w:rPr>
              <w:t>Совершенствование правового регулирования противодействия коррупции</w:t>
            </w:r>
          </w:p>
        </w:tc>
        <w:tc>
          <w:tcPr>
            <w:tcW w:w="1985" w:type="dxa"/>
          </w:tcPr>
          <w:p w:rsidR="00CA151E" w:rsidRPr="008C5B43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B43">
              <w:rPr>
                <w:rFonts w:ascii="Times New Roman" w:hAnsi="Times New Roman" w:cs="Times New Roman"/>
              </w:rPr>
              <w:t>В течение 3 месяцев  после изменения законодательства</w:t>
            </w:r>
          </w:p>
        </w:tc>
        <w:tc>
          <w:tcPr>
            <w:tcW w:w="4961" w:type="dxa"/>
          </w:tcPr>
          <w:p w:rsidR="00640E04" w:rsidRDefault="00D22764" w:rsidP="002744B8">
            <w:pPr>
              <w:jc w:val="both"/>
            </w:pPr>
            <w:r w:rsidRPr="004906EE">
              <w:t>Разработано и принято</w:t>
            </w:r>
          </w:p>
          <w:p w:rsidR="00BB4D7E" w:rsidRDefault="00D22764" w:rsidP="00BB4D7E">
            <w:pPr>
              <w:jc w:val="both"/>
            </w:pPr>
            <w:r w:rsidRPr="004906EE">
              <w:t xml:space="preserve"> </w:t>
            </w:r>
            <w:r w:rsidR="00640E04">
              <w:t>решение</w:t>
            </w:r>
            <w:r w:rsidR="00640E04" w:rsidRPr="00640E04">
              <w:t xml:space="preserve"> Думы </w:t>
            </w:r>
            <w:r w:rsidR="00290097" w:rsidRPr="00290097">
              <w:t xml:space="preserve">Городского округа «город Ирбит» Свердловской области </w:t>
            </w:r>
            <w:r w:rsidR="00290097">
              <w:t>о</w:t>
            </w:r>
            <w:r w:rsidR="00640E04" w:rsidRPr="00640E04">
              <w:t xml:space="preserve">т </w:t>
            </w:r>
            <w:r w:rsidR="00290097">
              <w:t xml:space="preserve">24.02.2022 </w:t>
            </w:r>
            <w:r w:rsidR="00640E04" w:rsidRPr="00640E04">
              <w:t>«О внесении изменений в решение Думы Городского округа «город Ирбит» Свердловской области от 28.10.2021 № 332 «О предоставлении гражданами, претендующими на замещение должностей муниципальной службы Городского округа «город Ирбит» Свердловской области и муниципальными служащими Городского округа «город Ирбит» Свердловской области сведений о доходах, расходах, об имуществе и обязательствах имущественного характера»»</w:t>
            </w:r>
          </w:p>
          <w:p w:rsidR="00290097" w:rsidRDefault="00290097" w:rsidP="00BB4D7E">
            <w:pPr>
              <w:jc w:val="both"/>
            </w:pPr>
          </w:p>
          <w:p w:rsidR="00290097" w:rsidRPr="00477A2B" w:rsidRDefault="00290097" w:rsidP="00607547">
            <w:pPr>
              <w:jc w:val="both"/>
              <w:rPr>
                <w:color w:val="FF0000"/>
              </w:rPr>
            </w:pPr>
            <w:r w:rsidRPr="00290097">
              <w:t xml:space="preserve">решение Думы Городского округа «город Ирбит» </w:t>
            </w:r>
            <w:r w:rsidRPr="00290097">
              <w:lastRenderedPageBreak/>
              <w:t>Свердловской области от 2</w:t>
            </w:r>
            <w:r>
              <w:t>8</w:t>
            </w:r>
            <w:r w:rsidRPr="00290097">
              <w:t>.0</w:t>
            </w:r>
            <w:r>
              <w:t>4</w:t>
            </w:r>
            <w:r w:rsidRPr="00290097">
              <w:t>.2022 «</w:t>
            </w:r>
            <w:r>
              <w:t xml:space="preserve">Об утверждении перечня </w:t>
            </w:r>
            <w:r w:rsidRPr="00290097">
              <w:t>должностей муниципальной службы Городского округа «город Ирбит» Свердловской области</w:t>
            </w:r>
            <w:r>
              <w:t xml:space="preserve">, при назначении на которые </w:t>
            </w:r>
            <w:r w:rsidRPr="00290097">
              <w:t xml:space="preserve"> муниципальны</w:t>
            </w:r>
            <w:r>
              <w:t>е служащие</w:t>
            </w:r>
            <w:r w:rsidRPr="00290097">
              <w:t xml:space="preserve"> </w:t>
            </w:r>
            <w:r w:rsidR="00607547">
              <w:t xml:space="preserve">обязаны предоставлять </w:t>
            </w:r>
            <w:r w:rsidRPr="00290097">
              <w:t>сведени</w:t>
            </w:r>
            <w:r w:rsidR="00607547">
              <w:t>я</w:t>
            </w:r>
            <w:r w:rsidRPr="00290097">
              <w:t xml:space="preserve"> о доходах, расходах, об имуществе и обязательствах имущественного характера»»</w:t>
            </w:r>
          </w:p>
        </w:tc>
        <w:tc>
          <w:tcPr>
            <w:tcW w:w="2365" w:type="dxa"/>
          </w:tcPr>
          <w:p w:rsidR="00CA151E" w:rsidRPr="00875A35" w:rsidRDefault="00D22764" w:rsidP="00936E96">
            <w:pPr>
              <w:jc w:val="center"/>
              <w:rPr>
                <w:sz w:val="28"/>
                <w:szCs w:val="28"/>
              </w:rPr>
            </w:pPr>
            <w:r w:rsidRPr="00C5392A">
              <w:lastRenderedPageBreak/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муниципальных нормативных правовых актов: </w:t>
            </w:r>
          </w:p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проектов НПА администрации МО город Ирбит; </w:t>
            </w:r>
          </w:p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 НПА Думы МО город Ирбит;</w:t>
            </w:r>
          </w:p>
          <w:p w:rsidR="00CA151E" w:rsidRPr="008C5B43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 НПА иных органов местного самоуправления МО город Ирбит</w:t>
            </w:r>
          </w:p>
        </w:tc>
        <w:tc>
          <w:tcPr>
            <w:tcW w:w="1985" w:type="dxa"/>
          </w:tcPr>
          <w:p w:rsidR="00CA151E" w:rsidRPr="008C5B43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4961" w:type="dxa"/>
          </w:tcPr>
          <w:p w:rsidR="00E42462" w:rsidRPr="00E42462" w:rsidRDefault="00E42462" w:rsidP="00E4246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E42462">
              <w:t>Подготовлены заключения внутренней антикоррупционной и правовой экспертизы</w:t>
            </w:r>
            <w:r w:rsidR="00477A2B">
              <w:t xml:space="preserve"> </w:t>
            </w:r>
            <w:r w:rsidRPr="00E42462">
              <w:t>юридического отдела администрации Муниципального образования город Ирбит:</w:t>
            </w:r>
          </w:p>
          <w:p w:rsidR="00477A2B" w:rsidRDefault="00E42462" w:rsidP="00E42462">
            <w:pPr>
              <w:autoSpaceDE w:val="0"/>
              <w:autoSpaceDN w:val="0"/>
              <w:adjustRightInd w:val="0"/>
              <w:jc w:val="both"/>
              <w:outlineLvl w:val="1"/>
            </w:pPr>
            <w:r w:rsidRPr="00E42462">
              <w:t xml:space="preserve">№1   от </w:t>
            </w:r>
            <w:r w:rsidR="005267A6">
              <w:t>12</w:t>
            </w:r>
            <w:r w:rsidRPr="00E42462">
              <w:t>.0</w:t>
            </w:r>
            <w:r w:rsidR="005267A6">
              <w:t>1</w:t>
            </w:r>
            <w:r w:rsidRPr="00E42462">
              <w:t>.</w:t>
            </w:r>
            <w:r w:rsidR="007671DE">
              <w:t>202</w:t>
            </w:r>
            <w:r w:rsidR="005267A6">
              <w:t>2</w:t>
            </w:r>
            <w:r w:rsidRPr="00E42462">
              <w:t xml:space="preserve"> года</w:t>
            </w:r>
            <w:r>
              <w:t xml:space="preserve"> н</w:t>
            </w:r>
            <w:r w:rsidRPr="00E42462">
              <w:t xml:space="preserve">а проект нормативного правового акта: решения </w:t>
            </w:r>
            <w:r w:rsidR="00EC367C" w:rsidRPr="00EC367C">
              <w:t>Городского округа «город Ирбит» Свердловской области</w:t>
            </w:r>
            <w:r w:rsidRPr="00E42462">
              <w:t xml:space="preserve"> </w:t>
            </w:r>
            <w:r w:rsidR="005267A6" w:rsidRPr="005267A6">
              <w:t>«О внесении изменений в решение Думы Городского округа «город Ирбит» Свердловской области от 28.10.2021 года № 333 «Об утверждении Положения об оплате труда выборных должностных лиц местного самоуправления в Городском округе  «город Ирбит» Свердловской области, депутатов Думы Городского округа «город Ирбит» Свердловской области, осуществляющих свои полномочия на постоянной основе, лиц, замещающих должности муниципальной службы в органах местного самоуправления в Городском округе «город Ирбит» Свердловской области»»</w:t>
            </w:r>
          </w:p>
          <w:p w:rsidR="00A4280F" w:rsidRDefault="00A4280F" w:rsidP="00E4246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77A2B" w:rsidRDefault="00E42462" w:rsidP="00A4280F">
            <w:pPr>
              <w:autoSpaceDE w:val="0"/>
              <w:autoSpaceDN w:val="0"/>
              <w:adjustRightInd w:val="0"/>
              <w:jc w:val="both"/>
              <w:outlineLvl w:val="1"/>
            </w:pPr>
            <w:r w:rsidRPr="00E42462">
              <w:t>№</w:t>
            </w:r>
            <w:r>
              <w:t>2</w:t>
            </w:r>
            <w:r w:rsidRPr="00E42462">
              <w:t xml:space="preserve">   от </w:t>
            </w:r>
            <w:r w:rsidR="00477A2B">
              <w:t>0</w:t>
            </w:r>
            <w:r w:rsidR="00640E04">
              <w:t>4</w:t>
            </w:r>
            <w:r w:rsidRPr="00E42462">
              <w:t>.0</w:t>
            </w:r>
            <w:r w:rsidR="00477A2B">
              <w:t>2</w:t>
            </w:r>
            <w:r w:rsidRPr="00E42462">
              <w:t>.</w:t>
            </w:r>
            <w:r w:rsidR="007671DE">
              <w:t>202</w:t>
            </w:r>
            <w:r w:rsidR="00640E04">
              <w:t>2</w:t>
            </w:r>
            <w:r w:rsidRPr="00E42462">
              <w:t xml:space="preserve"> года</w:t>
            </w:r>
            <w:r>
              <w:t xml:space="preserve"> н</w:t>
            </w:r>
            <w:r w:rsidRPr="00E42462">
              <w:t xml:space="preserve">а проект нормативного правового акта: решения Думы </w:t>
            </w:r>
            <w:r w:rsidR="00EC367C" w:rsidRPr="00EC367C">
              <w:t>Городского округа «город Ирбит» Свердловской области</w:t>
            </w:r>
            <w:r w:rsidR="00477A2B">
              <w:t xml:space="preserve"> </w:t>
            </w:r>
            <w:r w:rsidR="00640E04" w:rsidRPr="00640E04">
              <w:t>«О внесении изменений в решение Думы Городского округа «город Ирбит» Свердловской области от 28.10.2021 № 332 «О предоставлении гражданами, претендующими на замещение должностей муниципальной службы Городского округа «город Ирбит» Свердловской области и муниципальными служащими Городского округа «город Ирбит» Свердловской области сведений о доходах, расходах, об имуществе и обязательствах имущественного характера»»</w:t>
            </w:r>
            <w:r w:rsidR="00477A2B" w:rsidRPr="00477A2B">
              <w:t>.</w:t>
            </w:r>
          </w:p>
          <w:p w:rsidR="00A4280F" w:rsidRDefault="00A4280F" w:rsidP="00A4280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4280F" w:rsidRDefault="00477A2B" w:rsidP="00E4246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t>№</w:t>
            </w:r>
            <w:r w:rsidR="00A4280F">
              <w:t>3</w:t>
            </w:r>
            <w:r>
              <w:t xml:space="preserve"> от</w:t>
            </w:r>
            <w:r w:rsidR="00E42462" w:rsidRPr="00E42462">
              <w:t xml:space="preserve"> </w:t>
            </w:r>
            <w:r w:rsidR="00A4280F">
              <w:t>0</w:t>
            </w:r>
            <w:r w:rsidR="00EC367C">
              <w:t>7</w:t>
            </w:r>
            <w:r w:rsidR="00E42462">
              <w:t>.0</w:t>
            </w:r>
            <w:r w:rsidR="00A4280F">
              <w:t>2</w:t>
            </w:r>
            <w:r w:rsidR="00E42462" w:rsidRPr="00E42462">
              <w:t>.</w:t>
            </w:r>
            <w:r w:rsidR="007671DE">
              <w:t>202</w:t>
            </w:r>
            <w:r w:rsidR="00EC367C">
              <w:t>2</w:t>
            </w:r>
            <w:r w:rsidR="00E42462" w:rsidRPr="00E42462">
              <w:t xml:space="preserve"> года</w:t>
            </w:r>
            <w:r w:rsidR="00E42462">
              <w:t xml:space="preserve"> н</w:t>
            </w:r>
            <w:r w:rsidR="00E42462" w:rsidRPr="00E42462">
              <w:t xml:space="preserve">а проект нормативного правового акта: решения Думы </w:t>
            </w:r>
            <w:r w:rsidR="00EC367C" w:rsidRPr="00EC367C">
              <w:t>Городского округа «город Ирбит» Свердловской области</w:t>
            </w:r>
            <w:r>
              <w:t xml:space="preserve"> </w:t>
            </w:r>
            <w:r w:rsidR="00EC367C" w:rsidRPr="00EC367C">
              <w:rPr>
                <w:color w:val="000000"/>
              </w:rPr>
              <w:t xml:space="preserve">решения Думы Городского округа «город Ирбит» Свердловской области «О внесении изменений в решение Думы Городского округа «Город Ирбит» Свердловской </w:t>
            </w:r>
            <w:r w:rsidR="00EC367C" w:rsidRPr="00EC367C">
              <w:rPr>
                <w:color w:val="000000"/>
              </w:rPr>
              <w:lastRenderedPageBreak/>
              <w:t>области от 29.11.2018 года № 98 «Об утверждении структуры администрации  Городского округа «город Ирбит» Свердловской области» в редакции от 30.09.2021 №  323»</w:t>
            </w:r>
          </w:p>
          <w:p w:rsidR="00EC367C" w:rsidRDefault="00EC367C" w:rsidP="00E42462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77A2B" w:rsidRDefault="00E42462" w:rsidP="00B2420A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E42462">
              <w:t>№</w:t>
            </w:r>
            <w:r w:rsidR="00A4280F">
              <w:t>4</w:t>
            </w:r>
            <w:r w:rsidRPr="00E42462">
              <w:t xml:space="preserve">   от </w:t>
            </w:r>
            <w:r w:rsidR="006A1B43">
              <w:t>1</w:t>
            </w:r>
            <w:r w:rsidR="008660F0">
              <w:t>0</w:t>
            </w:r>
            <w:r>
              <w:t>.0</w:t>
            </w:r>
            <w:r w:rsidR="006A1B43">
              <w:t>2</w:t>
            </w:r>
            <w:r w:rsidRPr="00E42462">
              <w:t>.</w:t>
            </w:r>
            <w:r w:rsidR="007671DE">
              <w:t>202</w:t>
            </w:r>
            <w:r w:rsidR="006A1B43">
              <w:t>2</w:t>
            </w:r>
            <w:r w:rsidRPr="00E42462">
              <w:t xml:space="preserve"> года</w:t>
            </w:r>
            <w:r>
              <w:t xml:space="preserve"> н</w:t>
            </w:r>
            <w:r w:rsidRPr="00E42462">
              <w:t xml:space="preserve">а проект нормативного правового акта: решения Думы </w:t>
            </w:r>
            <w:r w:rsidR="00EC367C" w:rsidRPr="00EC367C">
              <w:t>Городского округа «город Ирбит» Свердловской области</w:t>
            </w:r>
            <w:r w:rsidR="00477A2B">
              <w:t xml:space="preserve"> </w:t>
            </w:r>
            <w:r w:rsidR="006A1B43" w:rsidRPr="006A1B43">
              <w:rPr>
                <w:iCs/>
              </w:rPr>
              <w:t>«О внесении изменений в решение Думы Муниципального образования город Ирбит № 482 от 23.03.2017«Об утверждении правил землепользования и застройки на территории Муниципального образования город Ирбит» (в редакции решения Думы Муниципального образования город Ирбит № 23 от 23.11.2017, № 45 от 22.02.2018, № 118 от 31.01.2019, № 167 от 26.09.2019, № 254 от 26.11.2020, № 295 от 29.04.2021)</w:t>
            </w:r>
            <w:r w:rsidR="00477A2B" w:rsidRPr="00477A2B">
              <w:rPr>
                <w:iCs/>
              </w:rPr>
              <w:t>.</w:t>
            </w:r>
          </w:p>
          <w:p w:rsidR="008660F0" w:rsidRDefault="008660F0" w:rsidP="00B2420A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  <w:p w:rsidR="00C814EB" w:rsidRDefault="00C814EB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t>№</w:t>
            </w:r>
            <w:r w:rsidR="004373A9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C814EB">
              <w:rPr>
                <w:bCs/>
              </w:rPr>
              <w:t>от 1</w:t>
            </w:r>
            <w:r w:rsidR="007367DD">
              <w:rPr>
                <w:bCs/>
              </w:rPr>
              <w:t>0</w:t>
            </w:r>
            <w:r w:rsidRPr="00C814EB">
              <w:rPr>
                <w:bCs/>
              </w:rPr>
              <w:t>.0</w:t>
            </w:r>
            <w:r w:rsidR="00F65B51">
              <w:rPr>
                <w:bCs/>
              </w:rPr>
              <w:t>2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F65B51">
              <w:rPr>
                <w:bCs/>
              </w:rPr>
              <w:t>2</w:t>
            </w:r>
            <w:r w:rsidRPr="00C814EB">
              <w:rPr>
                <w:bCs/>
              </w:rPr>
              <w:t xml:space="preserve"> года</w:t>
            </w:r>
            <w:r>
              <w:rPr>
                <w:bCs/>
              </w:rPr>
              <w:t xml:space="preserve"> н</w:t>
            </w:r>
            <w:r w:rsidRPr="00C814EB">
              <w:rPr>
                <w:bCs/>
              </w:rPr>
              <w:t xml:space="preserve">а проект нормативного правового акта: решение Думы </w:t>
            </w:r>
            <w:r w:rsidR="00EC367C" w:rsidRPr="00EC367C">
              <w:rPr>
                <w:bCs/>
              </w:rPr>
              <w:t>Городского округа «город Ирбит» Свердловской области</w:t>
            </w:r>
            <w:r w:rsidRPr="00C814EB">
              <w:rPr>
                <w:bCs/>
              </w:rPr>
              <w:t xml:space="preserve"> </w:t>
            </w:r>
            <w:r w:rsidR="00F65B51" w:rsidRPr="00F65B51">
              <w:rPr>
                <w:bCs/>
              </w:rPr>
              <w:t>«Об утверждении Порядка формирования, ведения, обязательного опубликования перечня муниципального имущества Городского округа  «город Ирбит»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и Порядка и условий предоставления в аренду муниципального имущества Городского округа   «город Ирбит» Свердловской области, включенного в перечень муниципального имущества Городского округа « город Ирбит»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 «Налог на профессиональный доход»)»</w:t>
            </w:r>
            <w:r w:rsidRPr="00C814EB">
              <w:rPr>
                <w:bCs/>
              </w:rPr>
              <w:t>.</w:t>
            </w:r>
          </w:p>
          <w:p w:rsidR="007367DD" w:rsidRDefault="007367DD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474340" w:rsidRDefault="00C814EB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lastRenderedPageBreak/>
              <w:t xml:space="preserve">№ </w:t>
            </w:r>
            <w:r w:rsidR="007367DD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C814EB">
              <w:rPr>
                <w:bCs/>
              </w:rPr>
              <w:t>от 1</w:t>
            </w:r>
            <w:r w:rsidR="0072492F">
              <w:rPr>
                <w:bCs/>
              </w:rPr>
              <w:t>0</w:t>
            </w:r>
            <w:r w:rsidRPr="00C814EB">
              <w:rPr>
                <w:bCs/>
              </w:rPr>
              <w:t>.0</w:t>
            </w:r>
            <w:r w:rsidR="000D6ACD">
              <w:rPr>
                <w:bCs/>
              </w:rPr>
              <w:t>2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0D6ACD">
              <w:rPr>
                <w:bCs/>
              </w:rPr>
              <w:t>2</w:t>
            </w:r>
            <w:r w:rsidRPr="00C814EB">
              <w:rPr>
                <w:bCs/>
              </w:rPr>
              <w:t xml:space="preserve"> года на проект нормативного правового акта: решение Думы </w:t>
            </w:r>
            <w:r w:rsidR="00EC367C" w:rsidRPr="00EC367C">
              <w:rPr>
                <w:bCs/>
              </w:rPr>
              <w:t>Городского округа «город Ирбит» Свердловской области</w:t>
            </w:r>
            <w:r>
              <w:rPr>
                <w:bCs/>
              </w:rPr>
              <w:t xml:space="preserve"> </w:t>
            </w:r>
            <w:r w:rsidR="000D6ACD" w:rsidRPr="000D6ACD">
              <w:rPr>
                <w:bCs/>
              </w:rPr>
              <w:t>«О внесении изменений в решение Думы Городского округа «город Ирбит» Свердловской области от 9 сентября 2021 года № 326 «Об утверждении Положения о муниципальном  лесном контроле на территории Городского округа «город Ирбит» Свердловской области»»</w:t>
            </w:r>
          </w:p>
          <w:p w:rsidR="000D6ACD" w:rsidRDefault="000D6ACD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474340" w:rsidRDefault="00C814EB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t xml:space="preserve">№ </w:t>
            </w:r>
            <w:r w:rsidR="00474340">
              <w:rPr>
                <w:bCs/>
              </w:rPr>
              <w:t>7</w:t>
            </w:r>
            <w:r w:rsidRPr="00C814EB">
              <w:rPr>
                <w:bCs/>
              </w:rPr>
              <w:t xml:space="preserve"> от 1</w:t>
            </w:r>
            <w:r w:rsidR="00252C1E">
              <w:rPr>
                <w:bCs/>
              </w:rPr>
              <w:t>0</w:t>
            </w:r>
            <w:r w:rsidRPr="00C814EB">
              <w:rPr>
                <w:bCs/>
              </w:rPr>
              <w:t>.0</w:t>
            </w:r>
            <w:r w:rsidR="00252C1E">
              <w:rPr>
                <w:bCs/>
              </w:rPr>
              <w:t>2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252C1E">
              <w:rPr>
                <w:bCs/>
              </w:rPr>
              <w:t>2</w:t>
            </w:r>
            <w:r w:rsidRPr="00C814EB">
              <w:rPr>
                <w:bCs/>
              </w:rPr>
              <w:t xml:space="preserve"> года на проект нормативного правового акта: решение Думы </w:t>
            </w:r>
            <w:r w:rsidR="00EC367C" w:rsidRPr="00EC367C">
              <w:rPr>
                <w:bCs/>
              </w:rPr>
              <w:t xml:space="preserve">Городского округа «город Ирбит» Свердловской области </w:t>
            </w:r>
            <w:r w:rsidR="00252C1E" w:rsidRPr="00252C1E">
              <w:rPr>
                <w:bCs/>
              </w:rPr>
              <w:t>«О внесении изменения в решение Думы Городского округа «город Ирбит» Свердловской области от 30.09.2021 № 327 «Об утверждении Положения о муниципальном контроле в сфере благоустройства на территории Городского округа «город Ирбит» Свердловской области»».</w:t>
            </w:r>
          </w:p>
          <w:p w:rsidR="00252C1E" w:rsidRDefault="00252C1E" w:rsidP="00C814E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BC6751" w:rsidRDefault="00C814E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t xml:space="preserve">№ </w:t>
            </w:r>
            <w:r w:rsidR="0072492F">
              <w:rPr>
                <w:bCs/>
              </w:rPr>
              <w:t>8</w:t>
            </w:r>
            <w:r w:rsidRPr="00C814EB">
              <w:rPr>
                <w:bCs/>
              </w:rPr>
              <w:t xml:space="preserve"> от 1</w:t>
            </w:r>
            <w:r w:rsidR="00BE4320">
              <w:rPr>
                <w:bCs/>
              </w:rPr>
              <w:t>0</w:t>
            </w:r>
            <w:r w:rsidRPr="00C814EB">
              <w:rPr>
                <w:bCs/>
              </w:rPr>
              <w:t>.0</w:t>
            </w:r>
            <w:r w:rsidR="00BE4320">
              <w:rPr>
                <w:bCs/>
              </w:rPr>
              <w:t>2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BE4320">
              <w:rPr>
                <w:bCs/>
              </w:rPr>
              <w:t>2</w:t>
            </w:r>
            <w:r w:rsidRPr="00C814EB">
              <w:rPr>
                <w:bCs/>
              </w:rPr>
              <w:t xml:space="preserve"> года на проект нормативного правового акта: решение Думы </w:t>
            </w:r>
            <w:r w:rsidR="00EC367C" w:rsidRPr="00EC367C">
              <w:rPr>
                <w:bCs/>
              </w:rPr>
              <w:t>Городского округа «город Ирбит» Свердловской области</w:t>
            </w:r>
            <w:r>
              <w:rPr>
                <w:bCs/>
              </w:rPr>
              <w:t xml:space="preserve"> </w:t>
            </w:r>
            <w:r w:rsidR="00BE4320" w:rsidRPr="00BE4320">
              <w:rPr>
                <w:bCs/>
              </w:rPr>
              <w:t>«О внесении изменения в решение Думы Городского округа «город Ирбит» Свердловской области от 30.09.2021 № 328 «Об утверждении Положения о муниципальном контроле на автомобильном транспорте, городском наземном транспорте и в дорожном хозяйстве на территории Городского округа «город Ирбит» Свердловской области»».</w:t>
            </w:r>
          </w:p>
          <w:p w:rsidR="00BE4320" w:rsidRDefault="00BE4320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34DFB" w:rsidRDefault="00C814E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814EB">
              <w:rPr>
                <w:bCs/>
              </w:rPr>
              <w:t xml:space="preserve">№ </w:t>
            </w:r>
            <w:r w:rsidR="00BC6751">
              <w:rPr>
                <w:bCs/>
              </w:rPr>
              <w:t>9</w:t>
            </w:r>
            <w:r>
              <w:rPr>
                <w:bCs/>
              </w:rPr>
              <w:t xml:space="preserve"> от </w:t>
            </w:r>
            <w:r w:rsidR="00834DFB">
              <w:rPr>
                <w:bCs/>
              </w:rPr>
              <w:t>15</w:t>
            </w:r>
            <w:r w:rsidRPr="00C814EB">
              <w:rPr>
                <w:bCs/>
              </w:rPr>
              <w:t>.0</w:t>
            </w:r>
            <w:r w:rsidR="00834DFB">
              <w:rPr>
                <w:bCs/>
              </w:rPr>
              <w:t>3</w:t>
            </w:r>
            <w:r w:rsidRPr="00C814EB">
              <w:rPr>
                <w:bCs/>
              </w:rPr>
              <w:t>.</w:t>
            </w:r>
            <w:r w:rsidR="007671DE">
              <w:rPr>
                <w:bCs/>
              </w:rPr>
              <w:t>202</w:t>
            </w:r>
            <w:r w:rsidR="00834DFB">
              <w:rPr>
                <w:bCs/>
              </w:rPr>
              <w:t>2</w:t>
            </w:r>
            <w:r w:rsidRPr="00C814EB">
              <w:rPr>
                <w:bCs/>
              </w:rPr>
              <w:t xml:space="preserve"> года на проект нормативного правового акта: решение Думы </w:t>
            </w:r>
            <w:r w:rsidR="00EC367C" w:rsidRPr="00EC367C">
              <w:rPr>
                <w:bCs/>
              </w:rPr>
              <w:t>Городского округа «город Ирбит» Свердловской области</w:t>
            </w:r>
            <w:r>
              <w:rPr>
                <w:bCs/>
              </w:rPr>
              <w:t xml:space="preserve"> </w:t>
            </w:r>
            <w:r w:rsidR="00834DFB" w:rsidRPr="00834DFB">
              <w:rPr>
                <w:bCs/>
              </w:rPr>
              <w:t>«О внесении изменений в решение Думы Городского округа «город Ирбит» Свердловской области от 28.10.2021 года № 333 «Об утверждении Положения об оплате труда лиц, замещающих муниципальные должности и должности муниципальной службы в органах местного самоуправления Городского округа «город Ирбит» Свердловской области»».</w:t>
            </w: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34DFB">
              <w:rPr>
                <w:bCs/>
              </w:rPr>
              <w:t xml:space="preserve">№ </w:t>
            </w:r>
            <w:r>
              <w:rPr>
                <w:bCs/>
              </w:rPr>
              <w:t>10</w:t>
            </w:r>
            <w:r w:rsidRPr="00834DFB">
              <w:rPr>
                <w:bCs/>
              </w:rPr>
              <w:t xml:space="preserve"> от 1</w:t>
            </w:r>
            <w:r w:rsidR="008B714A">
              <w:rPr>
                <w:bCs/>
              </w:rPr>
              <w:t>6</w:t>
            </w:r>
            <w:r w:rsidRPr="00834DFB">
              <w:rPr>
                <w:bCs/>
              </w:rPr>
              <w:t>.03.2022 года на проект нормативного правового акта: решение Думы Городского округа «город Ирбит» Свердловской области</w:t>
            </w:r>
            <w:r w:rsidR="008B714A">
              <w:rPr>
                <w:bCs/>
              </w:rPr>
              <w:t xml:space="preserve"> </w:t>
            </w:r>
            <w:r w:rsidR="008B714A" w:rsidRPr="008B714A">
              <w:rPr>
                <w:bCs/>
              </w:rPr>
              <w:t xml:space="preserve">«О внесении изменений в решение Думы Муниципального </w:t>
            </w:r>
            <w:r w:rsidR="008B714A" w:rsidRPr="008B714A">
              <w:rPr>
                <w:bCs/>
              </w:rPr>
              <w:lastRenderedPageBreak/>
              <w:t>образования город Ирбит от 31.10.2019 года № 170 «Об установлении земельного налога на территории Городского округа «город Ирбит» Свердловской области»».</w:t>
            </w: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34DFB">
              <w:rPr>
                <w:bCs/>
              </w:rPr>
              <w:t xml:space="preserve">№ </w:t>
            </w:r>
            <w:r w:rsidR="008B714A">
              <w:rPr>
                <w:bCs/>
              </w:rPr>
              <w:t>11</w:t>
            </w:r>
            <w:r w:rsidRPr="00834DFB">
              <w:rPr>
                <w:bCs/>
              </w:rPr>
              <w:t xml:space="preserve"> от 1</w:t>
            </w:r>
            <w:r w:rsidR="006C613B">
              <w:rPr>
                <w:bCs/>
              </w:rPr>
              <w:t>6</w:t>
            </w:r>
            <w:r w:rsidRPr="00834DFB">
              <w:rPr>
                <w:bCs/>
              </w:rPr>
              <w:t>.03.2022 года на проект нормативного правового акта: решение Думы Городского округа «город Ирбит» Свердловской области</w:t>
            </w:r>
            <w:r w:rsidR="006C613B">
              <w:rPr>
                <w:bCs/>
              </w:rPr>
              <w:t xml:space="preserve"> </w:t>
            </w:r>
            <w:r w:rsidR="006C613B" w:rsidRPr="006C613B">
              <w:rPr>
                <w:bCs/>
              </w:rPr>
              <w:t>«Об утверждении Положения о комиссии по рассмотрению ходатайств о присвоении почетных званий и материалов об увековечении памяти граждан и событий в Городском округе «город Ирбит» Свердловской области».</w:t>
            </w: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34DFB" w:rsidRDefault="006C613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№ 12</w:t>
            </w:r>
            <w:r w:rsidR="00834DFB" w:rsidRPr="00834DFB">
              <w:rPr>
                <w:bCs/>
              </w:rPr>
              <w:t xml:space="preserve"> от 1</w:t>
            </w:r>
            <w:r w:rsidR="00F80F44">
              <w:rPr>
                <w:bCs/>
              </w:rPr>
              <w:t>6</w:t>
            </w:r>
            <w:r w:rsidR="00834DFB" w:rsidRPr="00834DFB">
              <w:rPr>
                <w:bCs/>
              </w:rPr>
              <w:t>.03.2022 года на проект нормативного правового акта: решение Думы Городского округа «город Ирбит» Свердловской области</w:t>
            </w:r>
            <w:r w:rsidR="00F80F44">
              <w:rPr>
                <w:bCs/>
              </w:rPr>
              <w:t xml:space="preserve"> </w:t>
            </w:r>
            <w:r w:rsidR="00F80F44" w:rsidRPr="00F80F44">
              <w:rPr>
                <w:bCs/>
              </w:rPr>
              <w:t>«Об утверждении Положения об увековечении памяти граждан и событий в Городском округе «город Ирбит» Свердловской области».</w:t>
            </w: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34DFB">
              <w:rPr>
                <w:bCs/>
              </w:rPr>
              <w:t xml:space="preserve">№ </w:t>
            </w:r>
            <w:r w:rsidR="00F80F44">
              <w:rPr>
                <w:bCs/>
              </w:rPr>
              <w:t>13</w:t>
            </w:r>
            <w:r w:rsidRPr="00834DFB">
              <w:rPr>
                <w:bCs/>
              </w:rPr>
              <w:t xml:space="preserve"> от 1</w:t>
            </w:r>
            <w:r w:rsidR="00FA04A5">
              <w:rPr>
                <w:bCs/>
              </w:rPr>
              <w:t>3</w:t>
            </w:r>
            <w:r w:rsidRPr="00834DFB">
              <w:rPr>
                <w:bCs/>
              </w:rPr>
              <w:t>.0</w:t>
            </w:r>
            <w:r w:rsidR="00FA04A5">
              <w:rPr>
                <w:bCs/>
              </w:rPr>
              <w:t>4</w:t>
            </w:r>
            <w:r w:rsidRPr="00834DFB">
              <w:rPr>
                <w:bCs/>
              </w:rPr>
              <w:t>.2022 года на проект нормативного правового акта: решение Думы Городского округа «город Ирбит» Свердловской области</w:t>
            </w:r>
            <w:r w:rsidR="00FA04A5">
              <w:rPr>
                <w:bCs/>
              </w:rPr>
              <w:t xml:space="preserve"> </w:t>
            </w:r>
            <w:r w:rsidR="00FA04A5" w:rsidRPr="00FA04A5">
              <w:rPr>
                <w:bCs/>
              </w:rPr>
              <w:t>«О внесении изменений в решение Думы Городского округа «город Ирбит» Свердловской области от 23.12.2021 № 348 «Об утверждении Реестра должностей муниципальной службы в органах местного самоуправления Городского округа «город Ирбит» Свердловской области»».</w:t>
            </w:r>
          </w:p>
          <w:p w:rsidR="00FA04A5" w:rsidRDefault="00FA04A5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34DFB">
              <w:rPr>
                <w:bCs/>
              </w:rPr>
              <w:t xml:space="preserve">№ </w:t>
            </w:r>
            <w:r w:rsidR="00FA04A5">
              <w:rPr>
                <w:bCs/>
              </w:rPr>
              <w:t>14</w:t>
            </w:r>
            <w:r w:rsidRPr="00834DFB">
              <w:rPr>
                <w:bCs/>
              </w:rPr>
              <w:t xml:space="preserve"> от 1</w:t>
            </w:r>
            <w:r w:rsidR="0067258C">
              <w:rPr>
                <w:bCs/>
              </w:rPr>
              <w:t>3</w:t>
            </w:r>
            <w:r w:rsidRPr="00834DFB">
              <w:rPr>
                <w:bCs/>
              </w:rPr>
              <w:t>.0</w:t>
            </w:r>
            <w:r w:rsidR="0067258C">
              <w:rPr>
                <w:bCs/>
              </w:rPr>
              <w:t>4</w:t>
            </w:r>
            <w:r w:rsidRPr="00834DFB">
              <w:rPr>
                <w:bCs/>
              </w:rPr>
              <w:t>.2022 года на проект нормативного правового акта: решение Думы Городского округа «город Ирбит» Свердловской области</w:t>
            </w:r>
            <w:r w:rsidR="00607547">
              <w:t xml:space="preserve"> </w:t>
            </w:r>
            <w:r w:rsidR="00607547" w:rsidRPr="00607547">
              <w:rPr>
                <w:bCs/>
              </w:rPr>
              <w:t>Об утверждении перечня должностей муниципальной службы Городского округа «город Ирбит» Свердловской области, при назначении на которые  муниципальные служащие обязаны предоставлять сведения о доходах, расходах, об имуществе и обязательствах имущественного характера»»</w:t>
            </w: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34DFB">
              <w:rPr>
                <w:bCs/>
              </w:rPr>
              <w:t xml:space="preserve">№ </w:t>
            </w:r>
            <w:r w:rsidR="003565DA">
              <w:rPr>
                <w:bCs/>
              </w:rPr>
              <w:t>15</w:t>
            </w:r>
            <w:r w:rsidRPr="00834DFB">
              <w:rPr>
                <w:bCs/>
              </w:rPr>
              <w:t xml:space="preserve"> от 1</w:t>
            </w:r>
            <w:r w:rsidR="003565DA">
              <w:rPr>
                <w:bCs/>
              </w:rPr>
              <w:t>3</w:t>
            </w:r>
            <w:r w:rsidRPr="00834DFB">
              <w:rPr>
                <w:bCs/>
              </w:rPr>
              <w:t>.0</w:t>
            </w:r>
            <w:r w:rsidR="003565DA">
              <w:rPr>
                <w:bCs/>
              </w:rPr>
              <w:t>4</w:t>
            </w:r>
            <w:r w:rsidRPr="00834DFB">
              <w:rPr>
                <w:bCs/>
              </w:rPr>
              <w:t>.2022 года на проект нормативного правового акта: решение Думы Городского округа «город Ирбит» Свердловской области</w:t>
            </w:r>
            <w:r w:rsidR="003565DA">
              <w:rPr>
                <w:bCs/>
              </w:rPr>
              <w:t xml:space="preserve"> </w:t>
            </w:r>
            <w:r w:rsidR="003565DA" w:rsidRPr="003565DA">
              <w:rPr>
                <w:bCs/>
              </w:rPr>
              <w:t xml:space="preserve">«О назначении  и проведении публичных слушаний по проекту </w:t>
            </w:r>
            <w:r w:rsidR="003565DA" w:rsidRPr="003565DA">
              <w:rPr>
                <w:bCs/>
              </w:rPr>
              <w:lastRenderedPageBreak/>
              <w:t>решения Думы Городского округа «город Ирбит» Свердловской области «О внесении изменений в Устав  Городского округа «город Ирбит» Свердловской области»».</w:t>
            </w: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34DFB" w:rsidRDefault="00834DF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34DFB">
              <w:rPr>
                <w:bCs/>
              </w:rPr>
              <w:t xml:space="preserve">№ </w:t>
            </w:r>
            <w:r w:rsidR="0034502E">
              <w:rPr>
                <w:bCs/>
              </w:rPr>
              <w:t>16</w:t>
            </w:r>
            <w:r w:rsidRPr="00834DFB">
              <w:rPr>
                <w:bCs/>
              </w:rPr>
              <w:t xml:space="preserve"> от 1</w:t>
            </w:r>
            <w:r w:rsidR="0034502E">
              <w:rPr>
                <w:bCs/>
              </w:rPr>
              <w:t>3</w:t>
            </w:r>
            <w:r w:rsidRPr="00834DFB">
              <w:rPr>
                <w:bCs/>
              </w:rPr>
              <w:t>.0</w:t>
            </w:r>
            <w:r w:rsidR="0034502E">
              <w:rPr>
                <w:bCs/>
              </w:rPr>
              <w:t>4</w:t>
            </w:r>
            <w:r w:rsidRPr="00834DFB">
              <w:rPr>
                <w:bCs/>
              </w:rPr>
              <w:t>.2022 года на проект нормативного правового акта: решение Думы Городского округа «город Ирбит» Свердловской области</w:t>
            </w:r>
            <w:r w:rsidR="0034502E">
              <w:rPr>
                <w:bCs/>
              </w:rPr>
              <w:t xml:space="preserve"> </w:t>
            </w:r>
            <w:r w:rsidR="0034502E" w:rsidRPr="0034502E">
              <w:rPr>
                <w:bCs/>
              </w:rPr>
              <w:t>«О внесении изменений в решение Думы Муниципального образования город Ирбит от 23.03.2017 года № 478 «Об утверждении Положения о назначении и выплате пенсии за выслугу лет лицам, замещавшим муниципальные должности Муниципального образования город Ирбит на постоянной основе и лицам, замещавшим должности муниципальной службы Муниципального образовании город Ирбит»».</w:t>
            </w:r>
          </w:p>
          <w:p w:rsidR="0034502E" w:rsidRDefault="0034502E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34DFB" w:rsidRDefault="0034502E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34502E">
              <w:rPr>
                <w:bCs/>
              </w:rPr>
              <w:t>№ 1</w:t>
            </w:r>
            <w:r>
              <w:rPr>
                <w:bCs/>
              </w:rPr>
              <w:t>7</w:t>
            </w:r>
            <w:r w:rsidRPr="0034502E">
              <w:rPr>
                <w:bCs/>
              </w:rPr>
              <w:t xml:space="preserve"> от 1</w:t>
            </w:r>
            <w:r w:rsidR="00022DDC">
              <w:rPr>
                <w:bCs/>
              </w:rPr>
              <w:t>4</w:t>
            </w:r>
            <w:r w:rsidRPr="0034502E">
              <w:rPr>
                <w:bCs/>
              </w:rPr>
              <w:t>.04.2022 года на проект нормативного правового акта: решение Думы Городского округа «город Ирбит» Свердловской области</w:t>
            </w:r>
            <w:r w:rsidR="00022DDC">
              <w:rPr>
                <w:bCs/>
              </w:rPr>
              <w:t xml:space="preserve"> </w:t>
            </w:r>
            <w:r w:rsidR="00022DDC" w:rsidRPr="00022DDC">
              <w:rPr>
                <w:bCs/>
              </w:rPr>
              <w:t>«О принятии Положения о порядке перечисления муниципальными унитарными предприятиями в бюджет Городского округа «город Ирбит» Свердловской области части прибыли, остающейся в их распоряжении после уплаты налогов и иных обязательных платежей».</w:t>
            </w:r>
          </w:p>
          <w:p w:rsidR="0034502E" w:rsidRDefault="0034502E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34502E" w:rsidRDefault="0034502E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34502E">
              <w:rPr>
                <w:bCs/>
              </w:rPr>
              <w:t>№ 1</w:t>
            </w:r>
            <w:r>
              <w:rPr>
                <w:bCs/>
              </w:rPr>
              <w:t>8</w:t>
            </w:r>
            <w:r w:rsidRPr="0034502E">
              <w:rPr>
                <w:bCs/>
              </w:rPr>
              <w:t xml:space="preserve"> от </w:t>
            </w:r>
            <w:r w:rsidR="00CF42AE">
              <w:rPr>
                <w:bCs/>
              </w:rPr>
              <w:t>07</w:t>
            </w:r>
            <w:r w:rsidRPr="0034502E">
              <w:rPr>
                <w:bCs/>
              </w:rPr>
              <w:t>.0</w:t>
            </w:r>
            <w:r w:rsidR="00CF42AE">
              <w:rPr>
                <w:bCs/>
              </w:rPr>
              <w:t>6</w:t>
            </w:r>
            <w:r w:rsidRPr="0034502E">
              <w:rPr>
                <w:bCs/>
              </w:rPr>
              <w:t>.2022 года на проект нормативного правового акта: решение Думы Городского округа «город Ирбит» Свердловской области</w:t>
            </w:r>
            <w:r w:rsidR="00CF42AE">
              <w:rPr>
                <w:bCs/>
              </w:rPr>
              <w:t xml:space="preserve"> </w:t>
            </w:r>
            <w:r w:rsidR="00CF42AE" w:rsidRPr="00CF42AE">
              <w:rPr>
                <w:bCs/>
              </w:rPr>
              <w:t>«О внесении изменений в Устав  Городского округа «город Ирбит» Свердловской области»».</w:t>
            </w:r>
          </w:p>
          <w:p w:rsidR="0034502E" w:rsidRDefault="0034502E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34502E" w:rsidRDefault="0034502E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34502E">
              <w:rPr>
                <w:bCs/>
              </w:rPr>
              <w:t>№ 1</w:t>
            </w:r>
            <w:r>
              <w:rPr>
                <w:bCs/>
              </w:rPr>
              <w:t>9</w:t>
            </w:r>
            <w:r w:rsidRPr="0034502E">
              <w:rPr>
                <w:bCs/>
              </w:rPr>
              <w:t xml:space="preserve"> от 1</w:t>
            </w:r>
            <w:r w:rsidR="00D143B4">
              <w:rPr>
                <w:bCs/>
              </w:rPr>
              <w:t>4.06</w:t>
            </w:r>
            <w:r w:rsidRPr="0034502E">
              <w:rPr>
                <w:bCs/>
              </w:rPr>
              <w:t>.2022 года на проект нормативного правового акта: решение Думы Городского округа «город Ирбит» Свердловской области</w:t>
            </w:r>
            <w:r w:rsidR="00D143B4">
              <w:rPr>
                <w:bCs/>
              </w:rPr>
              <w:t xml:space="preserve"> </w:t>
            </w:r>
            <w:r w:rsidR="00D143B4" w:rsidRPr="00D143B4">
              <w:rPr>
                <w:bCs/>
              </w:rPr>
              <w:t>«О внесении изменений в решение Думы  Городского округа «город Ирбит» Свердловской области» от 28.10.2021 года № 333 «Об утверждении Положения об оплате труда лиц, замещающих муниципальные должности и должности муниципальной службы в органах местного самоуправления Городского округа «город Ирбит» Свердловской области».</w:t>
            </w:r>
          </w:p>
          <w:p w:rsidR="00C814EB" w:rsidRPr="00B2420A" w:rsidRDefault="00C814EB" w:rsidP="00BC67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2365" w:type="dxa"/>
          </w:tcPr>
          <w:p w:rsidR="00CA151E" w:rsidRPr="00C5392A" w:rsidRDefault="006A3604" w:rsidP="00936E96">
            <w:pPr>
              <w:jc w:val="center"/>
            </w:pPr>
            <w:r w:rsidRPr="00C5392A">
              <w:lastRenderedPageBreak/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trHeight w:val="487"/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муниципальной программы по противодействию коррупции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Муниципальном образовании город Ирбит 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4961" w:type="dxa"/>
          </w:tcPr>
          <w:p w:rsidR="00CA151E" w:rsidRPr="00865E72" w:rsidRDefault="00380F15" w:rsidP="002D549C">
            <w:pPr>
              <w:jc w:val="both"/>
            </w:pPr>
            <w:r>
              <w:t>Планируется во втором полугодии</w:t>
            </w:r>
          </w:p>
        </w:tc>
        <w:tc>
          <w:tcPr>
            <w:tcW w:w="2365" w:type="dxa"/>
          </w:tcPr>
          <w:p w:rsidR="00CA151E" w:rsidRPr="00C5392A" w:rsidRDefault="00380F15" w:rsidP="002D549C">
            <w:pPr>
              <w:jc w:val="center"/>
            </w:pPr>
            <w:r w:rsidRPr="00380F15">
              <w:t xml:space="preserve">Будет выполнено в полном объеме в </w:t>
            </w:r>
            <w:r w:rsidRPr="00380F15">
              <w:lastRenderedPageBreak/>
              <w:t>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реализованных антикоррупционных мероприятий в муниципальных  образованиях Свердловской области и разработка рекомендаций по их внедрению на территории МО город Ирбит</w:t>
            </w:r>
          </w:p>
        </w:tc>
        <w:tc>
          <w:tcPr>
            <w:tcW w:w="1985" w:type="dxa"/>
          </w:tcPr>
          <w:p w:rsidR="00CA151E" w:rsidRPr="00247F13" w:rsidRDefault="00E16C59" w:rsidP="00E1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961" w:type="dxa"/>
          </w:tcPr>
          <w:p w:rsidR="00CA151E" w:rsidRPr="00865E72" w:rsidRDefault="002D549C" w:rsidP="00403C69">
            <w:pPr>
              <w:jc w:val="center"/>
            </w:pPr>
            <w:r>
              <w:t xml:space="preserve">Практика успешно реализуемых мероприятий изучена, внедрена на территории </w:t>
            </w:r>
            <w:r w:rsidR="00403C69">
              <w:t>ГО</w:t>
            </w:r>
            <w:r>
              <w:t xml:space="preserve"> город Ирбит</w:t>
            </w:r>
          </w:p>
        </w:tc>
        <w:tc>
          <w:tcPr>
            <w:tcW w:w="2365" w:type="dxa"/>
          </w:tcPr>
          <w:p w:rsidR="00CA151E" w:rsidRPr="00C5392A" w:rsidRDefault="00865E72" w:rsidP="00936E96">
            <w:pPr>
              <w:jc w:val="center"/>
            </w:pPr>
            <w:r w:rsidRPr="00C5392A">
              <w:t>выполнено в полном объеме в установленные сроки</w:t>
            </w:r>
          </w:p>
        </w:tc>
      </w:tr>
      <w:tr w:rsidR="00403C69" w:rsidRPr="00875A35" w:rsidTr="000E2141">
        <w:trPr>
          <w:jc w:val="center"/>
        </w:trPr>
        <w:tc>
          <w:tcPr>
            <w:tcW w:w="695" w:type="dxa"/>
          </w:tcPr>
          <w:p w:rsidR="00403C69" w:rsidRPr="00875A35" w:rsidRDefault="00403C6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03C69" w:rsidRPr="00875A35" w:rsidRDefault="00403C6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03C69" w:rsidRDefault="00403C69" w:rsidP="00A20D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(корректировка)  плана противодействия коррупции на 2022-202</w:t>
            </w:r>
            <w:r w:rsidR="00A20D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403C69" w:rsidRPr="00247F13" w:rsidRDefault="00403C69" w:rsidP="00A20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</w:t>
            </w:r>
            <w:r w:rsidR="00A20D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1" w:type="dxa"/>
          </w:tcPr>
          <w:p w:rsidR="00403C69" w:rsidRPr="002113DE" w:rsidRDefault="00403C69" w:rsidP="00507006">
            <w:r w:rsidRPr="002113DE">
              <w:t>Планируется во втором полугодии</w:t>
            </w:r>
          </w:p>
        </w:tc>
        <w:tc>
          <w:tcPr>
            <w:tcW w:w="2365" w:type="dxa"/>
          </w:tcPr>
          <w:p w:rsidR="00403C69" w:rsidRDefault="00403C69" w:rsidP="00507006">
            <w:r w:rsidRPr="002113DE">
              <w:t>Будет 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85" w:type="dxa"/>
          </w:tcPr>
          <w:p w:rsidR="00CA151E" w:rsidRDefault="00A20DAC" w:rsidP="00A20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  <w:r w:rsidR="00CA151E">
              <w:rPr>
                <w:rFonts w:ascii="Times New Roman" w:hAnsi="Times New Roman" w:cs="Times New Roman"/>
              </w:rPr>
              <w:t xml:space="preserve"> </w:t>
            </w:r>
            <w:r w:rsidR="007671D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CA151E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CD6788" w:rsidRPr="00FD188A" w:rsidRDefault="00A20DAC" w:rsidP="00A20DAC">
            <w:pPr>
              <w:jc w:val="both"/>
            </w:pPr>
            <w:r>
              <w:t>Запланировано Ирбитской межрайонной прокуратурой (подготовлены ответы на запросы по справкам муниципальных служащих)</w:t>
            </w:r>
          </w:p>
        </w:tc>
        <w:tc>
          <w:tcPr>
            <w:tcW w:w="2365" w:type="dxa"/>
          </w:tcPr>
          <w:p w:rsidR="00CA151E" w:rsidRPr="00C5392A" w:rsidRDefault="00E16C59" w:rsidP="001551E2">
            <w:r>
              <w:t xml:space="preserve">Будет </w:t>
            </w:r>
            <w:r w:rsidR="006A3604"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 соблюдения муниципальными служащими обязанностей, ограничений и запретов, установленных действующим законодательством</w:t>
            </w:r>
          </w:p>
        </w:tc>
        <w:tc>
          <w:tcPr>
            <w:tcW w:w="1985" w:type="dxa"/>
          </w:tcPr>
          <w:p w:rsidR="00CA151E" w:rsidRDefault="00CA151E" w:rsidP="00E1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 w:rsidR="00A20DAC">
              <w:rPr>
                <w:rFonts w:ascii="Times New Roman" w:hAnsi="Times New Roman" w:cs="Times New Roman"/>
              </w:rPr>
              <w:t>, 2024</w:t>
            </w:r>
            <w:r w:rsidR="00E16C59" w:rsidRPr="00E16C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1" w:type="dxa"/>
          </w:tcPr>
          <w:p w:rsidR="004906EE" w:rsidRPr="004906EE" w:rsidRDefault="004906EE" w:rsidP="00D8499F">
            <w:pPr>
              <w:jc w:val="both"/>
            </w:pPr>
            <w:r w:rsidRPr="004906EE">
              <w:t>При приеме на муниципальную службу гражданин предоставляет справку о наличии/отсутствии судимости</w:t>
            </w:r>
            <w:r w:rsidR="00CD6788">
              <w:t>, организована работа по переоформлению анкет по новой форме с указанием подробных сведений о членах семьи</w:t>
            </w:r>
          </w:p>
          <w:p w:rsidR="004906EE" w:rsidRDefault="004906EE" w:rsidP="00D8499F">
            <w:pPr>
              <w:jc w:val="both"/>
              <w:rPr>
                <w:color w:val="FF0000"/>
              </w:rPr>
            </w:pPr>
          </w:p>
          <w:p w:rsidR="00CA151E" w:rsidRPr="00EC1076" w:rsidRDefault="00CA151E" w:rsidP="00D8499F">
            <w:pPr>
              <w:jc w:val="both"/>
              <w:rPr>
                <w:color w:val="FF0000"/>
              </w:rPr>
            </w:pP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985" w:type="dxa"/>
          </w:tcPr>
          <w:p w:rsidR="00CA151E" w:rsidRDefault="00E16C59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C59">
              <w:rPr>
                <w:rFonts w:ascii="Times New Roman" w:hAnsi="Times New Roman" w:cs="Times New Roman"/>
              </w:rPr>
              <w:t xml:space="preserve">В течение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 w:rsidR="00A20DAC">
              <w:rPr>
                <w:rFonts w:ascii="Times New Roman" w:hAnsi="Times New Roman" w:cs="Times New Roman"/>
              </w:rPr>
              <w:t>, 2024</w:t>
            </w:r>
            <w:r w:rsidRPr="00E16C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1" w:type="dxa"/>
          </w:tcPr>
          <w:p w:rsidR="00CA151E" w:rsidRPr="00EC1076" w:rsidRDefault="00CF771F" w:rsidP="00D8499F">
            <w:pPr>
              <w:jc w:val="both"/>
              <w:rPr>
                <w:color w:val="FF0000"/>
                <w:sz w:val="28"/>
                <w:szCs w:val="28"/>
              </w:rPr>
            </w:pPr>
            <w:r w:rsidRPr="004906EE">
              <w:t>проверки достоверности предоставляемых гражданами персональных данных и иных сведений при поступлении на муниципальную службу проверяются постоянно при оформлении документов по поступлению на муниципальную службу путем сличения предоставленных данных, сведений с оригиналами документов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деятельности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квартал, по мере необходимости</w:t>
            </w:r>
          </w:p>
        </w:tc>
        <w:tc>
          <w:tcPr>
            <w:tcW w:w="4961" w:type="dxa"/>
          </w:tcPr>
          <w:p w:rsidR="00D8499F" w:rsidRPr="004906EE" w:rsidRDefault="00D8499F" w:rsidP="00A20DAC">
            <w:pPr>
              <w:jc w:val="both"/>
            </w:pPr>
            <w:r w:rsidRPr="004906EE">
              <w:t>Проводится</w:t>
            </w:r>
            <w:r w:rsidR="004906EE" w:rsidRPr="004906EE">
              <w:t xml:space="preserve"> по мере необходимости</w:t>
            </w:r>
            <w:r w:rsidRPr="004906EE">
              <w:t xml:space="preserve">, </w:t>
            </w:r>
            <w:r w:rsidR="00A20DAC">
              <w:t xml:space="preserve">в 2022 году не </w:t>
            </w:r>
            <w:r w:rsidRPr="004906EE">
              <w:t xml:space="preserve">проведено </w:t>
            </w:r>
            <w:r w:rsidR="004906EE" w:rsidRPr="004906EE">
              <w:t>з</w:t>
            </w:r>
            <w:r w:rsidR="00CD6788">
              <w:t>аседани</w:t>
            </w:r>
            <w:r w:rsidR="00A20DAC">
              <w:t>й</w:t>
            </w:r>
            <w:r w:rsidR="00CD6788">
              <w:t xml:space="preserve"> комиссии 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 при поступлении на муниципальную службу</w:t>
            </w:r>
          </w:p>
        </w:tc>
        <w:tc>
          <w:tcPr>
            <w:tcW w:w="1985" w:type="dxa"/>
          </w:tcPr>
          <w:p w:rsidR="00CA151E" w:rsidRDefault="00E16C59" w:rsidP="00A20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CA151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1" w:type="dxa"/>
          </w:tcPr>
          <w:p w:rsidR="00CA151E" w:rsidRPr="00CF771F" w:rsidRDefault="00CF771F" w:rsidP="00CF771F">
            <w:pPr>
              <w:jc w:val="both"/>
            </w:pPr>
            <w:r w:rsidRPr="00CF771F">
              <w:t>Направление сведений в адрес правоохранительных, надзирающих и контролирующих органов в целях проверки сведений, предоставляемых лицами при поступлении на муниципальную службу  осуществляется своевременно</w:t>
            </w:r>
            <w:r w:rsidR="0007467B">
              <w:t xml:space="preserve"> путем проверки справок о доходах, расходах с</w:t>
            </w:r>
            <w:r w:rsidR="00CD6788">
              <w:t xml:space="preserve"> </w:t>
            </w:r>
            <w:r w:rsidR="0007467B" w:rsidRPr="00A83E45">
              <w:t>МРИ ФНС №13</w:t>
            </w:r>
            <w:r w:rsidR="00A20DAC">
              <w:t>, получен мотивированный отказ об отсутствии соглашения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983D88" w:rsidRPr="00875A35" w:rsidTr="000E2141">
        <w:trPr>
          <w:jc w:val="center"/>
        </w:trPr>
        <w:tc>
          <w:tcPr>
            <w:tcW w:w="695" w:type="dxa"/>
          </w:tcPr>
          <w:p w:rsidR="00983D88" w:rsidRPr="00875A35" w:rsidRDefault="00983D88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83D88" w:rsidRPr="00875A35" w:rsidRDefault="00983D88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83D88" w:rsidRDefault="00983D88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 в соответствии с изменениями законодательства и полномочиями органов местного самоуправления перечней должностей с повышенными коррупционными рисками</w:t>
            </w:r>
          </w:p>
        </w:tc>
        <w:tc>
          <w:tcPr>
            <w:tcW w:w="1985" w:type="dxa"/>
          </w:tcPr>
          <w:p w:rsidR="00983D88" w:rsidRDefault="00983D88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961" w:type="dxa"/>
          </w:tcPr>
          <w:p w:rsidR="00983D88" w:rsidRPr="00865E72" w:rsidRDefault="00983D88" w:rsidP="00936E96">
            <w:pPr>
              <w:jc w:val="center"/>
            </w:pPr>
            <w:r w:rsidRPr="00865E72">
              <w:t>Необходимость отсутствовала</w:t>
            </w:r>
          </w:p>
        </w:tc>
        <w:tc>
          <w:tcPr>
            <w:tcW w:w="2365" w:type="dxa"/>
          </w:tcPr>
          <w:p w:rsidR="00983D88" w:rsidRPr="00C5392A" w:rsidRDefault="00983D88" w:rsidP="00936E96">
            <w:pPr>
              <w:jc w:val="center"/>
            </w:pPr>
            <w:r>
              <w:t>Отсутствовала необходимость выполнения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обучения для муниципальных служащих по изучению антикоррупционных правовых актов, по вопросам материально-этических аспектов деятельности органов местного самоуправления и формирования нетерпимого отношения к проявлению коррупции у муниципальных служащих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 (по плану проведения учеб с муниципальными служащими)</w:t>
            </w:r>
          </w:p>
        </w:tc>
        <w:tc>
          <w:tcPr>
            <w:tcW w:w="4961" w:type="dxa"/>
          </w:tcPr>
          <w:p w:rsidR="00CA151E" w:rsidRPr="00EC1076" w:rsidRDefault="004906EE" w:rsidP="00A20DAC">
            <w:pPr>
              <w:jc w:val="center"/>
              <w:rPr>
                <w:color w:val="FF0000"/>
                <w:sz w:val="28"/>
                <w:szCs w:val="28"/>
              </w:rPr>
            </w:pPr>
            <w:r w:rsidRPr="004906EE">
              <w:t>П</w:t>
            </w:r>
            <w:r w:rsidR="00564300" w:rsidRPr="004906EE">
              <w:t>роведено обучение для муниципальных служащих по изучению антикоррупционных правовых актов, все муниципальные служащие ознакомлены с</w:t>
            </w:r>
            <w:r w:rsidR="00403C69">
              <w:t xml:space="preserve"> принятыми нпа в отношении </w:t>
            </w:r>
            <w:r w:rsidR="00A20DAC">
              <w:t>выявления личной заинтересованности</w:t>
            </w:r>
            <w:r>
              <w:t>, вся информация размещена на официальном сайте в разделе: противодействие коррупции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аттестации муниципальных служащих для определения соответствия лиц, замещающих  должности муниципальной службы квалификационными служащими</w:t>
            </w:r>
          </w:p>
        </w:tc>
        <w:tc>
          <w:tcPr>
            <w:tcW w:w="1985" w:type="dxa"/>
          </w:tcPr>
          <w:p w:rsidR="00CA151E" w:rsidRDefault="00403C69" w:rsidP="00283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="00CA151E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CA151E" w:rsidRPr="004906EE" w:rsidRDefault="00283A8B" w:rsidP="00283A8B">
            <w:pPr>
              <w:jc w:val="both"/>
            </w:pPr>
            <w:r>
              <w:t>3</w:t>
            </w:r>
            <w:r w:rsidR="00403C69">
              <w:t>1</w:t>
            </w:r>
            <w:r w:rsidR="00983D88" w:rsidRPr="004906EE">
              <w:t xml:space="preserve"> </w:t>
            </w:r>
            <w:r>
              <w:t>ма</w:t>
            </w:r>
            <w:r w:rsidR="00983D88" w:rsidRPr="004906EE">
              <w:t xml:space="preserve">я </w:t>
            </w:r>
            <w:r w:rsidR="007671DE">
              <w:t>202</w:t>
            </w:r>
            <w:r>
              <w:t>2</w:t>
            </w:r>
            <w:r w:rsidR="00983D88" w:rsidRPr="004906EE">
              <w:t xml:space="preserve"> года проведена аттестация </w:t>
            </w:r>
            <w:r>
              <w:t>9</w:t>
            </w:r>
            <w:r w:rsidR="00983D88" w:rsidRPr="00CD6788">
              <w:t xml:space="preserve"> муниципальных слу</w:t>
            </w:r>
            <w:r w:rsidR="00983D88" w:rsidRPr="004906EE">
              <w:t>жащих для определения соответствия лиц, замещающих  должности муниципальной службы квалификационными служащими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612A8B" w:rsidRDefault="00CA151E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CA151E" w:rsidRPr="00612A8B" w:rsidRDefault="00CA151E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CA151E" w:rsidRPr="00612A8B" w:rsidRDefault="00410C11" w:rsidP="00410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0C11">
              <w:rPr>
                <w:rFonts w:ascii="Times New Roman" w:hAnsi="Times New Roman" w:cs="Times New Roman"/>
              </w:rPr>
              <w:t>Контроль за целевым использованием муниципального имущества, переданного в аренду, хозяйственное ведение и оперативное управление муниципальным учреждениям и предприятиям, соблюдением установленного порядка управления и распоряжения имуществом, находящимся в собственности МО город Ирбит</w:t>
            </w:r>
            <w:r w:rsidRPr="00410C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CA151E" w:rsidRPr="00612A8B" w:rsidRDefault="00CA151E" w:rsidP="000E2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По отдельному плану</w:t>
            </w:r>
            <w:r w:rsidR="00410C11" w:rsidRPr="00410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B2420A" w:rsidRPr="00A3784B" w:rsidRDefault="00B2420A" w:rsidP="00B24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84B">
              <w:t>КСП:</w:t>
            </w:r>
          </w:p>
          <w:p w:rsidR="00CA151E" w:rsidRPr="00A3784B" w:rsidRDefault="00C656BC" w:rsidP="00B059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84B">
              <w:t xml:space="preserve">В соответствии с </w:t>
            </w:r>
            <w:r w:rsidR="00B2420A" w:rsidRPr="00A3784B">
              <w:t>Планом работы Контрольно-счетной палаты на  20</w:t>
            </w:r>
            <w:r w:rsidR="00A60D5F">
              <w:t>2</w:t>
            </w:r>
            <w:r w:rsidR="00B05970">
              <w:t>2</w:t>
            </w:r>
            <w:r w:rsidR="00B2420A" w:rsidRPr="00A3784B">
              <w:t>год проведен</w:t>
            </w:r>
            <w:r w:rsidR="00403C69">
              <w:t>ы контрольные</w:t>
            </w:r>
            <w:r w:rsidR="00B2420A" w:rsidRPr="00A3784B">
              <w:t xml:space="preserve"> мероприятия Мероприятие реализовано в установленные  </w:t>
            </w:r>
            <w:r w:rsidRPr="00A3784B">
              <w:t xml:space="preserve">Планом </w:t>
            </w:r>
            <w:r w:rsidR="00B2420A" w:rsidRPr="00A3784B">
              <w:t>сроки.</w:t>
            </w:r>
          </w:p>
        </w:tc>
        <w:tc>
          <w:tcPr>
            <w:tcW w:w="2365" w:type="dxa"/>
          </w:tcPr>
          <w:p w:rsidR="00CA151E" w:rsidRPr="00A3784B" w:rsidRDefault="00B2420A" w:rsidP="001551E2">
            <w:r w:rsidRPr="00A3784B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соблюдения порядка проведения конкурсов и аукционов при предоставлении муниципального имущества. Преимущественное использование механизма аукционных (конкурсных) процедур при предоставлении муниципального имущества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1 раза в год </w:t>
            </w:r>
          </w:p>
        </w:tc>
        <w:tc>
          <w:tcPr>
            <w:tcW w:w="4961" w:type="dxa"/>
          </w:tcPr>
          <w:p w:rsidR="00CA151E" w:rsidRDefault="00F76295" w:rsidP="00F76295">
            <w:pPr>
              <w:jc w:val="both"/>
            </w:pPr>
            <w:r>
              <w:t>Проведение проверок соблюдения порядка проведения конкурсов и аукционов при предоставлении муниципального имущества осуществляется руководителем отдела муниципального имущества и земельных отношений непосредственно при принятии решения о предоставлении имущества.</w:t>
            </w:r>
          </w:p>
          <w:p w:rsidR="00612A8B" w:rsidRPr="00875A35" w:rsidRDefault="00936E96" w:rsidP="006A2A0C">
            <w:pPr>
              <w:jc w:val="both"/>
              <w:rPr>
                <w:sz w:val="28"/>
                <w:szCs w:val="28"/>
              </w:rPr>
            </w:pPr>
            <w:r w:rsidRPr="00936E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0E2141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управления муниципальной собственностью и предоставления муниципальных услуг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A3784B" w:rsidRPr="00B2420A" w:rsidRDefault="00673E89" w:rsidP="00A60D5F">
            <w:pPr>
              <w:jc w:val="both"/>
            </w:pPr>
            <w:r>
              <w:t>все</w:t>
            </w:r>
            <w:r w:rsidR="00A3784B">
              <w:t xml:space="preserve"> регламенты приведены в соответствие с Постановлением Правительства РФ от 13.06.</w:t>
            </w:r>
            <w:r w:rsidR="007671DE">
              <w:t>2021</w:t>
            </w:r>
            <w:r w:rsidR="00A3784B">
              <w:t xml:space="preserve"> № 636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936E96" w:rsidRDefault="002B0DA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0DA6">
              <w:rPr>
                <w:rFonts w:ascii="Times New Roman" w:hAnsi="Times New Roman" w:cs="Times New Roman"/>
              </w:rPr>
              <w:t>Проведение проверки правильности исчисления, полноты и своевременности внесения арендной платы от сдачи в аренду муниципального имущества, находящегося в казне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961" w:type="dxa"/>
          </w:tcPr>
          <w:p w:rsidR="00936E96" w:rsidRDefault="00936E96" w:rsidP="00403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проведения проверки правильности исчисления, полноты и своевременности внесения арендной платы от сдачи в аренду муниципального имущества, находящегося в казне, создана межведомственная комиссия по недоимке, работа которой осуществляется в ежеквартальном режиме</w:t>
            </w:r>
            <w:r w:rsidR="0081345D">
              <w:rPr>
                <w:rFonts w:ascii="Times New Roman" w:hAnsi="Times New Roman" w:cs="Times New Roman"/>
              </w:rPr>
              <w:t xml:space="preserve">, проведено </w:t>
            </w:r>
            <w:r w:rsidR="00403C69">
              <w:rPr>
                <w:rFonts w:ascii="Times New Roman" w:hAnsi="Times New Roman" w:cs="Times New Roman"/>
              </w:rPr>
              <w:t>2</w:t>
            </w:r>
            <w:r w:rsidR="0081345D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размещения на сайте информации о проведении конкурсов, аукционов по передаче муниципального имущества в возмездное пользование и его продаже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875A35" w:rsidRDefault="00936E96" w:rsidP="00936E96">
            <w:pPr>
              <w:jc w:val="both"/>
              <w:rPr>
                <w:sz w:val="28"/>
                <w:szCs w:val="28"/>
              </w:rPr>
            </w:pPr>
            <w:r>
              <w:t xml:space="preserve">информация о проведении конкурсов, аукционов по передаче муниципального имущества в возмездное пользование и его продаже размещена на официальном сайте администрации в разделе «конкурсы, аукционы», на официальном сайте торгов и публикуется в общественно-политической газете </w:t>
            </w:r>
            <w:r>
              <w:lastRenderedPageBreak/>
              <w:t>«Восход»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lastRenderedPageBreak/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муниципальных унитарных предприятий на предмет создания руководством этих предприятий коммерческих структур, выполняющих посреднических функций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год (по отдельному плану)</w:t>
            </w:r>
          </w:p>
        </w:tc>
        <w:tc>
          <w:tcPr>
            <w:tcW w:w="4961" w:type="dxa"/>
          </w:tcPr>
          <w:p w:rsidR="00936E96" w:rsidRPr="00865E72" w:rsidRDefault="0081345D" w:rsidP="00B05970">
            <w:pPr>
              <w:jc w:val="center"/>
            </w:pPr>
            <w:r>
              <w:t xml:space="preserve">Мероприятие </w:t>
            </w:r>
            <w:r w:rsidR="00936E96" w:rsidRPr="00865E72">
              <w:t xml:space="preserve"> реализовано </w:t>
            </w:r>
            <w:r>
              <w:t>путем проверки унитарных предприятий и заслушиваний их на балансовых комиссиях</w:t>
            </w:r>
            <w:r w:rsidR="00A60D5F">
              <w:t xml:space="preserve"> </w:t>
            </w:r>
            <w:r w:rsidR="007671DE">
              <w:t>202</w:t>
            </w:r>
            <w:r w:rsidR="00B05970">
              <w:t>2</w:t>
            </w:r>
            <w:r w:rsidR="00936E96">
              <w:t xml:space="preserve"> года </w:t>
            </w:r>
          </w:p>
        </w:tc>
        <w:tc>
          <w:tcPr>
            <w:tcW w:w="2365" w:type="dxa"/>
          </w:tcPr>
          <w:p w:rsidR="00936E96" w:rsidRPr="00C5392A" w:rsidRDefault="00936E96" w:rsidP="00936E96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балансовых комиссий по результатам финансово-хозяйственной деятельности муниципальных предприятий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квартал</w:t>
            </w:r>
          </w:p>
          <w:p w:rsidR="00936E96" w:rsidRDefault="007671D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2021, 2022, 2023</w:t>
            </w:r>
            <w:r w:rsidR="00B05970">
              <w:rPr>
                <w:rFonts w:ascii="Times New Roman" w:hAnsi="Times New Roman" w:cs="Times New Roman"/>
              </w:rPr>
              <w:t>,2024</w:t>
            </w:r>
            <w:r w:rsidR="00936E96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936E96" w:rsidRPr="00865E72" w:rsidRDefault="0081345D" w:rsidP="00A60D5F">
            <w:pPr>
              <w:jc w:val="center"/>
            </w:pPr>
            <w:r>
              <w:t xml:space="preserve">Балансовые комиссии </w:t>
            </w:r>
            <w:r w:rsidR="00A60D5F">
              <w:t>проводятся</w:t>
            </w:r>
          </w:p>
        </w:tc>
        <w:tc>
          <w:tcPr>
            <w:tcW w:w="2365" w:type="dxa"/>
          </w:tcPr>
          <w:p w:rsidR="00936E96" w:rsidRPr="00C5392A" w:rsidRDefault="00936E96" w:rsidP="00936E96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Проведение проверок целевого использования средств местного бюджета, выделяемых по муниципальным программам</w:t>
            </w:r>
          </w:p>
        </w:tc>
        <w:tc>
          <w:tcPr>
            <w:tcW w:w="1985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961" w:type="dxa"/>
          </w:tcPr>
          <w:p w:rsidR="00B2420A" w:rsidRPr="0081345D" w:rsidRDefault="00B2420A" w:rsidP="00B2420A">
            <w:pPr>
              <w:jc w:val="both"/>
            </w:pPr>
            <w:r w:rsidRPr="0081345D">
              <w:t>КСП</w:t>
            </w:r>
          </w:p>
          <w:p w:rsidR="005C57A1" w:rsidRDefault="00B2420A" w:rsidP="00B2420A">
            <w:pPr>
              <w:jc w:val="both"/>
            </w:pPr>
            <w:r w:rsidRPr="0081345D">
              <w:t xml:space="preserve">В соответствии с планом работы Контрольно-счетной палаты проведены </w:t>
            </w:r>
            <w:r w:rsidR="005C57A1">
              <w:t>контрольные</w:t>
            </w:r>
            <w:r w:rsidRPr="0081345D">
              <w:t xml:space="preserve"> мероприятия</w:t>
            </w:r>
          </w:p>
          <w:p w:rsidR="00B2420A" w:rsidRPr="0081345D" w:rsidRDefault="00B2420A" w:rsidP="00B2420A">
            <w:pPr>
              <w:jc w:val="both"/>
            </w:pPr>
            <w:r w:rsidRPr="0081345D">
              <w:t>Краткая информация о проведенных контрольных мероприятиях размещена сайте Контрольно-счетной палаты www.irbitksp.ru .</w:t>
            </w:r>
          </w:p>
          <w:p w:rsidR="00612A8B" w:rsidRPr="0081345D" w:rsidRDefault="00344470" w:rsidP="002D3AC3">
            <w:pPr>
              <w:jc w:val="both"/>
            </w:pPr>
            <w:r>
              <w:t>ФУ</w:t>
            </w:r>
            <w:r w:rsidR="002D3AC3">
              <w:t>.</w:t>
            </w:r>
          </w:p>
        </w:tc>
        <w:tc>
          <w:tcPr>
            <w:tcW w:w="2365" w:type="dxa"/>
          </w:tcPr>
          <w:p w:rsidR="00936E96" w:rsidRPr="0081345D" w:rsidRDefault="00936E96" w:rsidP="001551E2">
            <w:r w:rsidRPr="0081345D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эффективности и целевого использования кредитов и займов, полученных под гарантии Муниципального образования город Ирбит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961" w:type="dxa"/>
          </w:tcPr>
          <w:p w:rsidR="00936E96" w:rsidRPr="0018440D" w:rsidRDefault="00936E96" w:rsidP="00B05970">
            <w:pPr>
              <w:jc w:val="both"/>
            </w:pPr>
            <w:r w:rsidRPr="0018440D">
              <w:t xml:space="preserve">В связи с отсутствием оформленных кредитов, займов под гарантии бюджета Муниципального образования в </w:t>
            </w:r>
            <w:r w:rsidR="007671DE">
              <w:t>202</w:t>
            </w:r>
            <w:r w:rsidR="00B05970">
              <w:t>2</w:t>
            </w:r>
            <w:r w:rsidRPr="0018440D">
              <w:t xml:space="preserve"> год</w:t>
            </w:r>
            <w:r w:rsidR="00673E89">
              <w:t>у</w:t>
            </w:r>
            <w:r w:rsidRPr="0018440D">
              <w:t>, проведение проверки не осуществлялось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порядка заключения и исполнения договоров (контрактов, соглашений), заключаемых органами местного самоуправления для обеспечения своих полномочий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квартал (по отдельному плану)</w:t>
            </w:r>
          </w:p>
        </w:tc>
        <w:tc>
          <w:tcPr>
            <w:tcW w:w="4961" w:type="dxa"/>
          </w:tcPr>
          <w:p w:rsidR="00936E96" w:rsidRDefault="00673E89" w:rsidP="004906EE">
            <w:pPr>
              <w:jc w:val="both"/>
            </w:pPr>
            <w:r>
              <w:t>данная работа ведется в ежемесячном режиме, создана специальная комиссия, курирующая данный вопрос.</w:t>
            </w:r>
          </w:p>
          <w:p w:rsidR="00A60D5F" w:rsidRPr="0018440D" w:rsidRDefault="00A60D5F" w:rsidP="004906EE">
            <w:pPr>
              <w:jc w:val="both"/>
            </w:pPr>
            <w:r>
              <w:t>Работа ведется ежемесячно.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6A2A0C" w:rsidTr="000E2141">
        <w:trPr>
          <w:jc w:val="center"/>
        </w:trPr>
        <w:tc>
          <w:tcPr>
            <w:tcW w:w="695" w:type="dxa"/>
          </w:tcPr>
          <w:p w:rsidR="00936E96" w:rsidRPr="006A2A0C" w:rsidRDefault="00936E96" w:rsidP="00936E96">
            <w:pPr>
              <w:rPr>
                <w:sz w:val="28"/>
                <w:szCs w:val="28"/>
              </w:rPr>
            </w:pPr>
            <w:r w:rsidRPr="006A2A0C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936E96" w:rsidRPr="006A2A0C" w:rsidRDefault="00936E96" w:rsidP="00936E96">
            <w:pPr>
              <w:rPr>
                <w:sz w:val="28"/>
                <w:szCs w:val="28"/>
              </w:rPr>
            </w:pPr>
            <w:r w:rsidRPr="006A2A0C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936E96" w:rsidRPr="006A2A0C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A0C">
              <w:rPr>
                <w:rFonts w:ascii="Times New Roman" w:hAnsi="Times New Roman" w:cs="Times New Roman"/>
              </w:rPr>
              <w:t>Обеспечение контроля за выполнением требований, установленных Федеральным законом  от 05.04.2013 года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1985" w:type="dxa"/>
          </w:tcPr>
          <w:p w:rsidR="00936E96" w:rsidRPr="006A2A0C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A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A60D5F" w:rsidRPr="00DD0912" w:rsidRDefault="002D3AC3" w:rsidP="00A60D5F">
            <w:pPr>
              <w:jc w:val="both"/>
              <w:rPr>
                <w:sz w:val="28"/>
                <w:szCs w:val="28"/>
              </w:rPr>
            </w:pPr>
            <w:r w:rsidRPr="002D3AC3">
              <w:t>ФУ В рамках осуществления контроля в сфере закупок в соответствии с пунктом 3 части 3 статьи 99 Федерального закона от 05.04.2013 №44-ФЗ (далее – Закон №44-ФЗ) пров</w:t>
            </w:r>
            <w:r w:rsidR="00A60D5F">
              <w:t xml:space="preserve">одятся </w:t>
            </w:r>
            <w:r w:rsidRPr="002D3AC3">
              <w:t>проверк</w:t>
            </w:r>
            <w:r w:rsidR="00A60D5F">
              <w:t>и</w:t>
            </w:r>
            <w:r w:rsidRPr="002D3AC3">
              <w:t xml:space="preserve"> по соблюдению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результ</w:t>
            </w:r>
            <w:r w:rsidR="00A60D5F">
              <w:t xml:space="preserve">аты будут указаны по итогам работы </w:t>
            </w:r>
            <w:r w:rsidR="007671DE">
              <w:t>202</w:t>
            </w:r>
            <w:r w:rsidR="00B05970">
              <w:t>2</w:t>
            </w:r>
            <w:r w:rsidR="00A60D5F">
              <w:t xml:space="preserve"> года</w:t>
            </w:r>
          </w:p>
          <w:p w:rsidR="00612A8B" w:rsidRPr="00DD0912" w:rsidRDefault="00612A8B" w:rsidP="002D3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36E96" w:rsidRPr="006A2A0C" w:rsidRDefault="00936E96" w:rsidP="001551E2">
            <w:r w:rsidRPr="006A2A0C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Проведение анализа результативности использования бюджетных средств органами местного самоуправления на осуществление полномочий по решению вопросов местного значения</w:t>
            </w:r>
          </w:p>
        </w:tc>
        <w:tc>
          <w:tcPr>
            <w:tcW w:w="1985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 xml:space="preserve">2 квартал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 w:rsidR="00B05970">
              <w:rPr>
                <w:rFonts w:ascii="Times New Roman" w:hAnsi="Times New Roman" w:cs="Times New Roman"/>
              </w:rPr>
              <w:t>,2024</w:t>
            </w:r>
            <w:r w:rsidRPr="00612A8B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B2420A" w:rsidRPr="00673E89" w:rsidRDefault="00B2420A" w:rsidP="00B2420A">
            <w:pPr>
              <w:jc w:val="both"/>
            </w:pPr>
            <w:r w:rsidRPr="00673E89">
              <w:t>КСП</w:t>
            </w:r>
          </w:p>
          <w:p w:rsidR="00936E96" w:rsidRPr="003C73E2" w:rsidRDefault="00B2420A" w:rsidP="00B05970">
            <w:pPr>
              <w:jc w:val="both"/>
              <w:rPr>
                <w:highlight w:val="yellow"/>
              </w:rPr>
            </w:pPr>
            <w:r w:rsidRPr="00673E89">
              <w:t>Использование средств местного бюджета, в том числе определение законности, результативности (эффективности и экономности) использования средств бюджета МО город Ирбит осуществляется  Контрольно-счетной палатой МО город Ирбит в рамках проведения контрольных мероприятий Плана работы К</w:t>
            </w:r>
            <w:r w:rsidR="00A60D5F">
              <w:t xml:space="preserve">онтрольно-счетной палаты на  </w:t>
            </w:r>
            <w:r w:rsidR="007671DE">
              <w:t>202</w:t>
            </w:r>
            <w:r w:rsidR="00B05970">
              <w:t>2</w:t>
            </w:r>
            <w:r w:rsidRPr="00673E89">
              <w:t xml:space="preserve"> год, утвержденного распоряжением Контрольно-счетной </w:t>
            </w:r>
            <w:r w:rsidRPr="00673E89">
              <w:lastRenderedPageBreak/>
              <w:t>палаты МО город Ирбит и краткая информация о проведенных контрольных и экспертно-аналитических мероприятиях размещена на официальном сайте Контрольно-счетной палаты www.irbitksp.ru.</w:t>
            </w:r>
          </w:p>
        </w:tc>
        <w:tc>
          <w:tcPr>
            <w:tcW w:w="2365" w:type="dxa"/>
          </w:tcPr>
          <w:p w:rsidR="00936E96" w:rsidRPr="003C73E2" w:rsidRDefault="00936E96" w:rsidP="003C73E2">
            <w:pPr>
              <w:rPr>
                <w:highlight w:val="yellow"/>
              </w:rPr>
            </w:pPr>
            <w:r w:rsidRPr="00673E89">
              <w:lastRenderedPageBreak/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мер, направленных на противодействие коррупции в сферах: выдачи разрешений на строительство (капитальный ремонт, реконструкция), ввод объектов в эксплуатацию; выдача (аннулирование) разрешений на право организации розничного рынка. По результатам анализа принятие дополнительных мер по повышению эффективности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936E96" w:rsidRDefault="007671D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36E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2022</w:t>
            </w:r>
            <w:r w:rsidR="00A60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2023</w:t>
            </w:r>
            <w:r w:rsidR="00B05970">
              <w:rPr>
                <w:rFonts w:ascii="Times New Roman" w:hAnsi="Times New Roman" w:cs="Times New Roman"/>
              </w:rPr>
              <w:t>, 2024</w:t>
            </w:r>
            <w:r w:rsidR="00936E96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936E96" w:rsidRPr="00865E72" w:rsidRDefault="00936E96" w:rsidP="00936E96">
            <w:pPr>
              <w:jc w:val="center"/>
            </w:pPr>
            <w:r w:rsidRPr="00865E72">
              <w:t>Мероприятие будет реализовано в установленные сроки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Регламентация деятельности органов местного самоуправления: разработка административных регламентов предоставления муниципальных услуг (исполнения муниципальных функций)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344470" w:rsidRDefault="00936E96" w:rsidP="00344470">
            <w:pPr>
              <w:jc w:val="both"/>
            </w:pPr>
            <w:r>
              <w:t xml:space="preserve">Регламентация деятельности органов местного самоуправления: разработка административных регламентов предоставления муниципальных услуг (исполнения муниципальных функций)- все административные регламенты разработаны и размещены на официальном сайте администрации в разделе «муниципальные услуги»; </w:t>
            </w:r>
          </w:p>
          <w:p w:rsidR="00673E89" w:rsidRPr="00875A35" w:rsidRDefault="00673E89" w:rsidP="00A60D5F">
            <w:pPr>
              <w:jc w:val="both"/>
              <w:rPr>
                <w:sz w:val="28"/>
                <w:szCs w:val="28"/>
              </w:rPr>
            </w:pPr>
            <w:r>
              <w:t>работа выполнена в полном объеме.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«круглых столов» с участием представителей общественных организаций по вопросам противодействия коррупции, формирования в обществе нетерпимого отношения к ее проявлениям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 квартал</w:t>
            </w:r>
          </w:p>
          <w:p w:rsidR="00936E96" w:rsidRDefault="007671D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2021, 2022, 2023</w:t>
            </w:r>
            <w:r w:rsidR="00B05970">
              <w:rPr>
                <w:rFonts w:ascii="Times New Roman" w:hAnsi="Times New Roman" w:cs="Times New Roman"/>
              </w:rPr>
              <w:t>, 2024</w:t>
            </w:r>
            <w:r w:rsidR="00936E96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936E96" w:rsidRPr="00983D88" w:rsidRDefault="00936E96" w:rsidP="00B91F41">
            <w:pPr>
              <w:jc w:val="both"/>
            </w:pPr>
            <w:r w:rsidRPr="00983D88">
              <w:t>2</w:t>
            </w:r>
            <w:r w:rsidR="00B91F41">
              <w:t>4</w:t>
            </w:r>
            <w:r w:rsidR="00EC1076">
              <w:t xml:space="preserve"> июня </w:t>
            </w:r>
            <w:r w:rsidR="007671DE">
              <w:t>202</w:t>
            </w:r>
            <w:r w:rsidR="00B91F41">
              <w:t>2</w:t>
            </w:r>
            <w:r w:rsidRPr="00983D88">
              <w:t xml:space="preserve"> года проведен</w:t>
            </w:r>
            <w:r>
              <w:t>о</w:t>
            </w:r>
            <w:r w:rsidRPr="00983D88">
              <w:t xml:space="preserve"> со</w:t>
            </w:r>
            <w:r>
              <w:t xml:space="preserve">вещание в формате «круглого стола» с участием представителя общественной организации ветеранов, инвалидов; в ходе работы </w:t>
            </w:r>
            <w:r w:rsidR="00AC2B2D">
              <w:t xml:space="preserve">доложена информация о проводимых в МО мероприятиях, направленных на противодействие коррупции и во втором полугодии </w:t>
            </w:r>
            <w:r w:rsidR="007671DE">
              <w:t>202</w:t>
            </w:r>
            <w:r w:rsidR="00B05970">
              <w:t>2</w:t>
            </w:r>
            <w:r w:rsidR="00AC2B2D">
              <w:t xml:space="preserve"> года </w:t>
            </w:r>
            <w:r w:rsidR="00A60D5F">
              <w:t xml:space="preserve">запланирована </w:t>
            </w:r>
            <w:r w:rsidR="00AC2B2D">
              <w:t>встреч</w:t>
            </w:r>
            <w:r w:rsidR="00673E89">
              <w:t>а</w:t>
            </w:r>
            <w:r w:rsidR="00AC2B2D">
              <w:t xml:space="preserve"> с должностным лицом, в полномочия которого входят вопросы противодействия коррупции в общественной </w:t>
            </w:r>
            <w:r>
              <w:t xml:space="preserve">организации по тематике противодействия коррупции 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с населением с целью оперативного получения информации  о коррупционных правонарушений в приемной администрации по личным вопросам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9E3A75" w:rsidRDefault="00AC2B2D" w:rsidP="009E3A75">
            <w:pPr>
              <w:jc w:val="both"/>
            </w:pPr>
            <w:r>
              <w:t>Проводится по мере необходимости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обращений граждан и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9E3A75" w:rsidRDefault="00936E96" w:rsidP="00344470">
            <w:pPr>
              <w:jc w:val="both"/>
            </w:pPr>
            <w:r w:rsidRPr="009E3A75">
              <w:t xml:space="preserve">Ежемесячно, 1-го числа месяца, следующего за отчетным, руководителем юридического отдела администрации проводится анализ обращений граждан и организаций на предмет наличия информации о фактах коррупции со стороны муниципальных служащих. За </w:t>
            </w:r>
            <w:r w:rsidR="00A60D5F">
              <w:t xml:space="preserve">1 полугодие </w:t>
            </w:r>
            <w:r w:rsidR="007671DE">
              <w:t>202</w:t>
            </w:r>
            <w:r w:rsidR="00B91F41">
              <w:t>2</w:t>
            </w:r>
            <w:r w:rsidRPr="009E3A75">
              <w:t xml:space="preserve"> год</w:t>
            </w:r>
            <w:r w:rsidR="00A60D5F">
              <w:t>а</w:t>
            </w:r>
            <w:r w:rsidRPr="009E3A75">
              <w:t xml:space="preserve"> данных фактов коррупции со стороны муниципальных служащих не выявлено.</w:t>
            </w:r>
          </w:p>
        </w:tc>
        <w:tc>
          <w:tcPr>
            <w:tcW w:w="2365" w:type="dxa"/>
          </w:tcPr>
          <w:p w:rsidR="00936E96" w:rsidRPr="009E3A75" w:rsidRDefault="00936E96" w:rsidP="009E3A75">
            <w:pPr>
              <w:jc w:val="both"/>
            </w:pPr>
            <w:r w:rsidRPr="009E3A75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по обращениям граждан и организаций на коррупционные действия муниципальных служащих, руководителей муниципальных учреждений и муниципальных предприятий, принятие мер по привлечению виновных лиц к ответственности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4961" w:type="dxa"/>
          </w:tcPr>
          <w:p w:rsidR="00936E96" w:rsidRPr="00C47ECD" w:rsidRDefault="00936E96" w:rsidP="00344470">
            <w:pPr>
              <w:jc w:val="both"/>
            </w:pPr>
            <w:r w:rsidRPr="00C47ECD">
              <w:t xml:space="preserve">Необходимость в проведении служебного расследования в </w:t>
            </w:r>
            <w:r w:rsidR="00344470">
              <w:t xml:space="preserve">1 полугодии </w:t>
            </w:r>
            <w:r w:rsidR="007671DE">
              <w:t>202</w:t>
            </w:r>
            <w:r w:rsidR="00B91F41">
              <w:t>2</w:t>
            </w:r>
            <w:r w:rsidRPr="00C47ECD">
              <w:t xml:space="preserve"> год</w:t>
            </w:r>
            <w:r w:rsidR="004F07B5">
              <w:t>у</w:t>
            </w:r>
            <w:r w:rsidRPr="00C47ECD">
              <w:t xml:space="preserve"> отсутствовала.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через средства массовой информации о работе «телефона доверия» для мониторинга фактов коррупции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полугодие</w:t>
            </w:r>
          </w:p>
        </w:tc>
        <w:tc>
          <w:tcPr>
            <w:tcW w:w="4961" w:type="dxa"/>
          </w:tcPr>
          <w:p w:rsidR="00936E96" w:rsidRPr="00875A35" w:rsidRDefault="00936E96" w:rsidP="00344470">
            <w:pPr>
              <w:jc w:val="both"/>
              <w:rPr>
                <w:sz w:val="28"/>
                <w:szCs w:val="28"/>
              </w:rPr>
            </w:pPr>
            <w:r>
              <w:t>Информирование через средства массовой информации о работе «телефона доверия» для мониторинга фактов коррупции</w:t>
            </w:r>
            <w:r w:rsidR="00AC2B2D">
              <w:t xml:space="preserve"> </w:t>
            </w:r>
            <w:r>
              <w:rPr>
                <w:color w:val="000000"/>
              </w:rPr>
              <w:t xml:space="preserve">осуществлялось путем размещения информации </w:t>
            </w:r>
            <w:r w:rsidRPr="00E42462">
              <w:rPr>
                <w:color w:val="000000"/>
              </w:rPr>
              <w:t>на официальных сайтах органов местного самоуправления Муниципального образования город Ирбит</w:t>
            </w:r>
            <w:r>
              <w:rPr>
                <w:color w:val="000000"/>
              </w:rPr>
              <w:t xml:space="preserve"> и информационных стендах, размещенных в общедоступных местах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жителей города Ирбита через средства массовой информации о ходе реализации антикоррупционных мероприятий, изготовление и распространение среди населения печатной и информационной продукции по противодействию коррупции 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полугодие</w:t>
            </w:r>
          </w:p>
        </w:tc>
        <w:tc>
          <w:tcPr>
            <w:tcW w:w="4961" w:type="dxa"/>
          </w:tcPr>
          <w:p w:rsidR="00936E96" w:rsidRPr="00875A35" w:rsidRDefault="00936E96" w:rsidP="00344470">
            <w:pPr>
              <w:jc w:val="both"/>
              <w:rPr>
                <w:sz w:val="28"/>
                <w:szCs w:val="28"/>
              </w:rPr>
            </w:pPr>
            <w:r>
              <w:t xml:space="preserve">Информирование жителей города Ирбита через средства массовой информации о ходе реализации антикоррупционных мероприятий, изготовление и распространение среди населения печатной и информационной продукции по противодействию коррупции </w:t>
            </w:r>
            <w:r>
              <w:rPr>
                <w:color w:val="000000"/>
              </w:rPr>
              <w:t xml:space="preserve">осуществлялось путем размещения информации </w:t>
            </w:r>
            <w:r w:rsidRPr="00E42462">
              <w:rPr>
                <w:color w:val="000000"/>
              </w:rPr>
              <w:t>на официальных сайтах органов местного самоуправления Муниципального образования город Ирбит</w:t>
            </w:r>
            <w:r>
              <w:rPr>
                <w:color w:val="000000"/>
              </w:rPr>
              <w:t xml:space="preserve"> и информационных стендах, размещенных в общедоступных местах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размещения в периодических изданиях публикаций о борьбе с коррупцией, трансляция аудиороликов на тему противодействия коррупции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Pr="00865E72" w:rsidRDefault="00936E96" w:rsidP="00BA2A69">
            <w:pPr>
              <w:jc w:val="center"/>
            </w:pPr>
            <w:r w:rsidRPr="00865E72">
              <w:t>Мероприятие реализовано в установленные сроки</w:t>
            </w:r>
            <w:r w:rsidR="002F1244">
              <w:t xml:space="preserve"> -</w:t>
            </w:r>
            <w:r>
              <w:t xml:space="preserve"> </w:t>
            </w:r>
            <w:r w:rsidR="002F1244" w:rsidRPr="002F1244">
              <w:t>Изготовление и размещение рекламного аудиоролика по противодействию коррупции  в эфире «Радио День» 103,3 и 104,8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ведение Интернет -страницы «Противодействие коррупции  в </w:t>
            </w:r>
            <w:r w:rsidR="00B91F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 город Ирбит» на официальном сайте администрации </w:t>
            </w:r>
            <w:r w:rsidR="00B91F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 город Ирбит в целях наиболее полного информирования граждан и организаций о мероприятиях по противодействию коррупции, фактах коррупции и принятых по ним мер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Pr="00875A35" w:rsidRDefault="00936E96" w:rsidP="00B91F41">
            <w:pPr>
              <w:jc w:val="both"/>
              <w:rPr>
                <w:sz w:val="28"/>
                <w:szCs w:val="28"/>
              </w:rPr>
            </w:pPr>
            <w:r>
              <w:t xml:space="preserve">Создана и  ведется Интернет -страница «Противодействие коррупции  в </w:t>
            </w:r>
            <w:r w:rsidR="00B91F41">
              <w:t>Г</w:t>
            </w:r>
            <w:r>
              <w:t xml:space="preserve">О город Ирбит» на официальном сайте администрации </w:t>
            </w:r>
            <w:r w:rsidR="00B91F41">
              <w:t>Г</w:t>
            </w:r>
            <w:r>
              <w:t>О город Ирбит в целях наиболее полного информирования граждан и организаций о мероприятиях по противодействию коррупции, фактах коррупции и принятых по ним мер, которая пополняется по мере издания новых правовых актов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периодических опросов населения об уровне </w:t>
            </w:r>
            <w:r w:rsidR="00BA2A69">
              <w:rPr>
                <w:rFonts w:ascii="Times New Roman" w:hAnsi="Times New Roman" w:cs="Times New Roman"/>
              </w:rPr>
              <w:t>коррумпированности</w:t>
            </w:r>
            <w:r>
              <w:rPr>
                <w:rFonts w:ascii="Times New Roman" w:hAnsi="Times New Roman" w:cs="Times New Roman"/>
              </w:rPr>
              <w:t xml:space="preserve"> в сфере муниципальной службы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Pr="00875A35" w:rsidRDefault="00A60D5F" w:rsidP="00B91F41">
            <w:pPr>
              <w:jc w:val="center"/>
              <w:rPr>
                <w:sz w:val="28"/>
                <w:szCs w:val="28"/>
              </w:rPr>
            </w:pPr>
            <w:r>
              <w:t xml:space="preserve">данное мероприятие запланировано на 4 квартал </w:t>
            </w:r>
            <w:r w:rsidR="007671DE">
              <w:t>202</w:t>
            </w:r>
            <w:r w:rsidR="00B91F41">
              <w:t>2</w:t>
            </w:r>
            <w:r w:rsidR="00BA2A69">
              <w:t xml:space="preserve"> </w:t>
            </w:r>
          </w:p>
        </w:tc>
        <w:tc>
          <w:tcPr>
            <w:tcW w:w="2365" w:type="dxa"/>
          </w:tcPr>
          <w:p w:rsidR="00936E96" w:rsidRPr="00C5392A" w:rsidRDefault="00936E96" w:rsidP="001551E2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общеобразовательных учреждениях акции «Скажи с нами </w:t>
            </w:r>
            <w:r>
              <w:rPr>
                <w:rFonts w:ascii="Times New Roman" w:hAnsi="Times New Roman" w:cs="Times New Roman"/>
              </w:rPr>
              <w:lastRenderedPageBreak/>
              <w:t>коррупции: Нет!», проведение классных часов о понятиях «Коррупция, антикорррупционная деятельность» и др.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квартал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 w:rsidR="00B91F41">
              <w:rPr>
                <w:rFonts w:ascii="Times New Roman" w:hAnsi="Times New Roman" w:cs="Times New Roman"/>
              </w:rPr>
              <w:t>, 2024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4961" w:type="dxa"/>
          </w:tcPr>
          <w:p w:rsidR="00936E96" w:rsidRPr="00865E72" w:rsidRDefault="00936E96" w:rsidP="00BA2A69">
            <w:pPr>
              <w:jc w:val="center"/>
            </w:pPr>
            <w:r w:rsidRPr="00865E72">
              <w:lastRenderedPageBreak/>
              <w:t>Мероприятие реализовано в установленные сроки</w:t>
            </w:r>
            <w:r w:rsidR="00976A4D">
              <w:t xml:space="preserve"> в период учебного образовательного процесса с </w:t>
            </w:r>
            <w:r w:rsidR="00976A4D">
              <w:lastRenderedPageBreak/>
              <w:t xml:space="preserve">сентября по декабрь 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lastRenderedPageBreak/>
              <w:t xml:space="preserve">Будет </w:t>
            </w:r>
            <w:r w:rsidRPr="00C5392A">
              <w:t xml:space="preserve">выполнено в полном объеме в </w:t>
            </w:r>
            <w:r w:rsidRPr="00C5392A">
              <w:lastRenderedPageBreak/>
              <w:t>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органах местного самоуправления рабочих групп или назначение лиц, ответственных за работу по противодействию коррупции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2квартал </w:t>
            </w:r>
            <w:r w:rsidR="007671DE">
              <w:rPr>
                <w:rFonts w:ascii="Times New Roman" w:hAnsi="Times New Roman" w:cs="Times New Roman"/>
              </w:rPr>
              <w:t>2021, 2022, 2023</w:t>
            </w:r>
            <w:r w:rsidR="00B91F41">
              <w:rPr>
                <w:rFonts w:ascii="Times New Roman" w:hAnsi="Times New Roman" w:cs="Times New Roman"/>
              </w:rPr>
              <w:t>, 2024</w:t>
            </w:r>
            <w:r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4961" w:type="dxa"/>
          </w:tcPr>
          <w:p w:rsidR="00936E96" w:rsidRPr="00865E72" w:rsidRDefault="00936E96" w:rsidP="00BA2A69">
            <w:pPr>
              <w:jc w:val="center"/>
            </w:pPr>
            <w:r w:rsidRPr="00865E72">
              <w:t>Мероприятие реализовано в установленные сроки</w:t>
            </w:r>
            <w:r w:rsidR="002F1244">
              <w:t xml:space="preserve"> – назначено 3 лица</w:t>
            </w:r>
          </w:p>
        </w:tc>
        <w:tc>
          <w:tcPr>
            <w:tcW w:w="2365" w:type="dxa"/>
          </w:tcPr>
          <w:p w:rsidR="00936E96" w:rsidRPr="00C5392A" w:rsidRDefault="00936E96" w:rsidP="00A60D5F">
            <w:r>
              <w:t xml:space="preserve">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ситуации и эффективности принимаемых мер по противодействию коррупции на территории МО город Ирбит 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961" w:type="dxa"/>
          </w:tcPr>
          <w:p w:rsidR="00936E96" w:rsidRDefault="00936E96" w:rsidP="00946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ситуации и эффективности принимаемых мер по противодействию коррупции на территории МО город Ирбит ведется в соответствии с формой –Мониторинг-К Экспресс (квартальная</w:t>
            </w:r>
            <w:r w:rsidR="00C230BC">
              <w:rPr>
                <w:rFonts w:ascii="Times New Roman" w:hAnsi="Times New Roman" w:cs="Times New Roman"/>
              </w:rPr>
              <w:t>, годовая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36E96" w:rsidRPr="00875A35" w:rsidRDefault="00936E96" w:rsidP="0093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936E96" w:rsidRDefault="00936E96" w:rsidP="00CA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направления информации о результатах антикоррупционного мониторинга в Администрацию Губернатора Свердловской области, Думу </w:t>
            </w:r>
            <w:r w:rsidR="00B91F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 город Ирбит</w:t>
            </w:r>
          </w:p>
          <w:p w:rsidR="00AE0067" w:rsidRDefault="00AE0067" w:rsidP="00CA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961" w:type="dxa"/>
          </w:tcPr>
          <w:p w:rsidR="00936E96" w:rsidRPr="00875A35" w:rsidRDefault="00936E96" w:rsidP="00B91F41">
            <w:pPr>
              <w:jc w:val="both"/>
              <w:rPr>
                <w:sz w:val="28"/>
                <w:szCs w:val="28"/>
              </w:rPr>
            </w:pPr>
            <w:r>
              <w:t xml:space="preserve">Информация о результатах антикоррупционного мониторинга в Администрацию Губернатора Свердловской области, Думу </w:t>
            </w:r>
            <w:r w:rsidR="00B91F41">
              <w:t>Г</w:t>
            </w:r>
            <w:r>
              <w:t>О город Ирбит направле</w:t>
            </w:r>
            <w:r w:rsidR="00C230BC">
              <w:t>на</w:t>
            </w:r>
            <w:r>
              <w:t xml:space="preserve"> </w:t>
            </w:r>
            <w:r w:rsidR="00EA58A6">
              <w:t>своевременно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Освещение, опубликование и проведение обсуждений результатов мониторинга эффективности противодействия коррупции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Default="00936E96" w:rsidP="00F62F50">
            <w:pPr>
              <w:jc w:val="both"/>
            </w:pPr>
            <w:r>
              <w:t>Освещение, опубликование и проведение обсуждений результатов мониторинга эффективности противодействия коррупции осуществляется путем</w:t>
            </w:r>
            <w:r>
              <w:rPr>
                <w:color w:val="000000"/>
              </w:rPr>
              <w:t xml:space="preserve"> размещения информации </w:t>
            </w:r>
            <w:r w:rsidRPr="00E42462">
              <w:rPr>
                <w:color w:val="000000"/>
              </w:rPr>
              <w:t>на официальн</w:t>
            </w:r>
            <w:r>
              <w:rPr>
                <w:color w:val="000000"/>
              </w:rPr>
              <w:t>ом</w:t>
            </w:r>
            <w:r w:rsidRPr="00E42462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е</w:t>
            </w:r>
            <w:r w:rsidRPr="00E42462">
              <w:rPr>
                <w:color w:val="000000"/>
              </w:rPr>
              <w:t xml:space="preserve"> орган</w:t>
            </w:r>
            <w:r>
              <w:rPr>
                <w:color w:val="000000"/>
              </w:rPr>
              <w:t>а</w:t>
            </w:r>
            <w:r w:rsidRPr="00E42462">
              <w:rPr>
                <w:color w:val="000000"/>
              </w:rPr>
              <w:t xml:space="preserve"> местного самоуправления Муниципального образования город Ирбит</w:t>
            </w:r>
            <w:r>
              <w:rPr>
                <w:color w:val="000000"/>
              </w:rPr>
              <w:t xml:space="preserve"> и</w:t>
            </w:r>
            <w:r>
              <w:t xml:space="preserve"> рассмотрении на заседании комиссии по координации деятельности по противодействию коррупции</w:t>
            </w:r>
          </w:p>
          <w:p w:rsidR="00AE0067" w:rsidRPr="00875A35" w:rsidRDefault="00AE0067" w:rsidP="00F62F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Комиссии  по координации работы по противодействию коррупции</w:t>
            </w:r>
            <w:r w:rsidR="00EA5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7671DE">
              <w:rPr>
                <w:rFonts w:ascii="Times New Roman" w:hAnsi="Times New Roman" w:cs="Times New Roman"/>
              </w:rPr>
              <w:t>202</w:t>
            </w:r>
            <w:r w:rsidR="00B91F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7671DE">
              <w:rPr>
                <w:rFonts w:ascii="Times New Roman" w:hAnsi="Times New Roman" w:cs="Times New Roman"/>
              </w:rPr>
              <w:t>202</w:t>
            </w:r>
            <w:r w:rsidR="00B91F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год. 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2F1244">
              <w:rPr>
                <w:rFonts w:ascii="Times New Roman" w:hAnsi="Times New Roman" w:cs="Times New Roman"/>
              </w:rPr>
              <w:t>202</w:t>
            </w:r>
            <w:r w:rsidR="00B91F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36E96" w:rsidRPr="00865E72" w:rsidRDefault="00936E96" w:rsidP="00EA58A6">
            <w:pPr>
              <w:jc w:val="center"/>
            </w:pPr>
            <w:r w:rsidRPr="00865E72">
              <w:t xml:space="preserve">Мероприятие </w:t>
            </w:r>
            <w:r w:rsidR="00972318">
              <w:t xml:space="preserve">будет </w:t>
            </w:r>
            <w:r w:rsidRPr="00865E72">
              <w:t>реализовано в установленные сроки</w:t>
            </w:r>
          </w:p>
        </w:tc>
        <w:tc>
          <w:tcPr>
            <w:tcW w:w="2365" w:type="dxa"/>
          </w:tcPr>
          <w:p w:rsidR="00936E96" w:rsidRPr="00C5392A" w:rsidRDefault="00972318" w:rsidP="00936E96">
            <w:r>
              <w:t xml:space="preserve">Будет </w:t>
            </w:r>
            <w:r w:rsidR="00936E96" w:rsidRPr="00C5392A">
              <w:t>выполнено в полном объеме в установленные сроки</w:t>
            </w:r>
          </w:p>
        </w:tc>
      </w:tr>
      <w:tr w:rsidR="00936E96" w:rsidRPr="00875A35" w:rsidTr="000E2141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деятельности Комиссии  по координации работы по противодействию коррупции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1 раза в полугодие </w:t>
            </w:r>
          </w:p>
        </w:tc>
        <w:tc>
          <w:tcPr>
            <w:tcW w:w="4961" w:type="dxa"/>
          </w:tcPr>
          <w:p w:rsidR="00936E96" w:rsidRDefault="00936E96" w:rsidP="00AE0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деятельности Комиссии  по координации работы по противодействию коррупции осуществляется путем </w:t>
            </w:r>
            <w:r w:rsidRPr="00F62F50">
              <w:rPr>
                <w:rFonts w:ascii="Times New Roman" w:hAnsi="Times New Roman" w:cs="Times New Roman"/>
                <w:color w:val="000000"/>
              </w:rPr>
              <w:t xml:space="preserve">размещения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протоколов </w:t>
            </w:r>
            <w:r>
              <w:rPr>
                <w:rFonts w:ascii="Times New Roman" w:hAnsi="Times New Roman" w:cs="Times New Roman"/>
              </w:rPr>
              <w:t>Комиссии  по координации работы по противодействию коррупции</w:t>
            </w:r>
            <w:r w:rsidRPr="00F62F50">
              <w:rPr>
                <w:rFonts w:ascii="Times New Roman" w:hAnsi="Times New Roman" w:cs="Times New Roman"/>
                <w:color w:val="000000"/>
              </w:rPr>
              <w:t xml:space="preserve"> на официальном сайте органа местного самоуправления </w:t>
            </w:r>
            <w:r w:rsidR="00925180">
              <w:rPr>
                <w:rFonts w:ascii="Times New Roman" w:hAnsi="Times New Roman" w:cs="Times New Roman"/>
                <w:color w:val="000000"/>
              </w:rPr>
              <w:t>ГО</w:t>
            </w:r>
            <w:r w:rsidRPr="00F62F50">
              <w:rPr>
                <w:rFonts w:ascii="Times New Roman" w:hAnsi="Times New Roman" w:cs="Times New Roman"/>
                <w:color w:val="000000"/>
              </w:rPr>
              <w:t>город Ирбит</w:t>
            </w:r>
          </w:p>
          <w:p w:rsidR="00AE0067" w:rsidRPr="00AE0067" w:rsidRDefault="00AE0067" w:rsidP="00AE0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936E96" w:rsidRPr="00C5392A" w:rsidRDefault="00936E96" w:rsidP="00936E96">
            <w:pPr>
              <w:jc w:val="center"/>
            </w:pPr>
            <w:r w:rsidRPr="00C5392A">
              <w:t>выполнено в полном объеме в установленные сроки</w:t>
            </w:r>
          </w:p>
          <w:p w:rsidR="00936E96" w:rsidRPr="00C5392A" w:rsidRDefault="00936E96" w:rsidP="00936E96">
            <w:pPr>
              <w:jc w:val="center"/>
            </w:pPr>
          </w:p>
        </w:tc>
      </w:tr>
      <w:tr w:rsidR="009663A9" w:rsidRPr="00875A35" w:rsidTr="000E2141">
        <w:trPr>
          <w:jc w:val="center"/>
        </w:trPr>
        <w:tc>
          <w:tcPr>
            <w:tcW w:w="695" w:type="dxa"/>
          </w:tcPr>
          <w:p w:rsidR="009663A9" w:rsidRPr="00875A35" w:rsidRDefault="009663A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9663A9" w:rsidRPr="00875A35" w:rsidRDefault="009663A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612A8B" w:rsidRDefault="009663A9" w:rsidP="0061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муниципального контроля (проверка деятельности Управляющих компаний и освещение итогов проверки  СМИ)</w:t>
            </w:r>
          </w:p>
          <w:p w:rsidR="00AE0067" w:rsidRDefault="00AE0067" w:rsidP="0061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D22A0" w:rsidRDefault="001D22A0" w:rsidP="0061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63A9" w:rsidRDefault="009663A9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9663A9" w:rsidRPr="00865E72" w:rsidRDefault="009663A9" w:rsidP="00EA58A6">
            <w:pPr>
              <w:jc w:val="center"/>
            </w:pPr>
            <w:r w:rsidRPr="00865E72">
              <w:t>Мероприятие реализовано в установленные сроки</w:t>
            </w:r>
            <w:r>
              <w:t xml:space="preserve"> – во втором полугодии</w:t>
            </w:r>
          </w:p>
        </w:tc>
        <w:tc>
          <w:tcPr>
            <w:tcW w:w="2365" w:type="dxa"/>
          </w:tcPr>
          <w:p w:rsidR="009663A9" w:rsidRPr="00C5392A" w:rsidRDefault="009663A9" w:rsidP="001D22A0">
            <w:r w:rsidRPr="00C5392A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Принятие мер </w:t>
            </w:r>
            <w:r w:rsidRPr="00BE3E12">
              <w:rPr>
                <w:rFonts w:ascii="Times New Roman" w:hAnsi="Times New Roman" w:cs="Times New Roman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BE3E12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 w:cs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 w:cs="Times New Roman"/>
                <w:lang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BE3E12">
              <w:rPr>
                <w:rFonts w:ascii="Times New Roman" w:hAnsi="Times New Roman" w:cs="Times New Roman"/>
                <w:lang w:bidi="ru-RU"/>
              </w:rPr>
              <w:br/>
              <w:t>к ответственности в случае их несоблюдения должности муниципальной службы</w:t>
            </w:r>
            <w:r w:rsidRPr="00BE3E12">
              <w:rPr>
                <w:rFonts w:ascii="Times New Roman" w:hAnsi="Times New Roman" w:cs="Times New Roman"/>
              </w:rPr>
              <w:t>:</w:t>
            </w:r>
          </w:p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а) составление таблиц с анкетными данными лиц, замещающих </w:t>
            </w:r>
            <w:r w:rsidRPr="00BE3E12">
              <w:rPr>
                <w:rFonts w:ascii="Times New Roman" w:hAnsi="Times New Roman" w:cs="Times New Roman"/>
                <w:lang w:bidi="ru-RU"/>
              </w:rPr>
              <w:t>муниципальные должности и должности муниципальной службы в Муниципальном образовании город Ирбит</w:t>
            </w:r>
            <w:r w:rsidRPr="00BE3E12">
              <w:rPr>
                <w:rFonts w:ascii="Times New Roman" w:eastAsia="Calibri" w:hAnsi="Times New Roman" w:cs="Times New Roman"/>
                <w:bCs/>
                <w:i/>
              </w:rPr>
              <w:t xml:space="preserve">, </w:t>
            </w:r>
            <w:r w:rsidRPr="00BE3E12">
              <w:rPr>
                <w:rFonts w:ascii="Times New Roman" w:hAnsi="Times New Roman" w:cs="Times New Roman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8454C7" w:rsidRPr="00EE5EDE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б) доведение таблиц с анкетными данными лиц, замещающих </w:t>
            </w:r>
            <w:r w:rsidRPr="00BE3E12">
              <w:rPr>
                <w:rFonts w:ascii="Times New Roman" w:hAnsi="Times New Roman" w:cs="Times New Roman"/>
                <w:lang w:bidi="ru-RU"/>
              </w:rPr>
              <w:t>муниципальные должности в Муниципальном образовании город Ирбит,</w:t>
            </w:r>
            <w:r w:rsidRPr="00BE3E12">
              <w:rPr>
                <w:rFonts w:ascii="Times New Roman" w:hAnsi="Times New Roman" w:cs="Times New Roman"/>
              </w:rPr>
              <w:t xml:space="preserve"> их родственников и свойственников </w:t>
            </w:r>
            <w:r w:rsidRPr="00EE5EDE">
              <w:rPr>
                <w:rFonts w:ascii="Times New Roman" w:hAnsi="Times New Roman" w:cs="Times New Roman"/>
              </w:rPr>
              <w:t>до сведения руководителя представительного органа</w:t>
            </w:r>
            <w:r w:rsidRPr="00EE5EDE">
              <w:rPr>
                <w:rFonts w:ascii="Times New Roman" w:hAnsi="Times New Roman" w:cs="Times New Roman"/>
                <w:lang w:bidi="ru-RU"/>
              </w:rPr>
              <w:t xml:space="preserve"> в Муниципальном образовании город Ирбит</w:t>
            </w:r>
            <w:r w:rsidRPr="00EE5EDE">
              <w:rPr>
                <w:rFonts w:ascii="Times New Roman" w:hAnsi="Times New Roman" w:cs="Times New Roman"/>
              </w:rPr>
              <w:t xml:space="preserve"> в целях предотвращения конфликта интересов;</w:t>
            </w:r>
          </w:p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в) доведение таблиц с анкетными данными лиц, замещающих </w:t>
            </w:r>
            <w:r w:rsidRPr="00BE3E12">
              <w:rPr>
                <w:rFonts w:ascii="Times New Roman" w:hAnsi="Times New Roman" w:cs="Times New Roman"/>
                <w:lang w:bidi="ru-RU"/>
              </w:rPr>
              <w:t xml:space="preserve">должности муниципальной службы </w:t>
            </w:r>
            <w:r w:rsidRPr="00BE3E12">
              <w:rPr>
                <w:rFonts w:ascii="Times New Roman" w:hAnsi="Times New Roman" w:cs="Times New Roman"/>
                <w:lang w:bidi="ru-RU"/>
              </w:rPr>
              <w:br/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 w:cs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их родственников и свойственников до сведения руководителей органов местного самоуправления, подразделений органов местного самоуправления</w:t>
            </w:r>
            <w:r w:rsidRPr="00BE3E12">
              <w:rPr>
                <w:rFonts w:ascii="Times New Roman" w:hAnsi="Times New Roman" w:cs="Times New Roman"/>
                <w:i/>
              </w:rPr>
              <w:t xml:space="preserve">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hAnsi="Times New Roman" w:cs="Times New Roman"/>
              </w:rPr>
              <w:t>, в целях предотвращения конфликта интересов;</w:t>
            </w:r>
          </w:p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г)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 w:cs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hAnsi="Times New Roman" w:cs="Times New Roman"/>
              </w:rPr>
              <w:t>;</w:t>
            </w:r>
          </w:p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>д)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1985" w:type="dxa"/>
          </w:tcPr>
          <w:p w:rsidR="00C3596C" w:rsidRPr="00C3596C" w:rsidRDefault="00C3596C" w:rsidP="00C3596C">
            <w:r w:rsidRPr="00C3596C">
              <w:t xml:space="preserve">до 31 августа </w:t>
            </w:r>
            <w:r w:rsidR="007671DE">
              <w:t>202</w:t>
            </w:r>
            <w:r w:rsidR="00925180">
              <w:t>2</w:t>
            </w:r>
            <w:r w:rsidRPr="00C3596C">
              <w:t xml:space="preserve"> года</w:t>
            </w:r>
          </w:p>
          <w:p w:rsidR="008454C7" w:rsidRDefault="008454C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34F7" w:rsidRDefault="00D434F7" w:rsidP="00D434F7">
            <w:pPr>
              <w:jc w:val="both"/>
            </w:pPr>
            <w:r>
              <w:t xml:space="preserve">меры по повышению эффективности контроля за соблюдением лицами, замещающими муниципальные должности и должности муниципальной службы в Муниципальном образовании город Ирбит,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</w:p>
          <w:p w:rsidR="00D434F7" w:rsidRPr="00865E72" w:rsidRDefault="00D434F7" w:rsidP="00D434F7">
            <w:pPr>
              <w:jc w:val="both"/>
            </w:pPr>
            <w:r>
              <w:t xml:space="preserve">к ответственности в случае их несоблюдения должности муниципальной службы, установленные подпунктами а,б,в,г,д приняты </w:t>
            </w:r>
          </w:p>
        </w:tc>
        <w:tc>
          <w:tcPr>
            <w:tcW w:w="2365" w:type="dxa"/>
          </w:tcPr>
          <w:p w:rsidR="008454C7" w:rsidRDefault="00D434F7" w:rsidP="001D22A0">
            <w:r w:rsidRPr="00D434F7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8454C7" w:rsidRPr="00BE3E12" w:rsidRDefault="008454C7" w:rsidP="00D4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/>
              </w:rPr>
              <w:t xml:space="preserve">Повышение эффективности кадровой работы в части, касающейся ведения личных дел лиц, </w:t>
            </w:r>
            <w:r w:rsidRPr="00BE3E12">
              <w:rPr>
                <w:rFonts w:ascii="Times New Roman" w:hAnsi="Times New Roman" w:cs="Times New Roman"/>
              </w:rPr>
              <w:t xml:space="preserve">замещающих </w:t>
            </w:r>
            <w:r w:rsidRPr="00BE3E12">
              <w:rPr>
                <w:rFonts w:ascii="Times New Roman" w:hAnsi="Times New Roman" w:cs="Times New Roman"/>
                <w:lang w:bidi="ru-RU"/>
              </w:rPr>
              <w:t>муниципальные должности и должности муниципальной службы</w:t>
            </w:r>
            <w:r w:rsidRPr="00BE3E12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>в том числе контроля за актуализацией сведений, содержащихся в анкетах, представляемых при назначении</w:t>
            </w:r>
            <w:r w:rsidR="00D434F7">
              <w:rPr>
                <w:rFonts w:ascii="Times New Roman" w:hAnsi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</w:tcPr>
          <w:p w:rsidR="008454C7" w:rsidRDefault="008454C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D434F7" w:rsidP="00D434F7">
            <w:pPr>
              <w:jc w:val="center"/>
            </w:pPr>
            <w:r w:rsidRPr="00D434F7">
              <w:t xml:space="preserve"> сведени</w:t>
            </w:r>
            <w:r>
              <w:t xml:space="preserve">я, содержащиеся </w:t>
            </w:r>
            <w:r w:rsidRPr="00D434F7">
              <w:t xml:space="preserve">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t>, актуализируются специалистом, отвечающим за кадровую работу</w:t>
            </w:r>
          </w:p>
        </w:tc>
        <w:tc>
          <w:tcPr>
            <w:tcW w:w="2365" w:type="dxa"/>
          </w:tcPr>
          <w:p w:rsidR="008454C7" w:rsidRDefault="00D434F7" w:rsidP="001D22A0">
            <w:r w:rsidRPr="00D434F7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3E12">
              <w:rPr>
                <w:rFonts w:ascii="Times New Roman" w:hAnsi="Times New Roman"/>
              </w:rPr>
              <w:t xml:space="preserve">Повышение квалификации муниципальных служащих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8454C7" w:rsidRDefault="008454C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FF198C">
            <w:pPr>
              <w:jc w:val="center"/>
            </w:pPr>
            <w:r>
              <w:t>Повышение квалификации прошл</w:t>
            </w:r>
            <w:r w:rsidR="00972318">
              <w:t>и</w:t>
            </w:r>
            <w:r>
              <w:t xml:space="preserve"> </w:t>
            </w:r>
            <w:r w:rsidR="00FF198C">
              <w:t>25</w:t>
            </w:r>
            <w:r w:rsidR="002F1244">
              <w:t xml:space="preserve"> </w:t>
            </w:r>
            <w:r>
              <w:t>специалист</w:t>
            </w:r>
            <w:r w:rsidR="00FF198C">
              <w:t>ов</w:t>
            </w:r>
            <w:r>
              <w:t xml:space="preserve"> </w:t>
            </w:r>
          </w:p>
        </w:tc>
        <w:tc>
          <w:tcPr>
            <w:tcW w:w="2365" w:type="dxa"/>
          </w:tcPr>
          <w:p w:rsidR="008454C7" w:rsidRDefault="008454C7" w:rsidP="001D22A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3E12">
              <w:rPr>
                <w:rFonts w:ascii="Times New Roman" w:hAnsi="Times New Roman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BE3E12">
              <w:rPr>
                <w:rFonts w:ascii="Times New Roman" w:hAnsi="Times New Roman" w:cs="Times New Roman"/>
              </w:rPr>
              <w:t>, включенных в Перечень должностей, замещение которых связано с коррупционными рисками</w:t>
            </w:r>
            <w:r w:rsidRPr="00BE3E12">
              <w:rPr>
                <w:rFonts w:ascii="Times New Roman" w:hAnsi="Times New Roman"/>
              </w:rPr>
              <w:t xml:space="preserve">, утвержденный нормативным правовым актом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1985" w:type="dxa"/>
          </w:tcPr>
          <w:p w:rsidR="008454C7" w:rsidRDefault="008454C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FF198C" w:rsidP="002F1244">
            <w:pPr>
              <w:jc w:val="center"/>
            </w:pPr>
            <w:r>
              <w:t>Запланировано на 2 полугодие</w:t>
            </w:r>
          </w:p>
        </w:tc>
        <w:tc>
          <w:tcPr>
            <w:tcW w:w="2365" w:type="dxa"/>
          </w:tcPr>
          <w:p w:rsidR="008454C7" w:rsidRDefault="008454C7" w:rsidP="001D22A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3E12">
              <w:rPr>
                <w:rFonts w:ascii="Times New Roman" w:hAnsi="Times New Roman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 xml:space="preserve">отчета о выполнении Плана мероприятий </w:t>
            </w:r>
            <w:r w:rsidRPr="00BE3E12">
              <w:rPr>
                <w:rFonts w:ascii="Times New Roman" w:hAnsi="Times New Roman" w:cs="Times New Roman"/>
                <w:lang w:bidi="ru-RU"/>
              </w:rPr>
              <w:t>в Муниципальном образовании город Ирбит</w:t>
            </w:r>
            <w:r w:rsidRPr="00BE3E12">
              <w:rPr>
                <w:rFonts w:ascii="Times New Roman" w:eastAsia="Calibri" w:hAnsi="Times New Roman"/>
                <w:bCs/>
                <w:i/>
              </w:rPr>
              <w:t>,</w:t>
            </w:r>
            <w:r w:rsidRPr="00BE3E12">
              <w:rPr>
                <w:rFonts w:ascii="Times New Roman" w:hAnsi="Times New Roman" w:cs="Times New Roman"/>
              </w:rPr>
              <w:t xml:space="preserve"> </w:t>
            </w:r>
            <w:r w:rsidRPr="00BE3E12">
              <w:rPr>
                <w:rFonts w:ascii="Times New Roman" w:hAnsi="Times New Roman"/>
              </w:rPr>
              <w:t xml:space="preserve">по противодействию коррупции на </w:t>
            </w:r>
            <w:r w:rsidR="007671DE">
              <w:rPr>
                <w:rFonts w:ascii="Times New Roman" w:hAnsi="Times New Roman"/>
              </w:rPr>
              <w:t>2021</w:t>
            </w:r>
            <w:r w:rsidRPr="00BE3E12">
              <w:rPr>
                <w:rFonts w:ascii="Times New Roman" w:hAnsi="Times New Roman"/>
              </w:rPr>
              <w:t>–</w:t>
            </w:r>
            <w:r w:rsidR="007671DE">
              <w:rPr>
                <w:rFonts w:ascii="Times New Roman" w:hAnsi="Times New Roman"/>
              </w:rPr>
              <w:t>2023</w:t>
            </w:r>
            <w:r w:rsidRPr="00BE3E12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925180">
            <w:pPr>
              <w:jc w:val="both"/>
            </w:pPr>
            <w:r w:rsidRPr="008454C7">
              <w:t>отчет о выполнении Плана мероприятий в Муниципальном образовании город Ирбит</w:t>
            </w:r>
            <w:r>
              <w:t>, по противодействию коррупции з</w:t>
            </w:r>
            <w:r w:rsidRPr="008454C7">
              <w:t xml:space="preserve">а </w:t>
            </w:r>
            <w:r w:rsidR="00B17A2D">
              <w:t xml:space="preserve">1 полугодие </w:t>
            </w:r>
            <w:r w:rsidR="007671DE">
              <w:t>202</w:t>
            </w:r>
            <w:r w:rsidR="00925180">
              <w:t>2</w:t>
            </w:r>
            <w:r>
              <w:t xml:space="preserve"> рассмотрен </w:t>
            </w:r>
            <w:r w:rsidRPr="008454C7">
              <w:t>на заседании Комиссии по координации работы по противодействию коррупции в Муниципальном образовании город Ирбит</w:t>
            </w:r>
            <w:r w:rsidR="00EA58A6">
              <w:t xml:space="preserve"> </w:t>
            </w:r>
            <w:r w:rsidR="00B17A2D">
              <w:t>2</w:t>
            </w:r>
            <w:r w:rsidR="00925180">
              <w:t>4</w:t>
            </w:r>
            <w:r w:rsidR="00B17A2D">
              <w:t>.06.202</w:t>
            </w:r>
            <w:r w:rsidR="00925180">
              <w:t>2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8454C7" w:rsidRPr="00BE3E12" w:rsidRDefault="008454C7" w:rsidP="00925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</w:t>
            </w:r>
            <w:r w:rsidR="007671DE">
              <w:rPr>
                <w:rFonts w:ascii="Times New Roman" w:hAnsi="Times New Roman" w:cs="Times New Roman"/>
              </w:rPr>
              <w:t>2021</w:t>
            </w:r>
            <w:r w:rsidRPr="00BE3E12">
              <w:rPr>
                <w:rFonts w:ascii="Times New Roman" w:hAnsi="Times New Roman" w:cs="Times New Roman"/>
              </w:rPr>
              <w:t>–</w:t>
            </w:r>
            <w:r w:rsidR="007671DE">
              <w:rPr>
                <w:rFonts w:ascii="Times New Roman" w:hAnsi="Times New Roman" w:cs="Times New Roman"/>
              </w:rPr>
              <w:t>202</w:t>
            </w:r>
            <w:r w:rsidR="00925180">
              <w:rPr>
                <w:rFonts w:ascii="Times New Roman" w:hAnsi="Times New Roman" w:cs="Times New Roman"/>
              </w:rPr>
              <w:t>4</w:t>
            </w:r>
            <w:r w:rsidRPr="00BE3E1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EA58A6">
            <w:pPr>
              <w:jc w:val="center"/>
            </w:pPr>
            <w:r>
              <w:t>Направле</w:t>
            </w:r>
            <w:r w:rsidR="00EA58A6">
              <w:t>но</w:t>
            </w:r>
            <w:r>
              <w:t xml:space="preserve"> своевременно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8454C7" w:rsidRPr="00BE3E12" w:rsidRDefault="008454C7" w:rsidP="00925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E3E12">
              <w:rPr>
                <w:rFonts w:ascii="Times New Roman" w:hAnsi="Times New Roman" w:cs="Times New Roman"/>
              </w:rPr>
              <w:t>Размещение в разделе, посвященном вопросам противодействия коррупции, официального сайта администрации</w:t>
            </w:r>
            <w:r w:rsidRPr="00BE3E12">
              <w:rPr>
                <w:rFonts w:ascii="Times New Roman" w:hAnsi="Times New Roman" w:cs="Times New Roman"/>
                <w:lang w:bidi="ru-RU"/>
              </w:rPr>
              <w:t xml:space="preserve"> Муниципального образовании город Ирбит</w:t>
            </w:r>
            <w:r w:rsidRPr="00BE3E12">
              <w:rPr>
                <w:rFonts w:ascii="Times New Roman" w:hAnsi="Times New Roman" w:cs="Times New Roman"/>
              </w:rPr>
              <w:t xml:space="preserve">  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BE3E12">
              <w:rPr>
                <w:rFonts w:ascii="Times New Roman" w:hAnsi="Times New Roman" w:cs="Times New Roman"/>
              </w:rPr>
              <w:br/>
              <w:t xml:space="preserve">на </w:t>
            </w:r>
            <w:r w:rsidR="007671DE">
              <w:rPr>
                <w:rFonts w:ascii="Times New Roman" w:hAnsi="Times New Roman" w:cs="Times New Roman"/>
              </w:rPr>
              <w:t>2021</w:t>
            </w:r>
            <w:r w:rsidRPr="00BE3E12">
              <w:rPr>
                <w:rFonts w:ascii="Times New Roman" w:hAnsi="Times New Roman" w:cs="Times New Roman"/>
              </w:rPr>
              <w:t>–</w:t>
            </w:r>
            <w:r w:rsidR="007671DE">
              <w:rPr>
                <w:rFonts w:ascii="Times New Roman" w:hAnsi="Times New Roman" w:cs="Times New Roman"/>
              </w:rPr>
              <w:t>202</w:t>
            </w:r>
            <w:r w:rsidR="00925180">
              <w:rPr>
                <w:rFonts w:ascii="Times New Roman" w:hAnsi="Times New Roman" w:cs="Times New Roman"/>
              </w:rPr>
              <w:t>4</w:t>
            </w:r>
            <w:r w:rsidRPr="00BE3E1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674ED0">
            <w:pPr>
              <w:jc w:val="center"/>
            </w:pPr>
            <w:r>
              <w:t>размещается</w:t>
            </w:r>
          </w:p>
        </w:tc>
        <w:tc>
          <w:tcPr>
            <w:tcW w:w="2365" w:type="dxa"/>
          </w:tcPr>
          <w:p w:rsidR="008454C7" w:rsidRDefault="008454C7" w:rsidP="00674ED0">
            <w:r w:rsidRPr="008454C7">
              <w:t>выполнено в полном объеме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autoSpaceDE w:val="0"/>
              <w:autoSpaceDN w:val="0"/>
              <w:adjustRightInd w:val="0"/>
              <w:jc w:val="both"/>
            </w:pPr>
            <w:r w:rsidRPr="00BE3E12">
              <w:t xml:space="preserve">Мониторинг хода реализации мероприятий </w:t>
            </w:r>
            <w:r w:rsidRPr="00BE3E12">
              <w:br/>
              <w:t xml:space="preserve">по противодействию коррупции (федеральный антикоррупционный мониторинг)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EA58A6" w:rsidP="00674ED0">
            <w:pPr>
              <w:jc w:val="center"/>
            </w:pPr>
            <w:r w:rsidRPr="00EA58A6">
              <w:t>Направлено своевременно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8454C7" w:rsidRPr="00BE3E12" w:rsidRDefault="008454C7" w:rsidP="00674ED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E3E12">
              <w:rPr>
                <w:rFonts w:ascii="Times New Roman" w:hAnsi="Times New Roman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BE3E12">
              <w:rPr>
                <w:rFonts w:ascii="Times New Roman" w:hAnsi="Times New Roman"/>
              </w:rPr>
              <w:br/>
              <w:t xml:space="preserve">при проведении мониторинга состояния и эффективности противодействия коррупции </w:t>
            </w:r>
            <w:r w:rsidRPr="00BE3E12">
              <w:rPr>
                <w:rFonts w:ascii="Times New Roman" w:hAnsi="Times New Roman"/>
              </w:rPr>
              <w:br/>
              <w:t>в Свердловской области:</w:t>
            </w:r>
          </w:p>
          <w:p w:rsidR="008454C7" w:rsidRPr="00BE3E12" w:rsidRDefault="008454C7" w:rsidP="00674ED0">
            <w:r w:rsidRPr="00BE3E12">
              <w:t xml:space="preserve">а) копии протоколов заседаний комиссии по координации работы по противодействию коррупции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;</w:t>
            </w:r>
          </w:p>
          <w:p w:rsidR="008454C7" w:rsidRPr="00BE3E12" w:rsidRDefault="008454C7" w:rsidP="00674ED0">
            <w:r w:rsidRPr="00BE3E12">
              <w:t xml:space="preserve"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, и урегулированию конфликта интересов;</w:t>
            </w:r>
          </w:p>
          <w:p w:rsidR="008454C7" w:rsidRPr="00BE3E12" w:rsidRDefault="008454C7" w:rsidP="00674ED0">
            <w:r w:rsidRPr="00BE3E12">
              <w:t xml:space="preserve"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8454C7" w:rsidRPr="00BE3E12" w:rsidRDefault="008454C7" w:rsidP="00674ED0">
            <w:r w:rsidRPr="00BE3E12">
              <w:t xml:space="preserve">г) реестр обращений по фактам коррупции, поступивших органы местного самоуправления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, нарастающим итогом по установленной форме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EA58A6" w:rsidP="00674ED0">
            <w:pPr>
              <w:jc w:val="center"/>
            </w:pPr>
            <w:r w:rsidRPr="00EA58A6">
              <w:t>Направлено своевременно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>выполнено в полном объеме в установленные сроки</w:t>
            </w:r>
          </w:p>
        </w:tc>
      </w:tr>
      <w:tr w:rsidR="008454C7" w:rsidRPr="00875A35" w:rsidTr="000E2141">
        <w:trPr>
          <w:jc w:val="center"/>
        </w:trPr>
        <w:tc>
          <w:tcPr>
            <w:tcW w:w="695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8454C7" w:rsidRDefault="008454C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8454C7" w:rsidRPr="00BE3E12" w:rsidRDefault="008454C7" w:rsidP="00674ED0">
            <w:r w:rsidRPr="00BE3E12">
              <w:t>Мониторинг наполняемости разделов, посвященных вопросам противодействия коррупции, на официальных сайтах о</w:t>
            </w:r>
            <w:r w:rsidRPr="00F85263">
              <w:t>р</w:t>
            </w:r>
            <w:r w:rsidRPr="00BE3E12">
              <w:t xml:space="preserve">ганов местного самоуправления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rPr>
                <w:bCs/>
                <w:i/>
              </w:rPr>
              <w:t>,</w:t>
            </w:r>
            <w:r w:rsidRPr="00BE3E12">
      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1985" w:type="dxa"/>
          </w:tcPr>
          <w:p w:rsidR="008454C7" w:rsidRDefault="008454C7" w:rsidP="00674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454C7" w:rsidRPr="00865E72" w:rsidRDefault="008454C7" w:rsidP="00674ED0">
            <w:pPr>
              <w:jc w:val="center"/>
            </w:pPr>
            <w:r>
              <w:t>Пополняется по мере необходимости</w:t>
            </w:r>
          </w:p>
        </w:tc>
        <w:tc>
          <w:tcPr>
            <w:tcW w:w="2365" w:type="dxa"/>
          </w:tcPr>
          <w:p w:rsidR="008454C7" w:rsidRDefault="008454C7" w:rsidP="00674ED0">
            <w:r w:rsidRPr="002C0EEB">
              <w:t>выполнено в полном объеме в установленные сроки</w:t>
            </w:r>
          </w:p>
        </w:tc>
      </w:tr>
      <w:tr w:rsidR="00D434F7" w:rsidRPr="00875A35" w:rsidTr="00FF6C0D">
        <w:trPr>
          <w:trHeight w:val="6588"/>
          <w:jc w:val="center"/>
        </w:trPr>
        <w:tc>
          <w:tcPr>
            <w:tcW w:w="695" w:type="dxa"/>
          </w:tcPr>
          <w:p w:rsidR="00D434F7" w:rsidRDefault="00D434F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D434F7" w:rsidRDefault="00D434F7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D434F7" w:rsidRPr="00BE3E12" w:rsidRDefault="00D434F7" w:rsidP="00D434F7">
            <w:pPr>
              <w:autoSpaceDE w:val="0"/>
              <w:autoSpaceDN w:val="0"/>
              <w:adjustRightInd w:val="0"/>
            </w:pPr>
            <w:r w:rsidRPr="00BE3E12"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D434F7" w:rsidRPr="00BE3E12" w:rsidRDefault="00D434F7" w:rsidP="00D434F7">
            <w:r w:rsidRPr="00BE3E12"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BE3E12">
              <w:br/>
              <w:t xml:space="preserve">в соответствующих органах местного самоуправления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>, и урегулированию конфликта интересов;</w:t>
            </w:r>
          </w:p>
          <w:p w:rsidR="00D434F7" w:rsidRDefault="00D434F7" w:rsidP="00D434F7">
            <w:pPr>
              <w:autoSpaceDE w:val="0"/>
              <w:autoSpaceDN w:val="0"/>
              <w:adjustRightInd w:val="0"/>
              <w:rPr>
                <w:bCs/>
              </w:rPr>
            </w:pPr>
            <w:r w:rsidRPr="00BE3E12">
              <w:t>б) об исполнении муниципальными служащими, замещающими должности в соответствующих органах местного самоуправления</w:t>
            </w:r>
            <w:r w:rsidRPr="00BE3E12">
              <w:rPr>
                <w:i/>
              </w:rPr>
              <w:t xml:space="preserve"> </w:t>
            </w:r>
            <w:r w:rsidRPr="00BE3E12">
              <w:rPr>
                <w:lang w:bidi="ru-RU"/>
              </w:rPr>
              <w:t>в Муниципальном образовании город Ирбит</w:t>
            </w:r>
            <w:r w:rsidRPr="00BE3E12">
              <w:t xml:space="preserve">, </w:t>
            </w:r>
            <w:r w:rsidRPr="00BE3E12">
              <w:rPr>
                <w:bCs/>
              </w:rPr>
              <w:t xml:space="preserve"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 </w:t>
            </w:r>
          </w:p>
          <w:p w:rsidR="00FF198C" w:rsidRPr="00BE3E12" w:rsidRDefault="00D434F7" w:rsidP="00D434F7">
            <w:r w:rsidRPr="00F85263">
              <w:rPr>
                <w:bCs/>
              </w:rPr>
              <w:t>в) о д</w:t>
            </w:r>
            <w:r w:rsidRPr="00F85263">
              <w:t xml:space="preserve">олжностных лицах органов местного самоуправления </w:t>
            </w:r>
            <w:r w:rsidRPr="00F85263">
              <w:rPr>
                <w:lang w:bidi="ru-RU"/>
              </w:rPr>
              <w:t>в Муниципальном образовании город Ирбит</w:t>
            </w:r>
            <w:r w:rsidRPr="00F85263"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D434F7" w:rsidRDefault="00D434F7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34F7" w:rsidRPr="00865E72" w:rsidRDefault="00D434F7" w:rsidP="00674ED0">
            <w:pPr>
              <w:jc w:val="center"/>
            </w:pPr>
            <w:r>
              <w:t>Пополняется по мере необходимости</w:t>
            </w:r>
          </w:p>
        </w:tc>
        <w:tc>
          <w:tcPr>
            <w:tcW w:w="2365" w:type="dxa"/>
          </w:tcPr>
          <w:p w:rsidR="00D434F7" w:rsidRDefault="00D434F7" w:rsidP="00674ED0">
            <w:r w:rsidRPr="002C0EEB">
              <w:t>выполнено в полном объеме в установленные сроки</w:t>
            </w:r>
          </w:p>
        </w:tc>
      </w:tr>
      <w:tr w:rsidR="00507006" w:rsidRPr="00875A35" w:rsidTr="00FF6C0D">
        <w:trPr>
          <w:trHeight w:val="163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507006" w:rsidRPr="0071774B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E4C53">
              <w:rPr>
                <w:rFonts w:ascii="Liberation Serif" w:hAnsi="Liberation Serif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507006" w:rsidP="00507006">
            <w:pPr>
              <w:jc w:val="center"/>
            </w:pPr>
            <w:r>
              <w:t xml:space="preserve">В связи с работой по личной заинтересованности, ответственными должностными лицами заполнены анкеты о близких родственниках, свойственниках, заполнена декларация о личной заинтересованности </w:t>
            </w:r>
          </w:p>
        </w:tc>
        <w:tc>
          <w:tcPr>
            <w:tcW w:w="2365" w:type="dxa"/>
          </w:tcPr>
          <w:p w:rsidR="00507006" w:rsidRPr="002C0EEB" w:rsidRDefault="00507006" w:rsidP="00674ED0">
            <w:r w:rsidRPr="00507006">
              <w:t>выполнено в полном объеме в установленные сроки</w:t>
            </w:r>
          </w:p>
        </w:tc>
      </w:tr>
      <w:tr w:rsidR="00507006" w:rsidRPr="00875A35" w:rsidTr="00FF6C0D">
        <w:trPr>
          <w:trHeight w:val="145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13110D">
              <w:rPr>
                <w:rFonts w:ascii="Liberation Serif" w:eastAsia="Calibri" w:hAnsi="Liberation Serif" w:cs="Liberation Serif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</w:rPr>
            </w:pPr>
            <w:r w:rsidRPr="0013110D">
              <w:rPr>
                <w:rFonts w:ascii="Liberation Serif" w:hAnsi="Liberation Serif" w:cs="Liberation Serif"/>
                <w:bCs/>
                <w:i/>
              </w:rPr>
              <w:t xml:space="preserve">(пункт 19 Национального плана </w:t>
            </w:r>
            <w:r w:rsidRPr="0013110D">
              <w:rPr>
                <w:rFonts w:ascii="Liberation Serif" w:eastAsia="Calibri" w:hAnsi="Liberation Serif" w:cs="Liberation Serif"/>
                <w:i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</w:p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</w:rPr>
            </w:pPr>
            <w:r w:rsidRPr="0013110D">
              <w:rPr>
                <w:rFonts w:ascii="Liberation Serif" w:eastAsia="Calibri" w:hAnsi="Liberation Serif" w:cs="Liberation Serif"/>
                <w:i/>
              </w:rPr>
              <w:t>2021 года № 478 «О Национальном плане противодействия коррупции на 2021–2024 годы»</w:t>
            </w:r>
          </w:p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</w:rPr>
            </w:pPr>
            <w:r w:rsidRPr="0013110D">
              <w:rPr>
                <w:rFonts w:ascii="Liberation Serif" w:eastAsia="Calibri" w:hAnsi="Liberation Serif" w:cs="Liberation Serif"/>
                <w:i/>
              </w:rPr>
              <w:t>(далее – Национальный план)</w:t>
            </w:r>
            <w:r w:rsidRPr="0013110D">
              <w:rPr>
                <w:rFonts w:ascii="Liberation Serif" w:hAnsi="Liberation Serif" w:cs="Liberation Serif"/>
                <w:bCs/>
                <w:i/>
              </w:rPr>
              <w:t>)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290097" w:rsidP="00674ED0">
            <w:pPr>
              <w:jc w:val="center"/>
            </w:pPr>
            <w:r>
              <w:t xml:space="preserve">Работа проводится в соответствии с общим порядком принятия решений </w:t>
            </w:r>
          </w:p>
        </w:tc>
        <w:tc>
          <w:tcPr>
            <w:tcW w:w="2365" w:type="dxa"/>
          </w:tcPr>
          <w:p w:rsidR="00507006" w:rsidRPr="002C0EEB" w:rsidRDefault="00290097" w:rsidP="00674ED0">
            <w:r w:rsidRPr="00290097">
              <w:t>выполнено в полном объеме в установленные сроки</w:t>
            </w:r>
          </w:p>
        </w:tc>
      </w:tr>
      <w:tr w:rsidR="00507006" w:rsidRPr="00875A35" w:rsidTr="00FF6C0D">
        <w:trPr>
          <w:trHeight w:val="136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13110D">
              <w:rPr>
                <w:rFonts w:ascii="Liberation Serif" w:hAnsi="Liberation Serif" w:cs="Liberation Serif"/>
                <w:bCs/>
              </w:rPr>
              <w:t>Информирование</w:t>
            </w:r>
            <w:r w:rsidRPr="0013110D">
              <w:rPr>
                <w:rFonts w:ascii="Liberation Serif" w:hAnsi="Liberation Serif" w:cs="Liberation Serif"/>
              </w:rPr>
              <w:t xml:space="preserve"> Департамента </w:t>
            </w:r>
            <w:r w:rsidRPr="0013110D">
              <w:rPr>
                <w:rFonts w:ascii="Liberation Serif" w:hAnsi="Liberation Serif" w:cs="Liberation Serif"/>
                <w:bCs/>
              </w:rPr>
              <w:t xml:space="preserve">органами местного самоуправления муниципального образования в соответствии с подпунктом 2 пункта 4-1 Указа Губернатора Свердловской области от 19.08.2016 </w:t>
            </w:r>
          </w:p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3110D">
              <w:rPr>
                <w:rFonts w:ascii="Liberation Serif" w:hAnsi="Liberation Serif" w:cs="Liberation Serif"/>
                <w:bCs/>
              </w:rPr>
              <w:t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13110D">
              <w:rPr>
                <w:rFonts w:ascii="Liberation Serif" w:hAnsi="Liberation Serif" w:cs="Liberation Serif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290097" w:rsidP="00674ED0">
            <w:pPr>
              <w:jc w:val="center"/>
            </w:pPr>
            <w:r>
              <w:t>Информация с проектами направляется независимым экспертам по адресам, рекомендуемым Департаментом</w:t>
            </w:r>
          </w:p>
        </w:tc>
        <w:tc>
          <w:tcPr>
            <w:tcW w:w="2365" w:type="dxa"/>
          </w:tcPr>
          <w:p w:rsidR="00507006" w:rsidRPr="002C0EEB" w:rsidRDefault="00290097" w:rsidP="00674ED0">
            <w:r w:rsidRPr="00290097">
              <w:t>выполнено в полном объеме в установленные сроки</w:t>
            </w:r>
          </w:p>
        </w:tc>
      </w:tr>
      <w:tr w:rsidR="00507006" w:rsidRPr="00875A35" w:rsidTr="00FF6C0D">
        <w:trPr>
          <w:trHeight w:val="190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</w:rPr>
            </w:pPr>
            <w:r w:rsidRPr="0013110D">
              <w:rPr>
                <w:rFonts w:ascii="Liberation Serif" w:eastAsia="Calibri" w:hAnsi="Liberation Serif" w:cs="Liberation Serif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13110D">
              <w:rPr>
                <w:rFonts w:ascii="Liberation Serif" w:hAnsi="Liberation Serif" w:cs="Liberation Serif"/>
              </w:rPr>
              <w:t xml:space="preserve"> </w:t>
            </w:r>
            <w:r w:rsidRPr="0013110D">
              <w:rPr>
                <w:rFonts w:ascii="Liberation Serif" w:eastAsia="Calibri" w:hAnsi="Liberation Serif" w:cs="Liberation Serif"/>
              </w:rPr>
              <w:t>органов местного самоуправления муниципального образования</w:t>
            </w:r>
            <w:r w:rsidRPr="0013110D">
              <w:rPr>
                <w:rFonts w:ascii="Liberation Serif" w:hAnsi="Liberation Serif" w:cs="Liberation Serif"/>
              </w:rPr>
              <w:t>,</w:t>
            </w:r>
            <w:r w:rsidRPr="0013110D">
              <w:rPr>
                <w:rFonts w:ascii="Liberation Serif" w:eastAsia="Calibri" w:hAnsi="Liberation Serif" w:cs="Liberation Serif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13110D">
              <w:rPr>
                <w:rFonts w:ascii="Liberation Serif" w:hAnsi="Liberation Serif" w:cs="Liberation Serif"/>
                <w:i/>
              </w:rPr>
              <w:t>(подпункт «а» пункта 39 Национального плана)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290097" w:rsidP="00674ED0">
            <w:pPr>
              <w:jc w:val="center"/>
            </w:pPr>
            <w:r>
              <w:t xml:space="preserve">Проводится в соответствии с планом </w:t>
            </w:r>
          </w:p>
        </w:tc>
        <w:tc>
          <w:tcPr>
            <w:tcW w:w="2365" w:type="dxa"/>
          </w:tcPr>
          <w:p w:rsidR="00507006" w:rsidRPr="002C0EEB" w:rsidRDefault="00290097" w:rsidP="00674ED0">
            <w:r w:rsidRPr="00290097">
              <w:t>выполнено в полном объеме в установленные сроки</w:t>
            </w:r>
          </w:p>
        </w:tc>
      </w:tr>
      <w:tr w:rsidR="00507006" w:rsidRPr="00875A35" w:rsidTr="00FF6C0D">
        <w:trPr>
          <w:trHeight w:val="204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3110D"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</w:t>
            </w:r>
          </w:p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3110D">
              <w:rPr>
                <w:rFonts w:ascii="Liberation Serif" w:hAnsi="Liberation Serif" w:cs="Liberation Serif"/>
              </w:rPr>
              <w:t xml:space="preserve">в органы местного самоуправления муниципального образования и замещающих должности, связанные </w:t>
            </w:r>
          </w:p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3110D">
              <w:rPr>
                <w:rFonts w:ascii="Liberation Serif" w:hAnsi="Liberation Serif" w:cs="Liberation Serif"/>
              </w:rPr>
              <w:t>с соблюдением антикоррупционных стандартов</w:t>
            </w:r>
          </w:p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290097" w:rsidP="00674ED0">
            <w:pPr>
              <w:jc w:val="center"/>
            </w:pPr>
            <w:r>
              <w:t>Запланировано обучение на 2 полугодие 2022</w:t>
            </w:r>
          </w:p>
        </w:tc>
        <w:tc>
          <w:tcPr>
            <w:tcW w:w="2365" w:type="dxa"/>
          </w:tcPr>
          <w:p w:rsidR="00507006" w:rsidRPr="002C0EEB" w:rsidRDefault="00290097" w:rsidP="00674ED0">
            <w:r>
              <w:t>Будет выполнено в установленные сроки</w:t>
            </w:r>
          </w:p>
        </w:tc>
      </w:tr>
      <w:tr w:rsidR="00507006" w:rsidRPr="00875A35" w:rsidTr="00FF6C0D">
        <w:trPr>
          <w:trHeight w:val="335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3110D">
              <w:rPr>
                <w:rFonts w:ascii="Liberation Serif" w:eastAsia="Calibri" w:hAnsi="Liberation Serif" w:cs="Liberation Serif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13110D">
              <w:rPr>
                <w:rFonts w:ascii="Liberation Serif" w:hAnsi="Liberation Serif" w:cs="Liberation Serif"/>
              </w:rPr>
              <w:t xml:space="preserve"> </w:t>
            </w:r>
            <w:r w:rsidRPr="0013110D">
              <w:rPr>
                <w:rFonts w:ascii="Liberation Serif" w:eastAsia="Calibri" w:hAnsi="Liberation Serif" w:cs="Liberation Serif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13110D">
              <w:rPr>
                <w:rFonts w:ascii="Liberation Serif" w:hAnsi="Liberation Serif" w:cs="Liberation Serif"/>
                <w:i/>
              </w:rPr>
              <w:t>(подпункт «в» пункта 39 Национального плана)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290097" w:rsidP="00674ED0">
            <w:pPr>
              <w:jc w:val="center"/>
            </w:pPr>
            <w:r>
              <w:t xml:space="preserve">Проведена учеба в качестве слушателей семинара по выявлению личной заинтересованности  в соответствии с требованиями 44-ФЗ </w:t>
            </w:r>
          </w:p>
        </w:tc>
        <w:tc>
          <w:tcPr>
            <w:tcW w:w="2365" w:type="dxa"/>
          </w:tcPr>
          <w:p w:rsidR="00507006" w:rsidRPr="002C0EEB" w:rsidRDefault="00290097" w:rsidP="00674ED0">
            <w:r w:rsidRPr="00290097">
              <w:t>выполнено в полном объеме в установленные сроки</w:t>
            </w:r>
          </w:p>
        </w:tc>
      </w:tr>
      <w:tr w:rsidR="00507006" w:rsidRPr="00875A35" w:rsidTr="00FF6C0D">
        <w:trPr>
          <w:trHeight w:val="285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13110D">
              <w:rPr>
                <w:rFonts w:ascii="Liberation Serif" w:hAnsi="Liberation Serif" w:cs="Liberation Serif"/>
                <w:bCs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</w:t>
            </w:r>
          </w:p>
          <w:p w:rsidR="00507006" w:rsidRPr="00CC3BB3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13110D">
              <w:rPr>
                <w:rFonts w:ascii="Liberation Serif" w:hAnsi="Liberation Serif" w:cs="Liberation Serif"/>
                <w:bCs/>
              </w:rPr>
              <w:t xml:space="preserve">а также неэффективных и устаревших норм, содержащихся в нормативных правовых актах Российской Федерации о противодействии коррупции 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290097" w:rsidP="00674ED0">
            <w:pPr>
              <w:jc w:val="center"/>
            </w:pPr>
            <w:r>
              <w:t>Предложений нет</w:t>
            </w:r>
          </w:p>
        </w:tc>
        <w:tc>
          <w:tcPr>
            <w:tcW w:w="2365" w:type="dxa"/>
          </w:tcPr>
          <w:p w:rsidR="00507006" w:rsidRPr="002C0EEB" w:rsidRDefault="00290097" w:rsidP="00674ED0">
            <w:r w:rsidRPr="00290097">
              <w:t>Будет выполнено в установленные сроки</w:t>
            </w:r>
          </w:p>
        </w:tc>
      </w:tr>
      <w:tr w:rsidR="00507006" w:rsidRPr="00875A35" w:rsidTr="000E2141">
        <w:trPr>
          <w:trHeight w:val="312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507006" w:rsidRPr="0013110D" w:rsidRDefault="00507006" w:rsidP="0050700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13110D">
              <w:rPr>
                <w:rFonts w:ascii="Liberation Serif" w:hAnsi="Liberation Serif" w:cs="Liberation Serif"/>
                <w:bCs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13110D">
              <w:rPr>
                <w:rFonts w:ascii="Liberation Serif" w:hAnsi="Liberation Serif" w:cs="Liberation Serif"/>
              </w:rPr>
              <w:t xml:space="preserve"> </w:t>
            </w:r>
            <w:r w:rsidRPr="0013110D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290097" w:rsidP="00674ED0">
            <w:pPr>
              <w:jc w:val="center"/>
            </w:pPr>
            <w:r>
              <w:t>Мониторинг проводится, результаты размещаются в АСУ ИОГВ</w:t>
            </w:r>
          </w:p>
        </w:tc>
        <w:tc>
          <w:tcPr>
            <w:tcW w:w="2365" w:type="dxa"/>
          </w:tcPr>
          <w:p w:rsidR="00507006" w:rsidRPr="002C0EEB" w:rsidRDefault="00290097" w:rsidP="00674ED0">
            <w:r w:rsidRPr="00290097">
              <w:t xml:space="preserve"> выполнено в установленные сроки</w:t>
            </w:r>
          </w:p>
        </w:tc>
      </w:tr>
      <w:tr w:rsidR="00507006" w:rsidRPr="00875A35" w:rsidTr="000E2141">
        <w:trPr>
          <w:trHeight w:val="231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507006" w:rsidRPr="00393A85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93A85">
              <w:rPr>
                <w:rFonts w:ascii="Liberation Serif" w:hAnsi="Liberation Serif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507006" w:rsidP="00972318">
            <w:pPr>
              <w:jc w:val="center"/>
            </w:pPr>
            <w:r>
              <w:t>Исполнено путем размещения на официальном сайте в разделе противодействие коррупции</w:t>
            </w:r>
          </w:p>
        </w:tc>
        <w:tc>
          <w:tcPr>
            <w:tcW w:w="2365" w:type="dxa"/>
          </w:tcPr>
          <w:p w:rsidR="00507006" w:rsidRPr="002C0EEB" w:rsidRDefault="00507006" w:rsidP="001D22A0">
            <w:r w:rsidRPr="00C3596C">
              <w:t>выполнено в полном объеме в установленные сроки</w:t>
            </w:r>
          </w:p>
        </w:tc>
      </w:tr>
      <w:tr w:rsidR="00507006" w:rsidRPr="00875A35" w:rsidTr="000E2141">
        <w:trPr>
          <w:trHeight w:val="165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507006" w:rsidRPr="00B6461B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6461B">
              <w:rPr>
                <w:rFonts w:ascii="Liberation Serif" w:hAnsi="Liberation Serif" w:cs="Liberation Serif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гражданских и муниципальных служащих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507006" w:rsidP="001D22A0">
            <w:pPr>
              <w:jc w:val="center"/>
            </w:pPr>
            <w:r w:rsidRPr="00972318">
              <w:t>Исполнено путем размещения на официальном сайте в разделе противодействие коррупции</w:t>
            </w:r>
          </w:p>
        </w:tc>
        <w:tc>
          <w:tcPr>
            <w:tcW w:w="2365" w:type="dxa"/>
          </w:tcPr>
          <w:p w:rsidR="00507006" w:rsidRPr="002C0EEB" w:rsidRDefault="00507006" w:rsidP="001D22A0">
            <w:r w:rsidRPr="00C3596C">
              <w:t>выполнено в полном объеме в установленные сроки</w:t>
            </w:r>
          </w:p>
        </w:tc>
      </w:tr>
      <w:tr w:rsidR="00507006" w:rsidRPr="00875A35" w:rsidTr="000E2141">
        <w:trPr>
          <w:trHeight w:val="122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507006" w:rsidRPr="009A3044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9A3044">
              <w:rPr>
                <w:rFonts w:ascii="Liberation Serif" w:hAnsi="Liberation Serif" w:cs="Liberation Serif"/>
              </w:rPr>
              <w:t>Информирование граждан о применяемых информационных сервисах (цифровых технологиях), исключающих коррупционное поведение гражданских и муниципальных служащих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507006" w:rsidP="001D22A0">
            <w:pPr>
              <w:jc w:val="center"/>
            </w:pPr>
            <w:r w:rsidRPr="00972318">
              <w:t>Исполнено путем размещения на официальном сайте в разделе противодействие коррупции</w:t>
            </w:r>
          </w:p>
        </w:tc>
        <w:tc>
          <w:tcPr>
            <w:tcW w:w="2365" w:type="dxa"/>
          </w:tcPr>
          <w:p w:rsidR="00507006" w:rsidRPr="002C0EEB" w:rsidRDefault="00507006" w:rsidP="001D22A0">
            <w:r w:rsidRPr="00C3596C">
              <w:t>выполнено в полном объеме в установленные сроки</w:t>
            </w:r>
          </w:p>
        </w:tc>
      </w:tr>
      <w:tr w:rsidR="00507006" w:rsidRPr="00875A35" w:rsidTr="000E2141">
        <w:trPr>
          <w:trHeight w:val="176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252" w:type="dxa"/>
          </w:tcPr>
          <w:p w:rsidR="00507006" w:rsidRPr="00DE32AC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E32AC">
              <w:rPr>
                <w:rFonts w:ascii="Liberation Serif" w:hAnsi="Liberation Serif"/>
              </w:rPr>
              <w:t>Организация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 2023</w:t>
            </w:r>
          </w:p>
        </w:tc>
        <w:tc>
          <w:tcPr>
            <w:tcW w:w="4961" w:type="dxa"/>
          </w:tcPr>
          <w:p w:rsidR="00507006" w:rsidRDefault="00507006" w:rsidP="001D22A0">
            <w:pPr>
              <w:jc w:val="center"/>
            </w:pPr>
            <w:r>
              <w:t>Мероприятие запланировано</w:t>
            </w:r>
          </w:p>
        </w:tc>
        <w:tc>
          <w:tcPr>
            <w:tcW w:w="2365" w:type="dxa"/>
          </w:tcPr>
          <w:p w:rsidR="00507006" w:rsidRPr="002C0EEB" w:rsidRDefault="00507006" w:rsidP="001D22A0">
            <w:r>
              <w:t xml:space="preserve">Будет </w:t>
            </w:r>
            <w:r w:rsidRPr="00C3596C">
              <w:t>выполнено в полном объеме в установленные сроки</w:t>
            </w:r>
          </w:p>
        </w:tc>
      </w:tr>
      <w:tr w:rsidR="00507006" w:rsidRPr="00875A35" w:rsidTr="00034249">
        <w:trPr>
          <w:trHeight w:val="1397"/>
          <w:jc w:val="center"/>
        </w:trPr>
        <w:tc>
          <w:tcPr>
            <w:tcW w:w="695" w:type="dxa"/>
            <w:tcBorders>
              <w:bottom w:val="single" w:sz="4" w:space="0" w:color="auto"/>
            </w:tcBorders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7006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E32AC">
              <w:rPr>
                <w:rFonts w:ascii="Liberation Serif" w:hAnsi="Liberation Serif"/>
              </w:rPr>
              <w:t xml:space="preserve"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</w:t>
            </w:r>
          </w:p>
          <w:p w:rsidR="00507006" w:rsidRPr="00DE32AC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07006" w:rsidRDefault="00507006" w:rsidP="001D22A0">
            <w:pPr>
              <w:jc w:val="center"/>
            </w:pPr>
            <w:r w:rsidRPr="00972318">
              <w:t>Исполнено путем размещения на официальном сайте в разделе противодействие коррупции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507006" w:rsidRPr="002C0EEB" w:rsidRDefault="00507006" w:rsidP="001D22A0">
            <w:r w:rsidRPr="00972318">
              <w:t>выполнено в полном объеме в установленные сроки</w:t>
            </w:r>
          </w:p>
        </w:tc>
      </w:tr>
      <w:tr w:rsidR="00507006" w:rsidRPr="00875A35" w:rsidTr="000E2141">
        <w:trPr>
          <w:trHeight w:val="176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</w:tcPr>
          <w:p w:rsidR="00507006" w:rsidRPr="005970B5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970B5">
              <w:rPr>
                <w:rFonts w:ascii="Liberation Serif" w:hAnsi="Liberation Serif"/>
              </w:rPr>
              <w:t>Разработка, принятие муниципального плана, направленного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 по мере необходимости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507006" w:rsidP="001D22A0">
            <w:pPr>
              <w:jc w:val="center"/>
            </w:pPr>
            <w:r>
              <w:t xml:space="preserve">Принят </w:t>
            </w:r>
          </w:p>
        </w:tc>
        <w:tc>
          <w:tcPr>
            <w:tcW w:w="2365" w:type="dxa"/>
          </w:tcPr>
          <w:p w:rsidR="00507006" w:rsidRPr="002C0EEB" w:rsidRDefault="00507006" w:rsidP="001D22A0">
            <w:r w:rsidRPr="00972318">
              <w:t>выполнено в полном объеме в установленные сроки</w:t>
            </w:r>
          </w:p>
        </w:tc>
      </w:tr>
      <w:tr w:rsidR="00507006" w:rsidRPr="00875A35" w:rsidTr="000E2141">
        <w:trPr>
          <w:trHeight w:val="132"/>
          <w:jc w:val="center"/>
        </w:trPr>
        <w:tc>
          <w:tcPr>
            <w:tcW w:w="695" w:type="dxa"/>
          </w:tcPr>
          <w:p w:rsidR="00507006" w:rsidRPr="00034249" w:rsidRDefault="00507006" w:rsidP="00507006">
            <w:pPr>
              <w:rPr>
                <w:sz w:val="28"/>
                <w:szCs w:val="28"/>
              </w:rPr>
            </w:pPr>
            <w:r w:rsidRPr="00034249">
              <w:rPr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507006" w:rsidRPr="00034249" w:rsidRDefault="00507006" w:rsidP="00507006">
            <w:pPr>
              <w:rPr>
                <w:sz w:val="28"/>
                <w:szCs w:val="28"/>
              </w:rPr>
            </w:pPr>
            <w:r w:rsidRPr="00034249">
              <w:rPr>
                <w:sz w:val="28"/>
                <w:szCs w:val="28"/>
              </w:rPr>
              <w:t>71</w:t>
            </w:r>
          </w:p>
        </w:tc>
        <w:tc>
          <w:tcPr>
            <w:tcW w:w="4252" w:type="dxa"/>
          </w:tcPr>
          <w:p w:rsidR="00507006" w:rsidRPr="005D24B8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24B8">
              <w:rPr>
                <w:rFonts w:ascii="Liberation Serif" w:hAnsi="Liberation Serif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гражданских и муниципальных служащих, а также работников муниципальных учреждений, на которых распространяются антикоррупционные стандарты поведения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507006" w:rsidP="001D22A0">
            <w:pPr>
              <w:jc w:val="center"/>
            </w:pPr>
            <w:r>
              <w:t>Раздел антикоррупционное просвещение на официальном сайте пополняется по мере необходимости</w:t>
            </w:r>
          </w:p>
        </w:tc>
        <w:tc>
          <w:tcPr>
            <w:tcW w:w="2365" w:type="dxa"/>
          </w:tcPr>
          <w:p w:rsidR="00507006" w:rsidRPr="002C0EEB" w:rsidRDefault="00507006" w:rsidP="001D22A0">
            <w:r w:rsidRPr="000A5CDB">
              <w:t>выполнено в полном объеме в установленные сроки</w:t>
            </w:r>
          </w:p>
        </w:tc>
      </w:tr>
      <w:tr w:rsidR="00507006" w:rsidRPr="00875A35" w:rsidTr="000E2141">
        <w:trPr>
          <w:trHeight w:val="312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52" w:type="dxa"/>
          </w:tcPr>
          <w:p w:rsidR="00507006" w:rsidRPr="004E6D91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E6D91">
              <w:rPr>
                <w:rFonts w:ascii="Liberation Serif" w:hAnsi="Liberation Serif"/>
              </w:rPr>
              <w:t xml:space="preserve">Организация проведения ИОГВ и подведомственными им учреждениями, государственным казенным учреждением Свердловской области «Государственное юридическое бюро по Свердловской области» </w:t>
            </w:r>
          </w:p>
          <w:p w:rsidR="00507006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</w:rPr>
            </w:pPr>
            <w:r w:rsidRPr="004E6D91">
              <w:rPr>
                <w:rFonts w:ascii="Liberation Serif" w:hAnsi="Liberation Serif"/>
              </w:rPr>
              <w:t>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507006" w:rsidP="00C3596C">
            <w:pPr>
              <w:jc w:val="center"/>
            </w:pPr>
            <w:r>
              <w:t xml:space="preserve">проведение ИОМСУ и подведомственными учреждениями, государственным казенным учреждением Свердловской области «Государственное юридическое бюро по Свердловской области» </w:t>
            </w:r>
          </w:p>
          <w:p w:rsidR="00507006" w:rsidRDefault="00507006" w:rsidP="00C3596C">
            <w:pPr>
              <w:jc w:val="center"/>
            </w:pPr>
            <w:r>
              <w:t>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  <w:p w:rsidR="00507006" w:rsidRDefault="00507006" w:rsidP="00C3596C">
            <w:pPr>
              <w:jc w:val="center"/>
            </w:pPr>
            <w:r>
              <w:t>организовано и проводится регулярно</w:t>
            </w:r>
          </w:p>
        </w:tc>
        <w:tc>
          <w:tcPr>
            <w:tcW w:w="2365" w:type="dxa"/>
          </w:tcPr>
          <w:p w:rsidR="00507006" w:rsidRPr="002C0EEB" w:rsidRDefault="00507006" w:rsidP="001D22A0">
            <w:r w:rsidRPr="000A5CDB">
              <w:t>выполнено в полном объеме в установленные сроки</w:t>
            </w:r>
          </w:p>
        </w:tc>
      </w:tr>
      <w:tr w:rsidR="00507006" w:rsidRPr="00875A35" w:rsidTr="000E2141">
        <w:trPr>
          <w:trHeight w:val="131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252" w:type="dxa"/>
          </w:tcPr>
          <w:p w:rsidR="00507006" w:rsidRPr="004E6D91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E6D91">
              <w:rPr>
                <w:rFonts w:ascii="Liberation Serif" w:hAnsi="Liberation Serif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официальных сайтах органов местного самоуправления в информационно-телекоммуникационной сети «Интернет»(далее –сеть Интернет)</w:t>
            </w:r>
          </w:p>
        </w:tc>
        <w:tc>
          <w:tcPr>
            <w:tcW w:w="1985" w:type="dxa"/>
          </w:tcPr>
          <w:p w:rsidR="00507006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Default="00507006" w:rsidP="001D22A0">
            <w:pPr>
              <w:jc w:val="center"/>
            </w:pPr>
            <w:r w:rsidRPr="00972318">
              <w:t>Раздел антикоррупционное просвещение на официальном сайте пополняется по мере необходимости</w:t>
            </w:r>
          </w:p>
        </w:tc>
        <w:tc>
          <w:tcPr>
            <w:tcW w:w="2365" w:type="dxa"/>
          </w:tcPr>
          <w:p w:rsidR="00507006" w:rsidRPr="002C0EEB" w:rsidRDefault="00507006" w:rsidP="001D22A0">
            <w:r w:rsidRPr="00972318">
              <w:t>выполнено в полном объеме в установленные сроки</w:t>
            </w:r>
          </w:p>
        </w:tc>
      </w:tr>
      <w:tr w:rsidR="00507006" w:rsidRPr="00034249" w:rsidTr="000E2141">
        <w:trPr>
          <w:trHeight w:val="177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252" w:type="dxa"/>
          </w:tcPr>
          <w:p w:rsidR="00507006" w:rsidRPr="00034249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Популяризация разделов, посвященных вопросам противодействия коррупции, на официальных сайтах соответствующих органов местного самоуправления в сети Интернет</w:t>
            </w:r>
          </w:p>
        </w:tc>
        <w:tc>
          <w:tcPr>
            <w:tcW w:w="1985" w:type="dxa"/>
          </w:tcPr>
          <w:p w:rsidR="00507006" w:rsidRPr="00034249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Pr="00034249" w:rsidRDefault="00507006" w:rsidP="001D22A0">
            <w:pPr>
              <w:jc w:val="center"/>
            </w:pPr>
            <w:r w:rsidRPr="00034249">
              <w:t>Раздел антикоррупционное просвещение на официальном сайте пополняется по мере необходимости</w:t>
            </w:r>
          </w:p>
        </w:tc>
        <w:tc>
          <w:tcPr>
            <w:tcW w:w="2365" w:type="dxa"/>
          </w:tcPr>
          <w:p w:rsidR="00507006" w:rsidRPr="00034249" w:rsidRDefault="00507006" w:rsidP="001D22A0">
            <w:r w:rsidRPr="00034249">
              <w:t>выполнено в полном объеме в установленные сроки</w:t>
            </w:r>
          </w:p>
        </w:tc>
      </w:tr>
      <w:tr w:rsidR="00507006" w:rsidRPr="00034249" w:rsidTr="000E2141">
        <w:trPr>
          <w:trHeight w:val="149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252" w:type="dxa"/>
          </w:tcPr>
          <w:p w:rsidR="00507006" w:rsidRPr="00034249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1985" w:type="dxa"/>
          </w:tcPr>
          <w:p w:rsidR="00507006" w:rsidRPr="00034249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Pr="00034249" w:rsidRDefault="00507006" w:rsidP="001D22A0">
            <w:pPr>
              <w:jc w:val="center"/>
            </w:pPr>
            <w:r w:rsidRPr="00034249">
              <w:t>проводится</w:t>
            </w:r>
          </w:p>
        </w:tc>
        <w:tc>
          <w:tcPr>
            <w:tcW w:w="2365" w:type="dxa"/>
          </w:tcPr>
          <w:p w:rsidR="00507006" w:rsidRPr="00034249" w:rsidRDefault="00507006" w:rsidP="001D22A0">
            <w:r w:rsidRPr="00034249">
              <w:t>выполнено в полном объеме в установленные сроки</w:t>
            </w:r>
          </w:p>
        </w:tc>
      </w:tr>
      <w:tr w:rsidR="00507006" w:rsidRPr="00034249" w:rsidTr="000E2141">
        <w:trPr>
          <w:trHeight w:val="163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252" w:type="dxa"/>
          </w:tcPr>
          <w:p w:rsidR="00507006" w:rsidRPr="00034249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Проведение с руководителями и работниками подведомственных (курируемых) организаций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985" w:type="dxa"/>
          </w:tcPr>
          <w:p w:rsidR="00507006" w:rsidRPr="00034249" w:rsidRDefault="00507006" w:rsidP="0092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249">
              <w:rPr>
                <w:rFonts w:ascii="Times New Roman" w:hAnsi="Times New Roman" w:cs="Times New Roman"/>
              </w:rPr>
              <w:t>2 полугодие 2022</w:t>
            </w:r>
          </w:p>
        </w:tc>
        <w:tc>
          <w:tcPr>
            <w:tcW w:w="4961" w:type="dxa"/>
          </w:tcPr>
          <w:p w:rsidR="00507006" w:rsidRPr="00034249" w:rsidRDefault="00507006" w:rsidP="001D22A0">
            <w:pPr>
              <w:jc w:val="center"/>
            </w:pPr>
            <w:r w:rsidRPr="00034249">
              <w:t>Мероприятие запланировано</w:t>
            </w:r>
          </w:p>
        </w:tc>
        <w:tc>
          <w:tcPr>
            <w:tcW w:w="2365" w:type="dxa"/>
          </w:tcPr>
          <w:p w:rsidR="00507006" w:rsidRPr="00034249" w:rsidRDefault="00507006" w:rsidP="001D22A0">
            <w:r w:rsidRPr="00034249">
              <w:t>Будет выполнено в полном объеме в установленные сроки</w:t>
            </w:r>
          </w:p>
        </w:tc>
      </w:tr>
      <w:tr w:rsidR="00507006" w:rsidRPr="00034249" w:rsidTr="000E2141">
        <w:trPr>
          <w:trHeight w:val="145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252" w:type="dxa"/>
          </w:tcPr>
          <w:p w:rsidR="00507006" w:rsidRPr="00034249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Организация мероприятий по обмену опытом между федеральными органами исполнительной власти,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1985" w:type="dxa"/>
          </w:tcPr>
          <w:p w:rsidR="00507006" w:rsidRPr="00034249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Pr="00034249" w:rsidRDefault="00507006" w:rsidP="001D22A0">
            <w:pPr>
              <w:jc w:val="center"/>
            </w:pPr>
            <w:r w:rsidRPr="00034249">
              <w:t>проводится</w:t>
            </w:r>
          </w:p>
        </w:tc>
        <w:tc>
          <w:tcPr>
            <w:tcW w:w="2365" w:type="dxa"/>
          </w:tcPr>
          <w:p w:rsidR="00507006" w:rsidRPr="00034249" w:rsidRDefault="00507006" w:rsidP="001D22A0">
            <w:r w:rsidRPr="00034249">
              <w:t>выполнено в полном объеме в установленные сроки</w:t>
            </w:r>
          </w:p>
        </w:tc>
      </w:tr>
      <w:tr w:rsidR="00507006" w:rsidRPr="00034249" w:rsidTr="000E2141">
        <w:trPr>
          <w:trHeight w:val="163"/>
          <w:jc w:val="center"/>
        </w:trPr>
        <w:tc>
          <w:tcPr>
            <w:tcW w:w="695" w:type="dxa"/>
          </w:tcPr>
          <w:p w:rsidR="00507006" w:rsidRDefault="0050700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507006" w:rsidRDefault="00507006" w:rsidP="0076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252" w:type="dxa"/>
          </w:tcPr>
          <w:p w:rsidR="00507006" w:rsidRPr="00034249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1985" w:type="dxa"/>
          </w:tcPr>
          <w:p w:rsidR="00507006" w:rsidRPr="00034249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Pr="00034249" w:rsidRDefault="00507006" w:rsidP="001D22A0">
            <w:pPr>
              <w:jc w:val="center"/>
            </w:pPr>
            <w:r w:rsidRPr="00034249">
              <w:t>Проводится с некоммерческой организацией – обществом инвалидов и ветеранов Муниципального образования город Ирбит</w:t>
            </w:r>
          </w:p>
        </w:tc>
        <w:tc>
          <w:tcPr>
            <w:tcW w:w="2365" w:type="dxa"/>
          </w:tcPr>
          <w:p w:rsidR="00507006" w:rsidRPr="00034249" w:rsidRDefault="00507006" w:rsidP="001D22A0">
            <w:r w:rsidRPr="00034249">
              <w:t>выполнено в полном объеме в установленные сроки</w:t>
            </w:r>
          </w:p>
        </w:tc>
      </w:tr>
      <w:tr w:rsidR="00507006" w:rsidRPr="00034249" w:rsidTr="000E2141">
        <w:trPr>
          <w:trHeight w:val="190"/>
          <w:jc w:val="center"/>
        </w:trPr>
        <w:tc>
          <w:tcPr>
            <w:tcW w:w="695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507006" w:rsidRDefault="00507006" w:rsidP="0050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252" w:type="dxa"/>
          </w:tcPr>
          <w:p w:rsidR="00507006" w:rsidRPr="00034249" w:rsidRDefault="00507006" w:rsidP="007671D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2022–2023 годы, утвержденного распоряжением Правительства Российской Федерации от 21.12.2021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2022–2023 годы», направление информации в Департамент противодействия коррупции и контроля</w:t>
            </w:r>
          </w:p>
        </w:tc>
        <w:tc>
          <w:tcPr>
            <w:tcW w:w="1985" w:type="dxa"/>
          </w:tcPr>
          <w:p w:rsidR="00507006" w:rsidRPr="00034249" w:rsidRDefault="0050700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07006" w:rsidRPr="00034249" w:rsidRDefault="00507006" w:rsidP="001D22A0">
            <w:pPr>
              <w:jc w:val="center"/>
            </w:pPr>
            <w:r w:rsidRPr="00034249">
              <w:t>проанализирован</w:t>
            </w:r>
          </w:p>
        </w:tc>
        <w:tc>
          <w:tcPr>
            <w:tcW w:w="2365" w:type="dxa"/>
          </w:tcPr>
          <w:p w:rsidR="00507006" w:rsidRPr="00034249" w:rsidRDefault="00507006" w:rsidP="001D22A0">
            <w:r w:rsidRPr="00034249">
              <w:t>выполнено в полном объеме в установленные сроки</w:t>
            </w:r>
          </w:p>
        </w:tc>
      </w:tr>
      <w:tr w:rsidR="00034249" w:rsidRPr="00034249" w:rsidTr="000E2141">
        <w:trPr>
          <w:trHeight w:val="118"/>
          <w:jc w:val="center"/>
        </w:trPr>
        <w:tc>
          <w:tcPr>
            <w:tcW w:w="695" w:type="dxa"/>
          </w:tcPr>
          <w:p w:rsidR="00034249" w:rsidRDefault="00034249" w:rsidP="00504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34249" w:rsidRDefault="00034249" w:rsidP="00504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252" w:type="dxa"/>
          </w:tcPr>
          <w:p w:rsidR="00034249" w:rsidRPr="00034249" w:rsidRDefault="00034249" w:rsidP="005040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Оказание государственной (муниципальной) поддержки (содействия) организациям,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1985" w:type="dxa"/>
          </w:tcPr>
          <w:p w:rsidR="00034249" w:rsidRPr="00034249" w:rsidRDefault="00034249" w:rsidP="0050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34249" w:rsidRPr="00034249" w:rsidRDefault="00034249" w:rsidP="00504096">
            <w:pPr>
              <w:jc w:val="center"/>
            </w:pPr>
            <w:r w:rsidRPr="00034249">
              <w:t>Взаимодействие с Муниципальным учреждением «Ирбитский вестник»</w:t>
            </w:r>
          </w:p>
        </w:tc>
        <w:tc>
          <w:tcPr>
            <w:tcW w:w="2365" w:type="dxa"/>
          </w:tcPr>
          <w:p w:rsidR="00034249" w:rsidRPr="00034249" w:rsidRDefault="00034249" w:rsidP="00504096">
            <w:r w:rsidRPr="00034249">
              <w:t>выполнено в полном объеме в установленные сроки</w:t>
            </w:r>
          </w:p>
        </w:tc>
      </w:tr>
      <w:tr w:rsidR="00034249" w:rsidRPr="00034249" w:rsidTr="000E2141">
        <w:trPr>
          <w:trHeight w:val="353"/>
          <w:jc w:val="center"/>
        </w:trPr>
        <w:tc>
          <w:tcPr>
            <w:tcW w:w="695" w:type="dxa"/>
          </w:tcPr>
          <w:p w:rsidR="00034249" w:rsidRDefault="00034249" w:rsidP="00AE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034249" w:rsidRDefault="00034249" w:rsidP="00AE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252" w:type="dxa"/>
          </w:tcPr>
          <w:p w:rsidR="00034249" w:rsidRPr="00034249" w:rsidRDefault="00034249" w:rsidP="00AE2D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Анализ и применение лучших практик государственных органов Свердловской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1985" w:type="dxa"/>
          </w:tcPr>
          <w:p w:rsidR="00034249" w:rsidRPr="00034249" w:rsidRDefault="00034249" w:rsidP="00AE2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24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034249" w:rsidRPr="00034249" w:rsidRDefault="00034249" w:rsidP="00AE2D84">
            <w:pPr>
              <w:jc w:val="center"/>
            </w:pPr>
            <w:r w:rsidRPr="00034249">
              <w:t>Проанализирован, практики применяются</w:t>
            </w:r>
          </w:p>
        </w:tc>
        <w:tc>
          <w:tcPr>
            <w:tcW w:w="2365" w:type="dxa"/>
          </w:tcPr>
          <w:p w:rsidR="00034249" w:rsidRPr="00034249" w:rsidRDefault="00034249" w:rsidP="00AE2D84">
            <w:r w:rsidRPr="00034249">
              <w:t>выполнено в полном объеме в установленные сроки</w:t>
            </w:r>
          </w:p>
        </w:tc>
      </w:tr>
      <w:tr w:rsidR="00034249" w:rsidRPr="00034249" w:rsidTr="000E2141">
        <w:trPr>
          <w:trHeight w:val="285"/>
          <w:jc w:val="center"/>
        </w:trPr>
        <w:tc>
          <w:tcPr>
            <w:tcW w:w="695" w:type="dxa"/>
          </w:tcPr>
          <w:p w:rsidR="00034249" w:rsidRDefault="00034249" w:rsidP="0075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034249" w:rsidRDefault="00034249" w:rsidP="0075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252" w:type="dxa"/>
          </w:tcPr>
          <w:p w:rsidR="00034249" w:rsidRPr="00034249" w:rsidRDefault="00034249" w:rsidP="0075103B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Организация и проведение мероприятий с участием специалистов в области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1985" w:type="dxa"/>
          </w:tcPr>
          <w:p w:rsidR="00034249" w:rsidRPr="00034249" w:rsidRDefault="00034249" w:rsidP="007510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249">
              <w:rPr>
                <w:rFonts w:ascii="Times New Roman" w:hAnsi="Times New Roman" w:cs="Times New Roman"/>
              </w:rPr>
              <w:t>2 полугодие 2022</w:t>
            </w:r>
          </w:p>
        </w:tc>
        <w:tc>
          <w:tcPr>
            <w:tcW w:w="4961" w:type="dxa"/>
          </w:tcPr>
          <w:p w:rsidR="00034249" w:rsidRPr="00034249" w:rsidRDefault="00034249" w:rsidP="0075103B">
            <w:pPr>
              <w:jc w:val="center"/>
            </w:pPr>
            <w:r w:rsidRPr="00034249">
              <w:t>Мероприятие запланировано</w:t>
            </w:r>
          </w:p>
        </w:tc>
        <w:tc>
          <w:tcPr>
            <w:tcW w:w="2365" w:type="dxa"/>
          </w:tcPr>
          <w:p w:rsidR="00034249" w:rsidRPr="00034249" w:rsidRDefault="00034249" w:rsidP="0075103B">
            <w:r w:rsidRPr="00034249">
              <w:t>Будет выполнено в полном объеме в установленные сроки</w:t>
            </w:r>
          </w:p>
        </w:tc>
      </w:tr>
      <w:tr w:rsidR="00034249" w:rsidRPr="00034249" w:rsidTr="000E2141">
        <w:trPr>
          <w:trHeight w:val="217"/>
          <w:jc w:val="center"/>
        </w:trPr>
        <w:tc>
          <w:tcPr>
            <w:tcW w:w="695" w:type="dxa"/>
          </w:tcPr>
          <w:p w:rsidR="00034249" w:rsidRDefault="00034249" w:rsidP="00690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034249" w:rsidRDefault="00034249" w:rsidP="00690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252" w:type="dxa"/>
          </w:tcPr>
          <w:p w:rsidR="00034249" w:rsidRPr="00034249" w:rsidRDefault="00034249" w:rsidP="00690A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1985" w:type="dxa"/>
          </w:tcPr>
          <w:p w:rsidR="00034249" w:rsidRPr="00034249" w:rsidRDefault="00034249" w:rsidP="0069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249">
              <w:rPr>
                <w:rFonts w:ascii="Times New Roman" w:hAnsi="Times New Roman" w:cs="Times New Roman"/>
              </w:rPr>
              <w:t>2 полугодие 2022</w:t>
            </w:r>
          </w:p>
        </w:tc>
        <w:tc>
          <w:tcPr>
            <w:tcW w:w="4961" w:type="dxa"/>
          </w:tcPr>
          <w:p w:rsidR="00034249" w:rsidRPr="00034249" w:rsidRDefault="00034249" w:rsidP="00690AD0">
            <w:pPr>
              <w:jc w:val="center"/>
            </w:pPr>
            <w:r w:rsidRPr="00034249">
              <w:t>Мероприятие запланировано</w:t>
            </w:r>
          </w:p>
        </w:tc>
        <w:tc>
          <w:tcPr>
            <w:tcW w:w="2365" w:type="dxa"/>
          </w:tcPr>
          <w:p w:rsidR="00034249" w:rsidRPr="00034249" w:rsidRDefault="00034249" w:rsidP="00690AD0">
            <w:r w:rsidRPr="00034249">
              <w:t>Будет выполнено в полном объеме в установленные сроки</w:t>
            </w:r>
          </w:p>
        </w:tc>
      </w:tr>
      <w:tr w:rsidR="00034249" w:rsidRPr="00034249" w:rsidTr="000E2141">
        <w:trPr>
          <w:trHeight w:val="217"/>
          <w:jc w:val="center"/>
        </w:trPr>
        <w:tc>
          <w:tcPr>
            <w:tcW w:w="695" w:type="dxa"/>
          </w:tcPr>
          <w:p w:rsidR="00034249" w:rsidRDefault="00034249" w:rsidP="00690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034249" w:rsidRDefault="00034249" w:rsidP="00690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252" w:type="dxa"/>
          </w:tcPr>
          <w:p w:rsidR="00034249" w:rsidRPr="00034249" w:rsidRDefault="00034249" w:rsidP="00690A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34249">
              <w:rPr>
                <w:rFonts w:ascii="Liberation Serif" w:hAnsi="Liberation Serif"/>
              </w:rPr>
              <w:t>Анализ реализации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Яриловой, направление информации в Департамент противодействия коррупции и контроля</w:t>
            </w:r>
          </w:p>
        </w:tc>
        <w:tc>
          <w:tcPr>
            <w:tcW w:w="1985" w:type="dxa"/>
          </w:tcPr>
          <w:p w:rsidR="00034249" w:rsidRPr="00034249" w:rsidRDefault="00034249" w:rsidP="0069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4249">
              <w:rPr>
                <w:rFonts w:ascii="Times New Roman" w:hAnsi="Times New Roman" w:cs="Times New Roman"/>
              </w:rPr>
              <w:t>2 полугодие 2022</w:t>
            </w:r>
          </w:p>
        </w:tc>
        <w:tc>
          <w:tcPr>
            <w:tcW w:w="4961" w:type="dxa"/>
          </w:tcPr>
          <w:p w:rsidR="00034249" w:rsidRPr="00034249" w:rsidRDefault="00034249" w:rsidP="00690AD0">
            <w:pPr>
              <w:jc w:val="center"/>
            </w:pPr>
            <w:r w:rsidRPr="00034249">
              <w:t>Мероприятие запланировано</w:t>
            </w:r>
          </w:p>
        </w:tc>
        <w:tc>
          <w:tcPr>
            <w:tcW w:w="2365" w:type="dxa"/>
          </w:tcPr>
          <w:p w:rsidR="00034249" w:rsidRPr="00034249" w:rsidRDefault="00034249" w:rsidP="00690AD0">
            <w:r w:rsidRPr="00034249">
              <w:t>Будет выполнено в полном объеме в установленные сроки</w:t>
            </w:r>
          </w:p>
        </w:tc>
      </w:tr>
    </w:tbl>
    <w:p w:rsidR="00F65327" w:rsidRDefault="00AC7EBF" w:rsidP="00E10815">
      <w:pPr>
        <w:rPr>
          <w:b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612A8B">
        <w:rPr>
          <w:b/>
          <w:sz w:val="28"/>
          <w:szCs w:val="28"/>
        </w:rPr>
        <w:t xml:space="preserve"> все запланированные к выполнению в </w:t>
      </w:r>
      <w:r w:rsidR="00D94FD1">
        <w:rPr>
          <w:b/>
          <w:sz w:val="28"/>
          <w:szCs w:val="28"/>
        </w:rPr>
        <w:t xml:space="preserve">1 полугодии </w:t>
      </w:r>
      <w:r w:rsidR="00612A8B">
        <w:rPr>
          <w:b/>
          <w:sz w:val="28"/>
          <w:szCs w:val="28"/>
        </w:rPr>
        <w:t>20</w:t>
      </w:r>
      <w:r w:rsidR="00D94FD1">
        <w:rPr>
          <w:b/>
          <w:sz w:val="28"/>
          <w:szCs w:val="28"/>
        </w:rPr>
        <w:t>2</w:t>
      </w:r>
      <w:r w:rsidR="00F34D5B">
        <w:rPr>
          <w:b/>
          <w:sz w:val="28"/>
          <w:szCs w:val="28"/>
        </w:rPr>
        <w:t>2</w:t>
      </w:r>
      <w:r w:rsidR="00612A8B">
        <w:rPr>
          <w:b/>
          <w:sz w:val="28"/>
          <w:szCs w:val="28"/>
        </w:rPr>
        <w:t xml:space="preserve"> год</w:t>
      </w:r>
      <w:r w:rsidR="00D94FD1">
        <w:rPr>
          <w:b/>
          <w:sz w:val="28"/>
          <w:szCs w:val="28"/>
        </w:rPr>
        <w:t xml:space="preserve">а </w:t>
      </w:r>
      <w:r w:rsidR="00612A8B" w:rsidRPr="00612A8B">
        <w:rPr>
          <w:b/>
          <w:sz w:val="28"/>
          <w:szCs w:val="28"/>
        </w:rPr>
        <w:t xml:space="preserve"> </w:t>
      </w:r>
      <w:r w:rsidR="004B70E3">
        <w:rPr>
          <w:b/>
          <w:sz w:val="28"/>
          <w:szCs w:val="28"/>
        </w:rPr>
        <w:t>6</w:t>
      </w:r>
      <w:r w:rsidR="00F34D5B">
        <w:rPr>
          <w:b/>
          <w:sz w:val="28"/>
          <w:szCs w:val="28"/>
        </w:rPr>
        <w:t>8</w:t>
      </w:r>
      <w:r w:rsidR="009663A9" w:rsidRPr="00612A8B">
        <w:rPr>
          <w:b/>
          <w:sz w:val="28"/>
          <w:szCs w:val="24"/>
        </w:rPr>
        <w:t xml:space="preserve"> мероприяти</w:t>
      </w:r>
      <w:r w:rsidR="004B70E3">
        <w:rPr>
          <w:b/>
          <w:sz w:val="28"/>
          <w:szCs w:val="24"/>
        </w:rPr>
        <w:t>й</w:t>
      </w:r>
      <w:r w:rsidR="009663A9" w:rsidRPr="00612A8B">
        <w:rPr>
          <w:b/>
          <w:sz w:val="28"/>
          <w:szCs w:val="24"/>
        </w:rPr>
        <w:t xml:space="preserve"> </w:t>
      </w:r>
      <w:r w:rsidR="009663A9" w:rsidRPr="00612A8B">
        <w:rPr>
          <w:b/>
          <w:sz w:val="28"/>
          <w:szCs w:val="28"/>
        </w:rPr>
        <w:t>выполнен</w:t>
      </w:r>
      <w:r w:rsidR="00612A8B" w:rsidRPr="00612A8B">
        <w:rPr>
          <w:b/>
          <w:sz w:val="28"/>
          <w:szCs w:val="28"/>
        </w:rPr>
        <w:t>ы</w:t>
      </w:r>
      <w:r w:rsidR="009663A9" w:rsidRPr="00612A8B">
        <w:rPr>
          <w:b/>
          <w:sz w:val="28"/>
          <w:szCs w:val="28"/>
        </w:rPr>
        <w:t xml:space="preserve"> в полном объеме в установленные сроки</w:t>
      </w:r>
      <w:r w:rsidR="00612A8B">
        <w:rPr>
          <w:sz w:val="28"/>
          <w:szCs w:val="28"/>
        </w:rPr>
        <w:t>.</w:t>
      </w:r>
    </w:p>
    <w:p w:rsidR="00E10815" w:rsidRPr="00E10815" w:rsidRDefault="000E7F60" w:rsidP="00E1081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Выявленные </w:t>
      </w:r>
      <w:r w:rsidRPr="00E10815">
        <w:rPr>
          <w:b/>
          <w:sz w:val="28"/>
          <w:szCs w:val="28"/>
        </w:rPr>
        <w:t xml:space="preserve">причины </w:t>
      </w:r>
      <w:r w:rsidR="00E10815" w:rsidRPr="00E10815">
        <w:rPr>
          <w:b/>
          <w:sz w:val="28"/>
          <w:szCs w:val="28"/>
        </w:rPr>
        <w:t>и условия, способствующие коррупционным нарушениям</w:t>
      </w:r>
      <w:r w:rsidR="00E10815">
        <w:rPr>
          <w:b/>
          <w:sz w:val="28"/>
          <w:szCs w:val="28"/>
        </w:rPr>
        <w:t>:</w:t>
      </w:r>
      <w:r w:rsidR="00612A8B">
        <w:rPr>
          <w:b/>
          <w:sz w:val="28"/>
          <w:szCs w:val="28"/>
        </w:rPr>
        <w:t xml:space="preserve"> </w:t>
      </w:r>
      <w:r w:rsidR="009663A9">
        <w:rPr>
          <w:b/>
          <w:sz w:val="28"/>
          <w:szCs w:val="28"/>
        </w:rPr>
        <w:t>не установлены</w:t>
      </w:r>
    </w:p>
    <w:p w:rsidR="00606E66" w:rsidRDefault="00606E66" w:rsidP="00606E66">
      <w:pPr>
        <w:ind w:right="113"/>
        <w:jc w:val="both"/>
        <w:rPr>
          <w:sz w:val="28"/>
          <w:szCs w:val="28"/>
        </w:rPr>
      </w:pPr>
    </w:p>
    <w:p w:rsidR="00E86C7B" w:rsidRPr="00F65327" w:rsidRDefault="00E86C7B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F22954" w:rsidRDefault="00606E66" w:rsidP="00F22954">
            <w:pPr>
              <w:rPr>
                <w:sz w:val="28"/>
                <w:szCs w:val="28"/>
              </w:rPr>
            </w:pPr>
            <w:r w:rsidRPr="00F65327">
              <w:rPr>
                <w:sz w:val="28"/>
                <w:szCs w:val="28"/>
              </w:rPr>
              <w:t xml:space="preserve">Глава </w:t>
            </w:r>
            <w:r w:rsidR="00E86C7B">
              <w:rPr>
                <w:sz w:val="28"/>
                <w:szCs w:val="28"/>
              </w:rPr>
              <w:t>Городского округа</w:t>
            </w:r>
            <w:r w:rsidR="00F22954">
              <w:rPr>
                <w:sz w:val="28"/>
                <w:szCs w:val="28"/>
              </w:rPr>
              <w:t xml:space="preserve"> </w:t>
            </w:r>
          </w:p>
          <w:p w:rsidR="00606E66" w:rsidRPr="00F65327" w:rsidRDefault="00E86C7B" w:rsidP="00E8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</w:t>
            </w:r>
            <w:r w:rsidR="00F22954">
              <w:rPr>
                <w:sz w:val="28"/>
                <w:szCs w:val="28"/>
              </w:rPr>
              <w:t>ород Ирбит</w:t>
            </w:r>
            <w:r>
              <w:rPr>
                <w:sz w:val="28"/>
                <w:szCs w:val="28"/>
              </w:rPr>
              <w:t>» Свердловской области</w:t>
            </w:r>
            <w:r w:rsidR="00F229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74" w:type="dxa"/>
            <w:vAlign w:val="bottom"/>
          </w:tcPr>
          <w:p w:rsidR="00606E66" w:rsidRPr="00F65327" w:rsidRDefault="005D229F" w:rsidP="005D2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22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F22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Юдин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CA151E" w:rsidRPr="00CA151E" w:rsidRDefault="00CA151E" w:rsidP="00CA151E">
      <w:pPr>
        <w:jc w:val="both"/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sz w:val="22"/>
          <w:szCs w:val="22"/>
          <w:lang w:eastAsia="zh-CN"/>
        </w:rPr>
        <w:t>Исполнитель: начальник юридического</w:t>
      </w:r>
    </w:p>
    <w:p w:rsidR="00CA151E" w:rsidRPr="00CA151E" w:rsidRDefault="00CA151E" w:rsidP="00CA151E">
      <w:pPr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sz w:val="22"/>
          <w:szCs w:val="22"/>
          <w:lang w:eastAsia="zh-CN"/>
        </w:rPr>
        <w:t xml:space="preserve">отдела администрации </w:t>
      </w:r>
      <w:r w:rsidR="00E86C7B">
        <w:rPr>
          <w:rFonts w:eastAsia="SimSun"/>
          <w:sz w:val="22"/>
          <w:szCs w:val="22"/>
          <w:lang w:eastAsia="zh-CN"/>
        </w:rPr>
        <w:t>Г</w:t>
      </w:r>
      <w:r w:rsidRPr="00CA151E">
        <w:rPr>
          <w:rFonts w:eastAsia="SimSun"/>
          <w:sz w:val="22"/>
          <w:szCs w:val="22"/>
          <w:lang w:eastAsia="zh-CN"/>
        </w:rPr>
        <w:t>О город Ирбит</w:t>
      </w:r>
    </w:p>
    <w:p w:rsidR="00CA151E" w:rsidRPr="00CA151E" w:rsidRDefault="00CA151E" w:rsidP="00CA151E">
      <w:pPr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sz w:val="22"/>
          <w:szCs w:val="22"/>
          <w:lang w:eastAsia="zh-CN"/>
        </w:rPr>
        <w:t xml:space="preserve">Светлана Анатольевна Юрьева </w:t>
      </w:r>
    </w:p>
    <w:p w:rsidR="00CA151E" w:rsidRPr="00CA151E" w:rsidRDefault="00CA151E" w:rsidP="00CA151E">
      <w:pPr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bCs/>
          <w:sz w:val="24"/>
          <w:szCs w:val="24"/>
          <w:lang w:eastAsia="zh-CN"/>
        </w:rPr>
        <w:t xml:space="preserve">тел. 8 34355 </w:t>
      </w:r>
      <w:r w:rsidRPr="00CA151E">
        <w:rPr>
          <w:rFonts w:eastAsia="SimSun"/>
          <w:sz w:val="22"/>
          <w:szCs w:val="22"/>
          <w:lang w:eastAsia="zh-CN"/>
        </w:rPr>
        <w:t>6-26-51</w:t>
      </w:r>
    </w:p>
    <w:p w:rsidR="00F22954" w:rsidRDefault="00F22954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F22954" w:rsidRDefault="00F22954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E199C" w:rsidRPr="002F117B" w:rsidRDefault="005E199C" w:rsidP="00C3596C">
      <w:pPr>
        <w:rPr>
          <w:b/>
          <w:i/>
          <w:sz w:val="28"/>
          <w:szCs w:val="28"/>
        </w:rPr>
      </w:pPr>
      <w:r w:rsidRPr="002F117B">
        <w:rPr>
          <w:b/>
          <w:i/>
          <w:sz w:val="28"/>
          <w:szCs w:val="28"/>
        </w:rPr>
        <w:t>Примечания:</w:t>
      </w:r>
    </w:p>
    <w:p w:rsidR="005E199C" w:rsidRPr="00034249" w:rsidRDefault="002F117B" w:rsidP="005E199C">
      <w:pPr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  <w:u w:val="single"/>
        </w:rPr>
        <w:t>В </w:t>
      </w:r>
      <w:r w:rsidR="005E199C" w:rsidRPr="00034249">
        <w:rPr>
          <w:sz w:val="22"/>
          <w:szCs w:val="22"/>
          <w:u w:val="single"/>
        </w:rPr>
        <w:t>графе</w:t>
      </w:r>
      <w:r w:rsidRPr="00034249">
        <w:rPr>
          <w:sz w:val="22"/>
          <w:szCs w:val="22"/>
          <w:u w:val="single"/>
        </w:rPr>
        <w:t> </w:t>
      </w:r>
      <w:r w:rsidR="005E199C" w:rsidRPr="00034249">
        <w:rPr>
          <w:sz w:val="22"/>
          <w:szCs w:val="22"/>
          <w:u w:val="single"/>
        </w:rPr>
        <w:t>1</w:t>
      </w:r>
      <w:r w:rsidR="005E199C" w:rsidRPr="00034249">
        <w:rPr>
          <w:sz w:val="22"/>
          <w:szCs w:val="22"/>
        </w:rPr>
        <w:t xml:space="preserve"> ставится номер </w:t>
      </w:r>
      <w:r w:rsidR="00BC6A77" w:rsidRPr="00034249">
        <w:rPr>
          <w:sz w:val="22"/>
          <w:szCs w:val="22"/>
        </w:rPr>
        <w:t>по порядку.</w:t>
      </w:r>
    </w:p>
    <w:p w:rsidR="00071B59" w:rsidRPr="00034249" w:rsidRDefault="002F117B" w:rsidP="00071B5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  <w:u w:val="single"/>
        </w:rPr>
        <w:t>В </w:t>
      </w:r>
      <w:r w:rsidR="005E199C" w:rsidRPr="00034249">
        <w:rPr>
          <w:sz w:val="22"/>
          <w:szCs w:val="22"/>
          <w:u w:val="single"/>
        </w:rPr>
        <w:t>графе</w:t>
      </w:r>
      <w:r w:rsidRPr="00034249">
        <w:rPr>
          <w:sz w:val="22"/>
          <w:szCs w:val="22"/>
          <w:u w:val="single"/>
        </w:rPr>
        <w:t> </w:t>
      </w:r>
      <w:r w:rsidR="005E199C" w:rsidRPr="00034249">
        <w:rPr>
          <w:sz w:val="22"/>
          <w:szCs w:val="22"/>
          <w:u w:val="single"/>
        </w:rPr>
        <w:t>2</w:t>
      </w:r>
      <w:r w:rsidR="0071741E" w:rsidRPr="00034249">
        <w:rPr>
          <w:sz w:val="22"/>
          <w:szCs w:val="22"/>
        </w:rPr>
        <w:t>ставится номер соответств</w:t>
      </w:r>
      <w:r w:rsidR="00875A35" w:rsidRPr="00034249">
        <w:rPr>
          <w:sz w:val="22"/>
          <w:szCs w:val="22"/>
        </w:rPr>
        <w:t>ующего пункта плана</w:t>
      </w:r>
      <w:r w:rsidR="0063315F" w:rsidRPr="00034249">
        <w:rPr>
          <w:sz w:val="22"/>
          <w:szCs w:val="22"/>
        </w:rPr>
        <w:t xml:space="preserve"> мероприятий по противодействию коррупции </w:t>
      </w:r>
      <w:r w:rsidRPr="00034249">
        <w:rPr>
          <w:sz w:val="22"/>
          <w:szCs w:val="22"/>
        </w:rPr>
        <w:br/>
      </w:r>
      <w:r w:rsidR="0063315F" w:rsidRPr="00034249">
        <w:rPr>
          <w:sz w:val="22"/>
          <w:szCs w:val="22"/>
        </w:rPr>
        <w:t xml:space="preserve">в соответствующем </w:t>
      </w:r>
      <w:r w:rsidRPr="00034249">
        <w:rPr>
          <w:sz w:val="22"/>
          <w:szCs w:val="22"/>
        </w:rPr>
        <w:t xml:space="preserve">муниципальном образовании, расположенном на территории Свердловской области </w:t>
      </w:r>
      <w:r w:rsidR="00F501B8" w:rsidRPr="00034249">
        <w:rPr>
          <w:sz w:val="22"/>
          <w:szCs w:val="22"/>
        </w:rPr>
        <w:t>(далее – План)</w:t>
      </w:r>
      <w:r w:rsidR="00071B59" w:rsidRPr="00034249">
        <w:rPr>
          <w:sz w:val="22"/>
          <w:szCs w:val="22"/>
        </w:rPr>
        <w:t>.</w:t>
      </w:r>
    </w:p>
    <w:p w:rsidR="002F117B" w:rsidRPr="00034249" w:rsidRDefault="002F117B" w:rsidP="002F117B">
      <w:pPr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  <w:u w:val="single"/>
        </w:rPr>
        <w:t>В графе 3</w:t>
      </w:r>
      <w:r w:rsidRPr="00034249">
        <w:rPr>
          <w:sz w:val="22"/>
          <w:szCs w:val="22"/>
        </w:rPr>
        <w:t xml:space="preserve"> указывается полное наименование соответствующего мероприятия Плана.</w:t>
      </w:r>
    </w:p>
    <w:p w:rsidR="002F117B" w:rsidRPr="00034249" w:rsidRDefault="002F117B" w:rsidP="002F117B">
      <w:pPr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  <w:u w:val="single"/>
        </w:rPr>
        <w:t>В графе 4</w:t>
      </w:r>
      <w:r w:rsidRPr="00034249">
        <w:rPr>
          <w:sz w:val="22"/>
          <w:szCs w:val="22"/>
        </w:rPr>
        <w:t xml:space="preserve"> указывается установленный Планом срок исполнения соответствующего мероприятия Плана.</w:t>
      </w:r>
    </w:p>
    <w:p w:rsidR="005E199C" w:rsidRPr="00034249" w:rsidRDefault="005E199C" w:rsidP="005E199C">
      <w:pPr>
        <w:pStyle w:val="a4"/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  <w:u w:val="single"/>
        </w:rPr>
        <w:t>В</w:t>
      </w:r>
      <w:r w:rsidR="002F117B" w:rsidRPr="00034249">
        <w:rPr>
          <w:sz w:val="22"/>
          <w:szCs w:val="22"/>
          <w:u w:val="single"/>
        </w:rPr>
        <w:t> </w:t>
      </w:r>
      <w:r w:rsidRPr="00034249">
        <w:rPr>
          <w:sz w:val="22"/>
          <w:szCs w:val="22"/>
          <w:u w:val="single"/>
        </w:rPr>
        <w:t>графе</w:t>
      </w:r>
      <w:r w:rsidR="002F117B" w:rsidRPr="00034249">
        <w:rPr>
          <w:sz w:val="22"/>
          <w:szCs w:val="22"/>
          <w:u w:val="single"/>
        </w:rPr>
        <w:t> 5</w:t>
      </w:r>
      <w:r w:rsidRPr="00034249">
        <w:rPr>
          <w:sz w:val="22"/>
          <w:szCs w:val="22"/>
        </w:rPr>
        <w:t xml:space="preserve"> описывается провед</w:t>
      </w:r>
      <w:r w:rsidR="00024657" w:rsidRPr="00034249">
        <w:rPr>
          <w:sz w:val="22"/>
          <w:szCs w:val="22"/>
        </w:rPr>
        <w:t>е</w:t>
      </w:r>
      <w:r w:rsidRPr="00034249">
        <w:rPr>
          <w:sz w:val="22"/>
          <w:szCs w:val="22"/>
        </w:rPr>
        <w:t xml:space="preserve">нная работа: указываются </w:t>
      </w:r>
      <w:r w:rsidRPr="00034249">
        <w:rPr>
          <w:sz w:val="22"/>
          <w:szCs w:val="22"/>
          <w:u w:val="single"/>
        </w:rPr>
        <w:t>точные</w:t>
      </w:r>
      <w:r w:rsidRPr="00034249">
        <w:rPr>
          <w:sz w:val="22"/>
          <w:szCs w:val="22"/>
        </w:rPr>
        <w:t xml:space="preserve"> даты </w:t>
      </w:r>
      <w:r w:rsidR="00C5372D" w:rsidRPr="00034249">
        <w:rPr>
          <w:sz w:val="22"/>
          <w:szCs w:val="22"/>
        </w:rPr>
        <w:t>проведения мероприяти</w:t>
      </w:r>
      <w:r w:rsidR="003C0942" w:rsidRPr="00034249">
        <w:rPr>
          <w:sz w:val="22"/>
          <w:szCs w:val="22"/>
        </w:rPr>
        <w:t>й</w:t>
      </w:r>
      <w:r w:rsidR="00421F56" w:rsidRPr="00034249">
        <w:rPr>
          <w:sz w:val="22"/>
          <w:szCs w:val="22"/>
        </w:rPr>
        <w:t>(</w:t>
      </w:r>
      <w:r w:rsidR="00C5372D" w:rsidRPr="00034249">
        <w:rPr>
          <w:sz w:val="22"/>
          <w:szCs w:val="22"/>
        </w:rPr>
        <w:t xml:space="preserve">например, </w:t>
      </w:r>
      <w:r w:rsidR="008E6D89" w:rsidRPr="00034249">
        <w:rPr>
          <w:sz w:val="22"/>
          <w:szCs w:val="22"/>
        </w:rPr>
        <w:t>12.11.</w:t>
      </w:r>
      <w:r w:rsidR="007671DE" w:rsidRPr="00034249">
        <w:rPr>
          <w:sz w:val="22"/>
          <w:szCs w:val="22"/>
        </w:rPr>
        <w:t>2021</w:t>
      </w:r>
      <w:r w:rsidR="008E6D89" w:rsidRPr="00034249">
        <w:rPr>
          <w:sz w:val="22"/>
          <w:szCs w:val="22"/>
        </w:rPr>
        <w:t xml:space="preserve"> </w:t>
      </w:r>
      <w:r w:rsidR="00550C22" w:rsidRPr="00034249">
        <w:rPr>
          <w:sz w:val="22"/>
          <w:szCs w:val="22"/>
        </w:rPr>
        <w:t xml:space="preserve">проведен </w:t>
      </w:r>
      <w:r w:rsidR="00F06E96" w:rsidRPr="00034249">
        <w:rPr>
          <w:sz w:val="22"/>
          <w:szCs w:val="22"/>
        </w:rPr>
        <w:t xml:space="preserve">семинар </w:t>
      </w:r>
      <w:r w:rsidR="008E6D89" w:rsidRPr="00034249">
        <w:rPr>
          <w:sz w:val="22"/>
          <w:szCs w:val="22"/>
        </w:rPr>
        <w:t>на тему «О порядке заполнения справок о доходах, расходах, об имуществе и обязательствах имущественного характера»; н</w:t>
      </w:r>
      <w:r w:rsidR="00C5372D" w:rsidRPr="00034249">
        <w:rPr>
          <w:sz w:val="22"/>
          <w:szCs w:val="22"/>
        </w:rPr>
        <w:t>е использовать вместо точных дат выражения «регулярно», «на постоянной основе», «систематически» и им подобных</w:t>
      </w:r>
      <w:r w:rsidR="00421F56" w:rsidRPr="00034249">
        <w:rPr>
          <w:sz w:val="22"/>
          <w:szCs w:val="22"/>
        </w:rPr>
        <w:t>)</w:t>
      </w:r>
      <w:r w:rsidRPr="00034249">
        <w:rPr>
          <w:sz w:val="22"/>
          <w:szCs w:val="22"/>
        </w:rPr>
        <w:t>,</w:t>
      </w:r>
      <w:r w:rsidR="00550C22" w:rsidRPr="00034249">
        <w:rPr>
          <w:sz w:val="22"/>
          <w:szCs w:val="22"/>
        </w:rPr>
        <w:t xml:space="preserve"> количество и</w:t>
      </w:r>
      <w:r w:rsidRPr="00034249">
        <w:rPr>
          <w:sz w:val="22"/>
          <w:szCs w:val="22"/>
        </w:rPr>
        <w:t xml:space="preserve"> перечень </w:t>
      </w:r>
      <w:r w:rsidR="00550C22" w:rsidRPr="00034249">
        <w:rPr>
          <w:sz w:val="22"/>
          <w:szCs w:val="22"/>
        </w:rPr>
        <w:t xml:space="preserve">вопросов, </w:t>
      </w:r>
      <w:r w:rsidRPr="00034249">
        <w:rPr>
          <w:sz w:val="22"/>
          <w:szCs w:val="22"/>
        </w:rPr>
        <w:t xml:space="preserve">рассмотренных </w:t>
      </w:r>
      <w:r w:rsidR="00550C22" w:rsidRPr="00034249">
        <w:rPr>
          <w:sz w:val="22"/>
          <w:szCs w:val="22"/>
        </w:rPr>
        <w:t xml:space="preserve">на заседаниях комиссии </w:t>
      </w:r>
      <w:r w:rsidR="002F117B" w:rsidRPr="00034249">
        <w:rPr>
          <w:sz w:val="22"/>
          <w:szCs w:val="22"/>
        </w:rPr>
        <w:br/>
      </w:r>
      <w:r w:rsidR="00550C22" w:rsidRPr="00034249">
        <w:rPr>
          <w:sz w:val="22"/>
          <w:szCs w:val="22"/>
        </w:rPr>
        <w:t>по противодействию коррупции,</w:t>
      </w:r>
      <w:r w:rsidRPr="00034249">
        <w:rPr>
          <w:sz w:val="22"/>
          <w:szCs w:val="22"/>
        </w:rPr>
        <w:t xml:space="preserve"> иные количественные и качественные характеристики (например, в абсолютных цифрах указывается количество информационных материалов, размещ</w:t>
      </w:r>
      <w:r w:rsidR="00024657" w:rsidRPr="00034249">
        <w:rPr>
          <w:sz w:val="22"/>
          <w:szCs w:val="22"/>
        </w:rPr>
        <w:t>е</w:t>
      </w:r>
      <w:r w:rsidRPr="00034249">
        <w:rPr>
          <w:sz w:val="22"/>
          <w:szCs w:val="22"/>
        </w:rPr>
        <w:t>нных в средствах массовой информации, количество провед</w:t>
      </w:r>
      <w:r w:rsidR="00024657" w:rsidRPr="00034249">
        <w:rPr>
          <w:sz w:val="22"/>
          <w:szCs w:val="22"/>
        </w:rPr>
        <w:t>е</w:t>
      </w:r>
      <w:r w:rsidRPr="00034249">
        <w:rPr>
          <w:sz w:val="22"/>
          <w:szCs w:val="22"/>
        </w:rPr>
        <w:t>нных консультаций</w:t>
      </w:r>
      <w:r w:rsidR="0013744A" w:rsidRPr="00034249">
        <w:rPr>
          <w:sz w:val="22"/>
          <w:szCs w:val="22"/>
        </w:rPr>
        <w:t xml:space="preserve"> по вопросам противодействия коррупции</w:t>
      </w:r>
      <w:r w:rsidRPr="00034249">
        <w:rPr>
          <w:sz w:val="22"/>
          <w:szCs w:val="22"/>
        </w:rPr>
        <w:t xml:space="preserve">, количество проектов нормативных правовых актов, </w:t>
      </w:r>
      <w:r w:rsidR="002F117B" w:rsidRPr="00034249">
        <w:rPr>
          <w:sz w:val="22"/>
          <w:szCs w:val="22"/>
        </w:rPr>
        <w:br/>
      </w:r>
      <w:r w:rsidRPr="00034249">
        <w:rPr>
          <w:sz w:val="22"/>
          <w:szCs w:val="22"/>
        </w:rPr>
        <w:t>в отношении которых проведена антикоррупционнаяэкспертиза, количество судебных решений о признании незаконными действий (бездействия) органов и их должностных лиц</w:t>
      </w:r>
      <w:r w:rsidR="0013744A" w:rsidRPr="00034249">
        <w:rPr>
          <w:sz w:val="22"/>
          <w:szCs w:val="22"/>
        </w:rPr>
        <w:t>, принятых в отчетный период,</w:t>
      </w:r>
      <w:r w:rsidRPr="00034249">
        <w:rPr>
          <w:sz w:val="22"/>
          <w:szCs w:val="22"/>
        </w:rPr>
        <w:t xml:space="preserve"> и т.д.),</w:t>
      </w:r>
      <w:r w:rsidR="0013744A" w:rsidRPr="00034249">
        <w:rPr>
          <w:sz w:val="22"/>
          <w:szCs w:val="22"/>
        </w:rPr>
        <w:t xml:space="preserve"> точные</w:t>
      </w:r>
      <w:r w:rsidRPr="00034249">
        <w:rPr>
          <w:sz w:val="22"/>
          <w:szCs w:val="22"/>
        </w:rPr>
        <w:t xml:space="preserve"> реквизиты принятых правовых актов (вид правового акта, номер, дата, полное наименование правового акта), </w:t>
      </w:r>
      <w:r w:rsidRPr="00034249">
        <w:rPr>
          <w:b/>
          <w:sz w:val="22"/>
          <w:szCs w:val="22"/>
          <w:u w:val="single"/>
        </w:rPr>
        <w:t xml:space="preserve">динамика изменения ситуации </w:t>
      </w:r>
      <w:r w:rsidR="002F117B" w:rsidRPr="00034249">
        <w:rPr>
          <w:b/>
          <w:sz w:val="22"/>
          <w:szCs w:val="22"/>
          <w:u w:val="single"/>
        </w:rPr>
        <w:br/>
      </w:r>
      <w:r w:rsidRPr="00034249">
        <w:rPr>
          <w:b/>
          <w:sz w:val="22"/>
          <w:szCs w:val="22"/>
          <w:u w:val="single"/>
        </w:rPr>
        <w:t>по сравнению с аналогичным периодом прошлого года</w:t>
      </w:r>
      <w:r w:rsidRPr="00034249">
        <w:rPr>
          <w:sz w:val="22"/>
          <w:szCs w:val="22"/>
        </w:rPr>
        <w:t xml:space="preserve"> (в абсолютных цифрах и процентах), иная информация </w:t>
      </w:r>
      <w:r w:rsidR="002F117B" w:rsidRPr="00034249">
        <w:rPr>
          <w:sz w:val="22"/>
          <w:szCs w:val="22"/>
        </w:rPr>
        <w:br/>
      </w:r>
      <w:r w:rsidRPr="00034249">
        <w:rPr>
          <w:sz w:val="22"/>
          <w:szCs w:val="22"/>
        </w:rPr>
        <w:t xml:space="preserve">о выполнении мероприятий. </w:t>
      </w:r>
    </w:p>
    <w:p w:rsidR="005E199C" w:rsidRPr="00034249" w:rsidRDefault="002F117B" w:rsidP="005E199C">
      <w:pPr>
        <w:pStyle w:val="a4"/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  <w:u w:val="single"/>
        </w:rPr>
        <w:t>В </w:t>
      </w:r>
      <w:r w:rsidR="005E199C" w:rsidRPr="00034249">
        <w:rPr>
          <w:sz w:val="22"/>
          <w:szCs w:val="22"/>
          <w:u w:val="single"/>
        </w:rPr>
        <w:t>графе</w:t>
      </w:r>
      <w:r w:rsidRPr="00034249">
        <w:rPr>
          <w:sz w:val="22"/>
          <w:szCs w:val="22"/>
          <w:u w:val="single"/>
        </w:rPr>
        <w:t> 6</w:t>
      </w:r>
      <w:r w:rsidR="005E199C" w:rsidRPr="00034249">
        <w:rPr>
          <w:sz w:val="22"/>
          <w:szCs w:val="22"/>
        </w:rPr>
        <w:t xml:space="preserve"> кратко оценивается результат </w:t>
      </w:r>
      <w:r w:rsidR="00BC6A77" w:rsidRPr="00034249">
        <w:rPr>
          <w:sz w:val="22"/>
          <w:szCs w:val="22"/>
        </w:rPr>
        <w:t>выполнения</w:t>
      </w:r>
      <w:r w:rsidR="005E199C" w:rsidRPr="00034249">
        <w:rPr>
          <w:sz w:val="22"/>
          <w:szCs w:val="22"/>
        </w:rPr>
        <w:t xml:space="preserve"> мероприятий (выполнено в полном объ</w:t>
      </w:r>
      <w:r w:rsidR="00024657" w:rsidRPr="00034249">
        <w:rPr>
          <w:sz w:val="22"/>
          <w:szCs w:val="22"/>
        </w:rPr>
        <w:t>е</w:t>
      </w:r>
      <w:r w:rsidR="005E199C" w:rsidRPr="00034249">
        <w:rPr>
          <w:sz w:val="22"/>
          <w:szCs w:val="22"/>
        </w:rPr>
        <w:t>ме в установленные сроки, выполнено в полном объ</w:t>
      </w:r>
      <w:r w:rsidR="00024657" w:rsidRPr="00034249">
        <w:rPr>
          <w:sz w:val="22"/>
          <w:szCs w:val="22"/>
        </w:rPr>
        <w:t>е</w:t>
      </w:r>
      <w:r w:rsidR="005E199C" w:rsidRPr="00034249">
        <w:rPr>
          <w:sz w:val="22"/>
          <w:szCs w:val="22"/>
        </w:rPr>
        <w:t>ме с нарушением установленных сроков</w:t>
      </w:r>
      <w:r w:rsidR="008E6D89" w:rsidRPr="00034249">
        <w:rPr>
          <w:sz w:val="22"/>
          <w:szCs w:val="22"/>
        </w:rPr>
        <w:t xml:space="preserve"> (</w:t>
      </w:r>
      <w:r w:rsidR="008E6D89" w:rsidRPr="00034249">
        <w:rPr>
          <w:sz w:val="22"/>
          <w:szCs w:val="22"/>
          <w:u w:val="single"/>
        </w:rPr>
        <w:t>указываются причины нарушения установленных сроков)</w:t>
      </w:r>
      <w:r w:rsidR="008E6D89" w:rsidRPr="00034249">
        <w:rPr>
          <w:sz w:val="22"/>
          <w:szCs w:val="22"/>
        </w:rPr>
        <w:t xml:space="preserve">, </w:t>
      </w:r>
      <w:r w:rsidRPr="00034249">
        <w:rPr>
          <w:sz w:val="22"/>
          <w:szCs w:val="22"/>
        </w:rPr>
        <w:br/>
      </w:r>
      <w:r w:rsidR="005E199C" w:rsidRPr="00034249">
        <w:rPr>
          <w:sz w:val="22"/>
          <w:szCs w:val="22"/>
        </w:rPr>
        <w:t>не выполнено (</w:t>
      </w:r>
      <w:r w:rsidR="005E199C" w:rsidRPr="00034249">
        <w:rPr>
          <w:sz w:val="22"/>
          <w:szCs w:val="22"/>
          <w:u w:val="single"/>
        </w:rPr>
        <w:t>указываются причины невыполнения</w:t>
      </w:r>
      <w:r w:rsidR="005E199C" w:rsidRPr="00034249">
        <w:rPr>
          <w:sz w:val="22"/>
          <w:szCs w:val="22"/>
        </w:rPr>
        <w:t xml:space="preserve">, планируемые сроки выполнения данного мероприятия). </w:t>
      </w:r>
    </w:p>
    <w:p w:rsidR="00D962EF" w:rsidRPr="00034249" w:rsidRDefault="00346329" w:rsidP="00D962EF">
      <w:pPr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</w:rPr>
        <w:t>Отч</w:t>
      </w:r>
      <w:r w:rsidR="00024657" w:rsidRPr="00034249">
        <w:rPr>
          <w:sz w:val="22"/>
          <w:szCs w:val="22"/>
        </w:rPr>
        <w:t>е</w:t>
      </w:r>
      <w:r w:rsidRPr="00034249">
        <w:rPr>
          <w:sz w:val="22"/>
          <w:szCs w:val="22"/>
        </w:rPr>
        <w:t xml:space="preserve">т о выполнении Плана </w:t>
      </w:r>
      <w:r w:rsidRPr="00034249">
        <w:rPr>
          <w:b/>
          <w:sz w:val="22"/>
          <w:szCs w:val="22"/>
          <w:u w:val="single"/>
        </w:rPr>
        <w:t>в обязательном порядке</w:t>
      </w:r>
      <w:r w:rsidR="00886414" w:rsidRPr="00034249">
        <w:rPr>
          <w:sz w:val="22"/>
          <w:szCs w:val="22"/>
        </w:rPr>
        <w:t>должен содержать</w:t>
      </w:r>
      <w:r w:rsidRPr="00034249">
        <w:rPr>
          <w:sz w:val="22"/>
          <w:szCs w:val="22"/>
        </w:rPr>
        <w:t>вывод о результатах выполнения</w:t>
      </w:r>
      <w:r w:rsidR="00421F56" w:rsidRPr="00034249">
        <w:rPr>
          <w:sz w:val="22"/>
          <w:szCs w:val="22"/>
        </w:rPr>
        <w:t xml:space="preserve"> Плана</w:t>
      </w:r>
      <w:r w:rsidR="00D962EF" w:rsidRPr="00034249">
        <w:rPr>
          <w:sz w:val="22"/>
          <w:szCs w:val="22"/>
        </w:rPr>
        <w:t>.</w:t>
      </w:r>
    </w:p>
    <w:p w:rsidR="00E43228" w:rsidRPr="00034249" w:rsidRDefault="00E43228" w:rsidP="0025188E">
      <w:pPr>
        <w:ind w:firstLine="709"/>
        <w:jc w:val="both"/>
        <w:rPr>
          <w:b/>
          <w:sz w:val="22"/>
          <w:szCs w:val="22"/>
        </w:rPr>
      </w:pPr>
      <w:r w:rsidRPr="00034249">
        <w:rPr>
          <w:b/>
          <w:sz w:val="22"/>
          <w:szCs w:val="22"/>
        </w:rPr>
        <w:t>ВЫВОД: Из</w:t>
      </w:r>
      <w:r w:rsidRPr="00034249">
        <w:rPr>
          <w:sz w:val="22"/>
          <w:szCs w:val="22"/>
        </w:rPr>
        <w:t xml:space="preserve"> (</w:t>
      </w:r>
      <w:r w:rsidRPr="00034249">
        <w:rPr>
          <w:i/>
          <w:sz w:val="22"/>
          <w:szCs w:val="22"/>
        </w:rPr>
        <w:t xml:space="preserve">указать количество) </w:t>
      </w:r>
      <w:r w:rsidRPr="00034249">
        <w:rPr>
          <w:b/>
          <w:sz w:val="22"/>
          <w:szCs w:val="22"/>
        </w:rPr>
        <w:t>мероприятий Плана</w:t>
      </w:r>
      <w:r w:rsidR="00515F38" w:rsidRPr="00034249">
        <w:rPr>
          <w:b/>
          <w:sz w:val="22"/>
          <w:szCs w:val="22"/>
        </w:rPr>
        <w:t xml:space="preserve">, запланированных к выполнению </w:t>
      </w:r>
      <w:r w:rsidR="00531A35" w:rsidRPr="00034249">
        <w:rPr>
          <w:b/>
          <w:sz w:val="22"/>
          <w:szCs w:val="22"/>
        </w:rPr>
        <w:t xml:space="preserve">в </w:t>
      </w:r>
      <w:r w:rsidR="00531A35" w:rsidRPr="00034249">
        <w:rPr>
          <w:i/>
          <w:sz w:val="22"/>
          <w:szCs w:val="22"/>
        </w:rPr>
        <w:t xml:space="preserve">(указать </w:t>
      </w:r>
      <w:r w:rsidR="00E5637F" w:rsidRPr="00034249">
        <w:rPr>
          <w:i/>
          <w:sz w:val="22"/>
          <w:szCs w:val="22"/>
        </w:rPr>
        <w:t>отч</w:t>
      </w:r>
      <w:r w:rsidR="00024657" w:rsidRPr="00034249">
        <w:rPr>
          <w:i/>
          <w:sz w:val="22"/>
          <w:szCs w:val="22"/>
        </w:rPr>
        <w:t>е</w:t>
      </w:r>
      <w:r w:rsidR="00E5637F" w:rsidRPr="00034249">
        <w:rPr>
          <w:i/>
          <w:sz w:val="22"/>
          <w:szCs w:val="22"/>
        </w:rPr>
        <w:t>тный период</w:t>
      </w:r>
      <w:r w:rsidR="00531A35" w:rsidRPr="00034249">
        <w:rPr>
          <w:i/>
          <w:sz w:val="22"/>
          <w:szCs w:val="22"/>
        </w:rPr>
        <w:t>)</w:t>
      </w:r>
      <w:r w:rsidRPr="00034249">
        <w:rPr>
          <w:b/>
          <w:sz w:val="22"/>
          <w:szCs w:val="22"/>
        </w:rPr>
        <w:t xml:space="preserve"> выполнено</w:t>
      </w:r>
      <w:r w:rsidRPr="00034249">
        <w:rPr>
          <w:i/>
          <w:sz w:val="22"/>
          <w:szCs w:val="22"/>
        </w:rPr>
        <w:t xml:space="preserve">(указать количество) </w:t>
      </w:r>
      <w:r w:rsidRPr="00034249">
        <w:rPr>
          <w:b/>
          <w:sz w:val="22"/>
          <w:szCs w:val="22"/>
        </w:rPr>
        <w:t>мероприятий, из них:</w:t>
      </w:r>
    </w:p>
    <w:p w:rsidR="00E43228" w:rsidRPr="00034249" w:rsidRDefault="003504F8" w:rsidP="0025188E">
      <w:pPr>
        <w:ind w:firstLine="709"/>
        <w:jc w:val="both"/>
        <w:rPr>
          <w:b/>
          <w:sz w:val="22"/>
          <w:szCs w:val="22"/>
        </w:rPr>
      </w:pPr>
      <w:r w:rsidRPr="00034249">
        <w:rPr>
          <w:b/>
          <w:sz w:val="22"/>
          <w:szCs w:val="22"/>
        </w:rPr>
        <w:t xml:space="preserve">выполнено </w:t>
      </w:r>
      <w:r w:rsidR="00E43228" w:rsidRPr="00034249">
        <w:rPr>
          <w:b/>
          <w:sz w:val="22"/>
          <w:szCs w:val="22"/>
        </w:rPr>
        <w:t>в полном объ</w:t>
      </w:r>
      <w:r w:rsidR="00024657" w:rsidRPr="00034249">
        <w:rPr>
          <w:b/>
          <w:sz w:val="22"/>
          <w:szCs w:val="22"/>
        </w:rPr>
        <w:t>е</w:t>
      </w:r>
      <w:r w:rsidR="00E43228" w:rsidRPr="00034249">
        <w:rPr>
          <w:b/>
          <w:sz w:val="22"/>
          <w:szCs w:val="22"/>
        </w:rPr>
        <w:t>ме в установленные сроки –</w:t>
      </w:r>
      <w:r w:rsidR="00E43228" w:rsidRPr="00034249">
        <w:rPr>
          <w:i/>
          <w:sz w:val="22"/>
          <w:szCs w:val="22"/>
        </w:rPr>
        <w:t xml:space="preserve">(указать количество) </w:t>
      </w:r>
      <w:r w:rsidR="00E43228" w:rsidRPr="00034249">
        <w:rPr>
          <w:b/>
          <w:sz w:val="22"/>
          <w:szCs w:val="22"/>
        </w:rPr>
        <w:t>мероприятий;</w:t>
      </w:r>
    </w:p>
    <w:p w:rsidR="001F42D4" w:rsidRPr="00034249" w:rsidRDefault="001F42D4" w:rsidP="0025188E">
      <w:pPr>
        <w:ind w:firstLine="709"/>
        <w:jc w:val="both"/>
        <w:rPr>
          <w:b/>
          <w:sz w:val="22"/>
          <w:szCs w:val="22"/>
        </w:rPr>
      </w:pPr>
      <w:r w:rsidRPr="00034249">
        <w:rPr>
          <w:b/>
          <w:sz w:val="22"/>
          <w:szCs w:val="22"/>
        </w:rPr>
        <w:t>выполнено в полном объ</w:t>
      </w:r>
      <w:r w:rsidR="00024657" w:rsidRPr="00034249">
        <w:rPr>
          <w:b/>
          <w:sz w:val="22"/>
          <w:szCs w:val="22"/>
        </w:rPr>
        <w:t>е</w:t>
      </w:r>
      <w:r w:rsidRPr="00034249">
        <w:rPr>
          <w:b/>
          <w:sz w:val="22"/>
          <w:szCs w:val="22"/>
        </w:rPr>
        <w:t>ме с нарушением установленных сроков –</w:t>
      </w:r>
      <w:r w:rsidRPr="00034249">
        <w:rPr>
          <w:i/>
          <w:sz w:val="22"/>
          <w:szCs w:val="22"/>
        </w:rPr>
        <w:t xml:space="preserve">(указать количество) </w:t>
      </w:r>
      <w:r w:rsidRPr="00034249">
        <w:rPr>
          <w:b/>
          <w:sz w:val="22"/>
          <w:szCs w:val="22"/>
        </w:rPr>
        <w:t>мероприятий</w:t>
      </w:r>
      <w:r w:rsidR="002F117B" w:rsidRPr="00034249">
        <w:rPr>
          <w:b/>
          <w:sz w:val="22"/>
          <w:szCs w:val="22"/>
        </w:rPr>
        <w:br/>
      </w:r>
      <w:r w:rsidR="00A865FA" w:rsidRPr="00034249">
        <w:rPr>
          <w:b/>
          <w:sz w:val="22"/>
          <w:szCs w:val="22"/>
        </w:rPr>
        <w:t xml:space="preserve">по следующим причинам </w:t>
      </w:r>
      <w:r w:rsidR="00A865FA" w:rsidRPr="00034249">
        <w:rPr>
          <w:i/>
          <w:sz w:val="22"/>
          <w:szCs w:val="22"/>
        </w:rPr>
        <w:t>(указать</w:t>
      </w:r>
      <w:r w:rsidR="00403CF2" w:rsidRPr="00034249">
        <w:rPr>
          <w:i/>
          <w:sz w:val="22"/>
          <w:szCs w:val="22"/>
        </w:rPr>
        <w:t xml:space="preserve"> причины нарушения каждого из мероприятий, выполненных с нарушением установленных сроков</w:t>
      </w:r>
      <w:r w:rsidR="00A865FA" w:rsidRPr="00034249">
        <w:rPr>
          <w:i/>
          <w:sz w:val="22"/>
          <w:szCs w:val="22"/>
        </w:rPr>
        <w:t>)</w:t>
      </w:r>
      <w:r w:rsidRPr="00034249">
        <w:rPr>
          <w:sz w:val="22"/>
          <w:szCs w:val="22"/>
        </w:rPr>
        <w:t>;</w:t>
      </w:r>
    </w:p>
    <w:p w:rsidR="001F42D4" w:rsidRPr="00034249" w:rsidRDefault="001F42D4" w:rsidP="0025188E">
      <w:pPr>
        <w:ind w:firstLine="709"/>
        <w:jc w:val="both"/>
        <w:rPr>
          <w:sz w:val="22"/>
          <w:szCs w:val="22"/>
        </w:rPr>
      </w:pPr>
      <w:r w:rsidRPr="00034249">
        <w:rPr>
          <w:b/>
          <w:sz w:val="22"/>
          <w:szCs w:val="22"/>
        </w:rPr>
        <w:t>не выполнено –</w:t>
      </w:r>
      <w:r w:rsidRPr="00034249">
        <w:rPr>
          <w:i/>
          <w:sz w:val="22"/>
          <w:szCs w:val="22"/>
        </w:rPr>
        <w:t xml:space="preserve">(указать количество) </w:t>
      </w:r>
      <w:r w:rsidRPr="00034249">
        <w:rPr>
          <w:b/>
          <w:sz w:val="22"/>
          <w:szCs w:val="22"/>
        </w:rPr>
        <w:t xml:space="preserve">мероприятий по следующим причинам </w:t>
      </w:r>
      <w:r w:rsidR="007462B5" w:rsidRPr="00034249">
        <w:rPr>
          <w:i/>
          <w:sz w:val="22"/>
          <w:szCs w:val="22"/>
        </w:rPr>
        <w:t>(указать причины невыполнения</w:t>
      </w:r>
      <w:r w:rsidR="00A97598" w:rsidRPr="00034249">
        <w:rPr>
          <w:i/>
          <w:sz w:val="22"/>
          <w:szCs w:val="22"/>
        </w:rPr>
        <w:t xml:space="preserve"> каждого из невыполненных мероприятий</w:t>
      </w:r>
      <w:r w:rsidR="008255BC" w:rsidRPr="00034249">
        <w:rPr>
          <w:i/>
          <w:sz w:val="22"/>
          <w:szCs w:val="22"/>
        </w:rPr>
        <w:t>)</w:t>
      </w:r>
      <w:r w:rsidR="007462B5" w:rsidRPr="00034249">
        <w:rPr>
          <w:i/>
          <w:sz w:val="22"/>
          <w:szCs w:val="22"/>
        </w:rPr>
        <w:t>;</w:t>
      </w:r>
      <w:r w:rsidR="008E594B" w:rsidRPr="00034249">
        <w:rPr>
          <w:b/>
          <w:sz w:val="22"/>
          <w:szCs w:val="22"/>
        </w:rPr>
        <w:t xml:space="preserve"> приняты </w:t>
      </w:r>
      <w:r w:rsidR="008255BC" w:rsidRPr="00034249">
        <w:rPr>
          <w:b/>
          <w:sz w:val="22"/>
          <w:szCs w:val="22"/>
        </w:rPr>
        <w:t xml:space="preserve">(запланированы) </w:t>
      </w:r>
      <w:r w:rsidR="008E594B" w:rsidRPr="00034249">
        <w:rPr>
          <w:b/>
          <w:sz w:val="22"/>
          <w:szCs w:val="22"/>
        </w:rPr>
        <w:t xml:space="preserve">следующие меры </w:t>
      </w:r>
      <w:r w:rsidRPr="00034249">
        <w:rPr>
          <w:b/>
          <w:sz w:val="22"/>
          <w:szCs w:val="22"/>
        </w:rPr>
        <w:t>по выполнению данных мероприятий</w:t>
      </w:r>
      <w:r w:rsidR="008E594B" w:rsidRPr="00034249">
        <w:rPr>
          <w:i/>
          <w:sz w:val="22"/>
          <w:szCs w:val="22"/>
        </w:rPr>
        <w:t>(</w:t>
      </w:r>
      <w:r w:rsidR="003C59D0" w:rsidRPr="00034249">
        <w:rPr>
          <w:i/>
          <w:sz w:val="22"/>
          <w:szCs w:val="22"/>
        </w:rPr>
        <w:t>перечислить</w:t>
      </w:r>
      <w:r w:rsidR="008E594B" w:rsidRPr="00034249">
        <w:rPr>
          <w:i/>
          <w:sz w:val="22"/>
          <w:szCs w:val="22"/>
        </w:rPr>
        <w:t xml:space="preserve"> меры по выполнению </w:t>
      </w:r>
      <w:r w:rsidR="00443EBE" w:rsidRPr="00034249">
        <w:rPr>
          <w:i/>
          <w:sz w:val="22"/>
          <w:szCs w:val="22"/>
        </w:rPr>
        <w:t>данных</w:t>
      </w:r>
      <w:r w:rsidR="008E594B" w:rsidRPr="00034249">
        <w:rPr>
          <w:i/>
          <w:sz w:val="22"/>
          <w:szCs w:val="22"/>
        </w:rPr>
        <w:t xml:space="preserve"> мероприятий</w:t>
      </w:r>
      <w:r w:rsidR="00443EBE" w:rsidRPr="00034249">
        <w:rPr>
          <w:i/>
          <w:sz w:val="22"/>
          <w:szCs w:val="22"/>
        </w:rPr>
        <w:t>)</w:t>
      </w:r>
      <w:r w:rsidR="007462B5" w:rsidRPr="00034249">
        <w:rPr>
          <w:i/>
          <w:sz w:val="22"/>
          <w:szCs w:val="22"/>
        </w:rPr>
        <w:t>;</w:t>
      </w:r>
      <w:r w:rsidR="003C59D0" w:rsidRPr="00034249">
        <w:rPr>
          <w:b/>
          <w:sz w:val="22"/>
          <w:szCs w:val="22"/>
        </w:rPr>
        <w:t xml:space="preserve">применены следующие </w:t>
      </w:r>
      <w:r w:rsidRPr="00034249">
        <w:rPr>
          <w:b/>
          <w:sz w:val="22"/>
          <w:szCs w:val="22"/>
        </w:rPr>
        <w:t xml:space="preserve">меры ответственности </w:t>
      </w:r>
      <w:r w:rsidR="002F117B" w:rsidRPr="00034249">
        <w:rPr>
          <w:b/>
          <w:sz w:val="22"/>
          <w:szCs w:val="22"/>
        </w:rPr>
        <w:br/>
      </w:r>
      <w:r w:rsidRPr="00034249">
        <w:rPr>
          <w:b/>
          <w:sz w:val="22"/>
          <w:szCs w:val="22"/>
        </w:rPr>
        <w:t>за невыполнение мероприятий Плана</w:t>
      </w:r>
      <w:r w:rsidR="003C59D0" w:rsidRPr="00034249">
        <w:rPr>
          <w:sz w:val="22"/>
          <w:szCs w:val="22"/>
        </w:rPr>
        <w:t>(</w:t>
      </w:r>
      <w:r w:rsidR="00D037CC" w:rsidRPr="00034249">
        <w:rPr>
          <w:i/>
          <w:sz w:val="22"/>
          <w:szCs w:val="22"/>
        </w:rPr>
        <w:t>если такие меры были применены</w:t>
      </w:r>
      <w:r w:rsidR="00D037CC" w:rsidRPr="00034249">
        <w:rPr>
          <w:sz w:val="22"/>
          <w:szCs w:val="22"/>
        </w:rPr>
        <w:t xml:space="preserve">, </w:t>
      </w:r>
      <w:r w:rsidR="003C59D0" w:rsidRPr="00034249">
        <w:rPr>
          <w:i/>
          <w:sz w:val="22"/>
          <w:szCs w:val="22"/>
        </w:rPr>
        <w:t>указать должностное лицо</w:t>
      </w:r>
      <w:r w:rsidR="00D16A72" w:rsidRPr="00034249">
        <w:rPr>
          <w:i/>
          <w:sz w:val="22"/>
          <w:szCs w:val="22"/>
        </w:rPr>
        <w:t xml:space="preserve"> (должностных лиц)</w:t>
      </w:r>
      <w:r w:rsidR="003C59D0" w:rsidRPr="00034249">
        <w:rPr>
          <w:i/>
          <w:sz w:val="22"/>
          <w:szCs w:val="22"/>
        </w:rPr>
        <w:t xml:space="preserve">, к которому </w:t>
      </w:r>
      <w:r w:rsidR="00D16A72" w:rsidRPr="00034249">
        <w:rPr>
          <w:i/>
          <w:sz w:val="22"/>
          <w:szCs w:val="22"/>
        </w:rPr>
        <w:t xml:space="preserve">(которым) </w:t>
      </w:r>
      <w:r w:rsidR="003C59D0" w:rsidRPr="00034249">
        <w:rPr>
          <w:i/>
          <w:sz w:val="22"/>
          <w:szCs w:val="22"/>
        </w:rPr>
        <w:t>применены меры ответственности,</w:t>
      </w:r>
      <w:r w:rsidR="008255BC" w:rsidRPr="00034249">
        <w:rPr>
          <w:i/>
          <w:sz w:val="22"/>
          <w:szCs w:val="22"/>
        </w:rPr>
        <w:t xml:space="preserve"> указать</w:t>
      </w:r>
      <w:r w:rsidR="003C59D0" w:rsidRPr="00034249">
        <w:rPr>
          <w:i/>
          <w:sz w:val="22"/>
          <w:szCs w:val="22"/>
        </w:rPr>
        <w:t xml:space="preserve"> вид дисциплинарной ответственности)</w:t>
      </w:r>
      <w:r w:rsidRPr="00034249">
        <w:rPr>
          <w:sz w:val="22"/>
          <w:szCs w:val="22"/>
        </w:rPr>
        <w:t>.</w:t>
      </w:r>
    </w:p>
    <w:p w:rsidR="00515F38" w:rsidRPr="00034249" w:rsidRDefault="008075D1" w:rsidP="00E66E00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34249">
        <w:rPr>
          <w:b/>
          <w:sz w:val="22"/>
          <w:szCs w:val="22"/>
        </w:rPr>
        <w:t>Кроме того, п</w:t>
      </w:r>
      <w:r w:rsidR="00515F38" w:rsidRPr="00034249">
        <w:rPr>
          <w:b/>
          <w:sz w:val="22"/>
          <w:szCs w:val="22"/>
        </w:rPr>
        <w:t xml:space="preserve">о результатам мониторинга </w:t>
      </w:r>
      <w:r w:rsidR="00E66E00" w:rsidRPr="00034249">
        <w:rPr>
          <w:b/>
          <w:sz w:val="22"/>
          <w:szCs w:val="22"/>
        </w:rPr>
        <w:t>р</w:t>
      </w:r>
      <w:r w:rsidR="00E66E00" w:rsidRPr="00034249">
        <w:rPr>
          <w:rFonts w:eastAsiaTheme="minorHAnsi"/>
          <w:b/>
          <w:sz w:val="22"/>
          <w:szCs w:val="22"/>
          <w:lang w:eastAsia="en-US"/>
        </w:rPr>
        <w:t>еализации мероприятий по противодействию коррупции</w:t>
      </w:r>
      <w:r w:rsidR="00E66E00" w:rsidRPr="00034249">
        <w:rPr>
          <w:rFonts w:eastAsiaTheme="minorHAnsi"/>
          <w:b/>
          <w:sz w:val="22"/>
          <w:szCs w:val="22"/>
          <w:lang w:eastAsia="en-US"/>
        </w:rPr>
        <w:br/>
        <w:t xml:space="preserve">в соответствующем муниципальном образовании, </w:t>
      </w:r>
      <w:r w:rsidR="00E66E00" w:rsidRPr="00034249">
        <w:rPr>
          <w:b/>
          <w:sz w:val="22"/>
          <w:szCs w:val="22"/>
        </w:rPr>
        <w:t>расположенном на территории Свердловской области,</w:t>
      </w:r>
      <w:r w:rsidRPr="00034249">
        <w:rPr>
          <w:b/>
          <w:sz w:val="22"/>
          <w:szCs w:val="22"/>
        </w:rPr>
        <w:t xml:space="preserve">после выводов о количестве запланированных и выполненных мероприятий указываются </w:t>
      </w:r>
      <w:r w:rsidR="00515F38" w:rsidRPr="00034249">
        <w:rPr>
          <w:b/>
          <w:sz w:val="22"/>
          <w:szCs w:val="22"/>
        </w:rPr>
        <w:t>выявлен</w:t>
      </w:r>
      <w:r w:rsidRPr="00034249">
        <w:rPr>
          <w:b/>
          <w:sz w:val="22"/>
          <w:szCs w:val="22"/>
        </w:rPr>
        <w:t>н</w:t>
      </w:r>
      <w:r w:rsidR="00515F38" w:rsidRPr="00034249">
        <w:rPr>
          <w:b/>
          <w:sz w:val="22"/>
          <w:szCs w:val="22"/>
        </w:rPr>
        <w:t>ы</w:t>
      </w:r>
      <w:r w:rsidRPr="00034249">
        <w:rPr>
          <w:b/>
          <w:sz w:val="22"/>
          <w:szCs w:val="22"/>
        </w:rPr>
        <w:t>е</w:t>
      </w:r>
      <w:r w:rsidR="00515F38" w:rsidRPr="00034249">
        <w:rPr>
          <w:b/>
          <w:sz w:val="22"/>
          <w:szCs w:val="22"/>
        </w:rPr>
        <w:t xml:space="preserve"> причины </w:t>
      </w:r>
      <w:r w:rsidR="00E66E00" w:rsidRPr="00034249">
        <w:rPr>
          <w:b/>
          <w:sz w:val="22"/>
          <w:szCs w:val="22"/>
        </w:rPr>
        <w:br/>
      </w:r>
      <w:r w:rsidR="00515F38" w:rsidRPr="00034249">
        <w:rPr>
          <w:b/>
          <w:sz w:val="22"/>
          <w:szCs w:val="22"/>
        </w:rPr>
        <w:t>и условия, способствующие коррупционным нарушениям</w:t>
      </w:r>
      <w:r w:rsidRPr="00034249">
        <w:rPr>
          <w:b/>
          <w:sz w:val="22"/>
          <w:szCs w:val="22"/>
        </w:rPr>
        <w:t>.</w:t>
      </w:r>
    </w:p>
    <w:p w:rsidR="003E2659" w:rsidRPr="00034249" w:rsidRDefault="003E2659" w:rsidP="004A15D3">
      <w:pPr>
        <w:pStyle w:val="a4"/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</w:rPr>
        <w:t>Отч</w:t>
      </w:r>
      <w:r w:rsidR="00024657" w:rsidRPr="00034249">
        <w:rPr>
          <w:sz w:val="22"/>
          <w:szCs w:val="22"/>
        </w:rPr>
        <w:t>е</w:t>
      </w:r>
      <w:r w:rsidRPr="00034249">
        <w:rPr>
          <w:sz w:val="22"/>
          <w:szCs w:val="22"/>
        </w:rPr>
        <w:t xml:space="preserve">т </w:t>
      </w:r>
      <w:r w:rsidR="00D646D3" w:rsidRPr="00034249">
        <w:rPr>
          <w:b/>
          <w:sz w:val="22"/>
          <w:szCs w:val="22"/>
          <w:u w:val="single"/>
        </w:rPr>
        <w:t>в обязательном порядке</w:t>
      </w:r>
      <w:r w:rsidRPr="00034249">
        <w:rPr>
          <w:sz w:val="22"/>
          <w:szCs w:val="22"/>
        </w:rPr>
        <w:t xml:space="preserve">подписывается </w:t>
      </w:r>
      <w:r w:rsidR="002F117B" w:rsidRPr="00034249">
        <w:rPr>
          <w:sz w:val="22"/>
          <w:szCs w:val="22"/>
        </w:rPr>
        <w:t>главой муниципального образования</w:t>
      </w:r>
      <w:r w:rsidR="00532FB9" w:rsidRPr="00034249">
        <w:rPr>
          <w:sz w:val="22"/>
          <w:szCs w:val="22"/>
        </w:rPr>
        <w:t>, либо его з</w:t>
      </w:r>
      <w:r w:rsidR="002F117B" w:rsidRPr="00034249">
        <w:rPr>
          <w:sz w:val="22"/>
          <w:szCs w:val="22"/>
        </w:rPr>
        <w:t>аместителем</w:t>
      </w:r>
      <w:r w:rsidR="00532FB9" w:rsidRPr="00034249">
        <w:rPr>
          <w:sz w:val="22"/>
          <w:szCs w:val="22"/>
        </w:rPr>
        <w:t>,</w:t>
      </w:r>
      <w:r w:rsidR="002F117B" w:rsidRPr="00034249">
        <w:rPr>
          <w:sz w:val="22"/>
          <w:szCs w:val="22"/>
        </w:rPr>
        <w:t xml:space="preserve"> курирующий вопросы противодействия коррупции</w:t>
      </w:r>
      <w:r w:rsidR="00F52DC6" w:rsidRPr="00034249">
        <w:rPr>
          <w:sz w:val="22"/>
          <w:szCs w:val="22"/>
        </w:rPr>
        <w:t>.</w:t>
      </w:r>
    </w:p>
    <w:p w:rsidR="00976D73" w:rsidRPr="00034249" w:rsidRDefault="00F822BC" w:rsidP="004A15D3">
      <w:pPr>
        <w:pStyle w:val="a4"/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</w:rPr>
        <w:t>В нижнем колонтитуле на последней странице отч</w:t>
      </w:r>
      <w:r w:rsidR="00371BBD" w:rsidRPr="00034249">
        <w:rPr>
          <w:sz w:val="22"/>
          <w:szCs w:val="22"/>
        </w:rPr>
        <w:t>е</w:t>
      </w:r>
      <w:r w:rsidRPr="00034249">
        <w:rPr>
          <w:sz w:val="22"/>
          <w:szCs w:val="22"/>
        </w:rPr>
        <w:t>та по Плану проставля</w:t>
      </w:r>
      <w:r w:rsidR="00871339" w:rsidRPr="00034249">
        <w:rPr>
          <w:sz w:val="22"/>
          <w:szCs w:val="22"/>
        </w:rPr>
        <w:t>ю</w:t>
      </w:r>
      <w:r w:rsidRPr="00034249">
        <w:rPr>
          <w:sz w:val="22"/>
          <w:szCs w:val="22"/>
        </w:rPr>
        <w:t xml:space="preserve">тся имя, отчество и фамилия исполнителя, его контактный телефон. </w:t>
      </w:r>
    </w:p>
    <w:p w:rsidR="0059193B" w:rsidRPr="00034249" w:rsidRDefault="00E35365" w:rsidP="004A15D3">
      <w:pPr>
        <w:pStyle w:val="a4"/>
        <w:ind w:firstLine="709"/>
        <w:jc w:val="both"/>
        <w:rPr>
          <w:sz w:val="22"/>
          <w:szCs w:val="22"/>
        </w:rPr>
      </w:pPr>
      <w:r w:rsidRPr="00034249">
        <w:rPr>
          <w:sz w:val="22"/>
          <w:szCs w:val="22"/>
        </w:rPr>
        <w:t>О</w:t>
      </w:r>
      <w:r w:rsidR="0059193B" w:rsidRPr="00034249">
        <w:rPr>
          <w:sz w:val="22"/>
          <w:szCs w:val="22"/>
        </w:rPr>
        <w:t>тч</w:t>
      </w:r>
      <w:r w:rsidRPr="00034249">
        <w:rPr>
          <w:sz w:val="22"/>
          <w:szCs w:val="22"/>
        </w:rPr>
        <w:t>е</w:t>
      </w:r>
      <w:r w:rsidR="0059193B" w:rsidRPr="00034249">
        <w:rPr>
          <w:sz w:val="22"/>
          <w:szCs w:val="22"/>
        </w:rPr>
        <w:t xml:space="preserve">т в Департамент </w:t>
      </w:r>
      <w:r w:rsidRPr="00034249">
        <w:rPr>
          <w:sz w:val="22"/>
          <w:szCs w:val="22"/>
        </w:rPr>
        <w:t>кадровой политики</w:t>
      </w:r>
      <w:r w:rsidR="0059193B" w:rsidRPr="00034249">
        <w:rPr>
          <w:sz w:val="22"/>
          <w:szCs w:val="22"/>
        </w:rPr>
        <w:t xml:space="preserve"> Губернатора Свердловской области </w:t>
      </w:r>
      <w:r w:rsidR="00540AB2" w:rsidRPr="00034249">
        <w:rPr>
          <w:sz w:val="22"/>
          <w:szCs w:val="22"/>
        </w:rPr>
        <w:t xml:space="preserve">и Правительства Свердловской области </w:t>
      </w:r>
      <w:r w:rsidRPr="00034249">
        <w:rPr>
          <w:sz w:val="22"/>
          <w:szCs w:val="22"/>
        </w:rPr>
        <w:t xml:space="preserve">направляется </w:t>
      </w:r>
      <w:r w:rsidR="00540AB2" w:rsidRPr="00034249">
        <w:rPr>
          <w:sz w:val="22"/>
          <w:szCs w:val="22"/>
        </w:rPr>
        <w:t>по</w:t>
      </w:r>
      <w:r w:rsidR="0059193B" w:rsidRPr="00034249">
        <w:rPr>
          <w:sz w:val="22"/>
          <w:szCs w:val="22"/>
        </w:rPr>
        <w:t xml:space="preserve"> Систем</w:t>
      </w:r>
      <w:r w:rsidR="00540AB2" w:rsidRPr="00034249">
        <w:rPr>
          <w:sz w:val="22"/>
          <w:szCs w:val="22"/>
        </w:rPr>
        <w:t>е</w:t>
      </w:r>
      <w:r w:rsidR="0059193B" w:rsidRPr="00034249">
        <w:rPr>
          <w:sz w:val="22"/>
          <w:szCs w:val="22"/>
        </w:rPr>
        <w:t xml:space="preserve"> электронного документооборота (СЭД) </w:t>
      </w:r>
      <w:r w:rsidR="00871339" w:rsidRPr="00034249">
        <w:rPr>
          <w:sz w:val="22"/>
          <w:szCs w:val="22"/>
        </w:rPr>
        <w:t xml:space="preserve">в формате </w:t>
      </w:r>
      <w:r w:rsidR="00871339" w:rsidRPr="00034249">
        <w:rPr>
          <w:sz w:val="22"/>
          <w:szCs w:val="22"/>
          <w:lang w:val="en-US"/>
        </w:rPr>
        <w:t>Word</w:t>
      </w:r>
      <w:r w:rsidR="00871339" w:rsidRPr="00034249">
        <w:rPr>
          <w:sz w:val="22"/>
          <w:szCs w:val="22"/>
        </w:rPr>
        <w:t xml:space="preserve"> и </w:t>
      </w:r>
      <w:r w:rsidR="0059193B" w:rsidRPr="00034249">
        <w:rPr>
          <w:sz w:val="22"/>
          <w:szCs w:val="22"/>
        </w:rPr>
        <w:t>скан</w:t>
      </w:r>
      <w:r w:rsidR="00464993" w:rsidRPr="00034249">
        <w:rPr>
          <w:sz w:val="22"/>
          <w:szCs w:val="22"/>
        </w:rPr>
        <w:t xml:space="preserve"> отч</w:t>
      </w:r>
      <w:r w:rsidR="00024657" w:rsidRPr="00034249">
        <w:rPr>
          <w:sz w:val="22"/>
          <w:szCs w:val="22"/>
        </w:rPr>
        <w:t>е</w:t>
      </w:r>
      <w:r w:rsidR="00464993" w:rsidRPr="00034249">
        <w:rPr>
          <w:sz w:val="22"/>
          <w:szCs w:val="22"/>
        </w:rPr>
        <w:t>та по План</w:t>
      </w:r>
      <w:r w:rsidR="00B64E8F" w:rsidRPr="00034249">
        <w:rPr>
          <w:sz w:val="22"/>
          <w:szCs w:val="22"/>
        </w:rPr>
        <w:t>у</w:t>
      </w:r>
      <w:r w:rsidR="00464993" w:rsidRPr="00034249">
        <w:rPr>
          <w:sz w:val="22"/>
          <w:szCs w:val="22"/>
        </w:rPr>
        <w:t xml:space="preserve"> в формате </w:t>
      </w:r>
      <w:r w:rsidR="00464993" w:rsidRPr="00034249">
        <w:rPr>
          <w:sz w:val="22"/>
          <w:szCs w:val="22"/>
          <w:lang w:val="en-US"/>
        </w:rPr>
        <w:t>PDF</w:t>
      </w:r>
      <w:r w:rsidR="00B64E8F" w:rsidRPr="00034249">
        <w:rPr>
          <w:sz w:val="22"/>
          <w:szCs w:val="22"/>
        </w:rPr>
        <w:t>.</w:t>
      </w:r>
    </w:p>
    <w:p w:rsidR="008075D1" w:rsidRPr="00034249" w:rsidRDefault="008075D1">
      <w:pPr>
        <w:pStyle w:val="a4"/>
        <w:ind w:firstLine="709"/>
        <w:jc w:val="both"/>
        <w:rPr>
          <w:sz w:val="22"/>
          <w:szCs w:val="22"/>
        </w:rPr>
      </w:pPr>
    </w:p>
    <w:sectPr w:rsidR="008075D1" w:rsidRPr="00034249" w:rsidSect="00E86C7B">
      <w:headerReference w:type="default" r:id="rId9"/>
      <w:pgSz w:w="16838" w:h="11906" w:orient="landscape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98" w:rsidRDefault="000F4C98" w:rsidP="00B50F12">
      <w:r>
        <w:separator/>
      </w:r>
    </w:p>
  </w:endnote>
  <w:endnote w:type="continuationSeparator" w:id="0">
    <w:p w:rsidR="000F4C98" w:rsidRDefault="000F4C98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98" w:rsidRDefault="000F4C98" w:rsidP="00B50F12">
      <w:r>
        <w:separator/>
      </w:r>
    </w:p>
  </w:footnote>
  <w:footnote w:type="continuationSeparator" w:id="0">
    <w:p w:rsidR="000F4C98" w:rsidRDefault="000F4C98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</w:sdtPr>
    <w:sdtEndPr/>
    <w:sdtContent>
      <w:p w:rsidR="00507006" w:rsidRPr="00B50F12" w:rsidRDefault="00507006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9F35F6">
          <w:rPr>
            <w:noProof/>
            <w:sz w:val="28"/>
            <w:szCs w:val="28"/>
          </w:rPr>
          <w:t>12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60"/>
    <w:multiLevelType w:val="hybridMultilevel"/>
    <w:tmpl w:val="3020C8F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2DDC"/>
    <w:rsid w:val="00023EA8"/>
    <w:rsid w:val="00024657"/>
    <w:rsid w:val="00025DCD"/>
    <w:rsid w:val="0002685B"/>
    <w:rsid w:val="00034249"/>
    <w:rsid w:val="00071B59"/>
    <w:rsid w:val="0007467B"/>
    <w:rsid w:val="00097BC6"/>
    <w:rsid w:val="000A41EE"/>
    <w:rsid w:val="000A52A1"/>
    <w:rsid w:val="000A5CDB"/>
    <w:rsid w:val="000B0835"/>
    <w:rsid w:val="000B30E5"/>
    <w:rsid w:val="000B31E6"/>
    <w:rsid w:val="000B447D"/>
    <w:rsid w:val="000D6ACD"/>
    <w:rsid w:val="000E2141"/>
    <w:rsid w:val="000E7F60"/>
    <w:rsid w:val="000F4C98"/>
    <w:rsid w:val="000F7CAF"/>
    <w:rsid w:val="00104AF4"/>
    <w:rsid w:val="00116D4F"/>
    <w:rsid w:val="00125F1B"/>
    <w:rsid w:val="00137142"/>
    <w:rsid w:val="0013744A"/>
    <w:rsid w:val="00154AB3"/>
    <w:rsid w:val="001551E2"/>
    <w:rsid w:val="00160349"/>
    <w:rsid w:val="00166C53"/>
    <w:rsid w:val="00173438"/>
    <w:rsid w:val="001759EE"/>
    <w:rsid w:val="0017693D"/>
    <w:rsid w:val="0018440D"/>
    <w:rsid w:val="00187F00"/>
    <w:rsid w:val="00191944"/>
    <w:rsid w:val="001945C3"/>
    <w:rsid w:val="001A090D"/>
    <w:rsid w:val="001B1473"/>
    <w:rsid w:val="001B65C4"/>
    <w:rsid w:val="001B7D50"/>
    <w:rsid w:val="001D22A0"/>
    <w:rsid w:val="001D48F9"/>
    <w:rsid w:val="001F0DFB"/>
    <w:rsid w:val="001F42D4"/>
    <w:rsid w:val="00203B32"/>
    <w:rsid w:val="00207A12"/>
    <w:rsid w:val="0025188E"/>
    <w:rsid w:val="00252C1E"/>
    <w:rsid w:val="0027367E"/>
    <w:rsid w:val="002744B8"/>
    <w:rsid w:val="00283A8B"/>
    <w:rsid w:val="00287BCC"/>
    <w:rsid w:val="00290097"/>
    <w:rsid w:val="002A139E"/>
    <w:rsid w:val="002B0DA6"/>
    <w:rsid w:val="002B14B7"/>
    <w:rsid w:val="002B1ECC"/>
    <w:rsid w:val="002B2CE4"/>
    <w:rsid w:val="002C0EEB"/>
    <w:rsid w:val="002C1128"/>
    <w:rsid w:val="002D18C7"/>
    <w:rsid w:val="002D3AC3"/>
    <w:rsid w:val="002D549C"/>
    <w:rsid w:val="002D7AEB"/>
    <w:rsid w:val="002E6D46"/>
    <w:rsid w:val="002E72F3"/>
    <w:rsid w:val="002F0D69"/>
    <w:rsid w:val="002F117B"/>
    <w:rsid w:val="002F1244"/>
    <w:rsid w:val="003107E2"/>
    <w:rsid w:val="003171B2"/>
    <w:rsid w:val="00324F9C"/>
    <w:rsid w:val="00326F39"/>
    <w:rsid w:val="00327506"/>
    <w:rsid w:val="003276CD"/>
    <w:rsid w:val="00344470"/>
    <w:rsid w:val="003445E8"/>
    <w:rsid w:val="0034502E"/>
    <w:rsid w:val="00346329"/>
    <w:rsid w:val="003504F8"/>
    <w:rsid w:val="00350ACA"/>
    <w:rsid w:val="003565DA"/>
    <w:rsid w:val="0035705A"/>
    <w:rsid w:val="00371BBD"/>
    <w:rsid w:val="003739F9"/>
    <w:rsid w:val="003754F8"/>
    <w:rsid w:val="00380F15"/>
    <w:rsid w:val="003840DA"/>
    <w:rsid w:val="003958FE"/>
    <w:rsid w:val="003A6D5A"/>
    <w:rsid w:val="003C0942"/>
    <w:rsid w:val="003C59D0"/>
    <w:rsid w:val="003C73E2"/>
    <w:rsid w:val="003D45B3"/>
    <w:rsid w:val="003E2659"/>
    <w:rsid w:val="003E684A"/>
    <w:rsid w:val="003E69CB"/>
    <w:rsid w:val="003F01DD"/>
    <w:rsid w:val="00403C69"/>
    <w:rsid w:val="00403CF2"/>
    <w:rsid w:val="00410C11"/>
    <w:rsid w:val="00421F56"/>
    <w:rsid w:val="004373A9"/>
    <w:rsid w:val="00442277"/>
    <w:rsid w:val="00443EBE"/>
    <w:rsid w:val="0044727D"/>
    <w:rsid w:val="00464993"/>
    <w:rsid w:val="004730A1"/>
    <w:rsid w:val="00474340"/>
    <w:rsid w:val="00474E26"/>
    <w:rsid w:val="00477A2B"/>
    <w:rsid w:val="00484534"/>
    <w:rsid w:val="00486033"/>
    <w:rsid w:val="00487561"/>
    <w:rsid w:val="004906EE"/>
    <w:rsid w:val="004A15D3"/>
    <w:rsid w:val="004B192D"/>
    <w:rsid w:val="004B70E3"/>
    <w:rsid w:val="004C1577"/>
    <w:rsid w:val="004C6E41"/>
    <w:rsid w:val="004D3178"/>
    <w:rsid w:val="004F07B5"/>
    <w:rsid w:val="004F7E09"/>
    <w:rsid w:val="005015D2"/>
    <w:rsid w:val="00505AE5"/>
    <w:rsid w:val="00507006"/>
    <w:rsid w:val="00515F38"/>
    <w:rsid w:val="0052266F"/>
    <w:rsid w:val="00522B6B"/>
    <w:rsid w:val="005267A6"/>
    <w:rsid w:val="005274D8"/>
    <w:rsid w:val="00531A35"/>
    <w:rsid w:val="00532FB9"/>
    <w:rsid w:val="0053631F"/>
    <w:rsid w:val="00540AB2"/>
    <w:rsid w:val="00550C22"/>
    <w:rsid w:val="00554451"/>
    <w:rsid w:val="00554E3D"/>
    <w:rsid w:val="0055560B"/>
    <w:rsid w:val="00564300"/>
    <w:rsid w:val="00572AEA"/>
    <w:rsid w:val="00574AE3"/>
    <w:rsid w:val="00587052"/>
    <w:rsid w:val="0059115E"/>
    <w:rsid w:val="0059193B"/>
    <w:rsid w:val="005935D0"/>
    <w:rsid w:val="00593C91"/>
    <w:rsid w:val="00597707"/>
    <w:rsid w:val="005A3D85"/>
    <w:rsid w:val="005A7A4C"/>
    <w:rsid w:val="005C57A1"/>
    <w:rsid w:val="005D229F"/>
    <w:rsid w:val="005D6F84"/>
    <w:rsid w:val="005E13FE"/>
    <w:rsid w:val="005E199C"/>
    <w:rsid w:val="005E67DE"/>
    <w:rsid w:val="005F5E72"/>
    <w:rsid w:val="00602412"/>
    <w:rsid w:val="006046C5"/>
    <w:rsid w:val="00606E66"/>
    <w:rsid w:val="00607547"/>
    <w:rsid w:val="00612A8B"/>
    <w:rsid w:val="00624F86"/>
    <w:rsid w:val="0063315F"/>
    <w:rsid w:val="00640E04"/>
    <w:rsid w:val="006563DF"/>
    <w:rsid w:val="00670D25"/>
    <w:rsid w:val="0067258C"/>
    <w:rsid w:val="00673E89"/>
    <w:rsid w:val="00674ED0"/>
    <w:rsid w:val="006A1B43"/>
    <w:rsid w:val="006A2A0C"/>
    <w:rsid w:val="006A3604"/>
    <w:rsid w:val="006A412A"/>
    <w:rsid w:val="006B1BD9"/>
    <w:rsid w:val="006B3F6B"/>
    <w:rsid w:val="006C613B"/>
    <w:rsid w:val="006E63F5"/>
    <w:rsid w:val="00716093"/>
    <w:rsid w:val="0071741E"/>
    <w:rsid w:val="00717C4A"/>
    <w:rsid w:val="007213CD"/>
    <w:rsid w:val="00723110"/>
    <w:rsid w:val="0072492F"/>
    <w:rsid w:val="007367DD"/>
    <w:rsid w:val="00745EAF"/>
    <w:rsid w:val="007462B5"/>
    <w:rsid w:val="00746E10"/>
    <w:rsid w:val="00751215"/>
    <w:rsid w:val="00757012"/>
    <w:rsid w:val="007671DE"/>
    <w:rsid w:val="00770E49"/>
    <w:rsid w:val="00774944"/>
    <w:rsid w:val="00783A98"/>
    <w:rsid w:val="007937BD"/>
    <w:rsid w:val="007B3318"/>
    <w:rsid w:val="007E21A4"/>
    <w:rsid w:val="007E7C43"/>
    <w:rsid w:val="008075D1"/>
    <w:rsid w:val="0081345D"/>
    <w:rsid w:val="008255BC"/>
    <w:rsid w:val="00834DFB"/>
    <w:rsid w:val="0084167A"/>
    <w:rsid w:val="008454C7"/>
    <w:rsid w:val="00847122"/>
    <w:rsid w:val="00851B06"/>
    <w:rsid w:val="0085443E"/>
    <w:rsid w:val="00865E72"/>
    <w:rsid w:val="008660F0"/>
    <w:rsid w:val="00867E03"/>
    <w:rsid w:val="00871339"/>
    <w:rsid w:val="00875A35"/>
    <w:rsid w:val="00882264"/>
    <w:rsid w:val="00886414"/>
    <w:rsid w:val="00897574"/>
    <w:rsid w:val="008A58F7"/>
    <w:rsid w:val="008B714A"/>
    <w:rsid w:val="008C01B9"/>
    <w:rsid w:val="008C43A9"/>
    <w:rsid w:val="008E594B"/>
    <w:rsid w:val="008E6D89"/>
    <w:rsid w:val="008F2332"/>
    <w:rsid w:val="008F49D2"/>
    <w:rsid w:val="00903D1E"/>
    <w:rsid w:val="0091125C"/>
    <w:rsid w:val="00925180"/>
    <w:rsid w:val="009364AD"/>
    <w:rsid w:val="00936E96"/>
    <w:rsid w:val="00941C20"/>
    <w:rsid w:val="009429BF"/>
    <w:rsid w:val="00944680"/>
    <w:rsid w:val="00946D14"/>
    <w:rsid w:val="00955B09"/>
    <w:rsid w:val="00963162"/>
    <w:rsid w:val="009644B0"/>
    <w:rsid w:val="009663A9"/>
    <w:rsid w:val="00972318"/>
    <w:rsid w:val="00974F24"/>
    <w:rsid w:val="00976A4D"/>
    <w:rsid w:val="00976D73"/>
    <w:rsid w:val="009812DE"/>
    <w:rsid w:val="00983D88"/>
    <w:rsid w:val="00984292"/>
    <w:rsid w:val="009934F5"/>
    <w:rsid w:val="009B4F2D"/>
    <w:rsid w:val="009E068F"/>
    <w:rsid w:val="009E09C8"/>
    <w:rsid w:val="009E0C56"/>
    <w:rsid w:val="009E3A75"/>
    <w:rsid w:val="009E7938"/>
    <w:rsid w:val="009F35F6"/>
    <w:rsid w:val="00A11989"/>
    <w:rsid w:val="00A20DAC"/>
    <w:rsid w:val="00A26F90"/>
    <w:rsid w:val="00A3784B"/>
    <w:rsid w:val="00A40084"/>
    <w:rsid w:val="00A4280F"/>
    <w:rsid w:val="00A445AD"/>
    <w:rsid w:val="00A52730"/>
    <w:rsid w:val="00A5396D"/>
    <w:rsid w:val="00A551A2"/>
    <w:rsid w:val="00A60D5F"/>
    <w:rsid w:val="00A83E45"/>
    <w:rsid w:val="00A865FA"/>
    <w:rsid w:val="00A90D2B"/>
    <w:rsid w:val="00A914DA"/>
    <w:rsid w:val="00A97598"/>
    <w:rsid w:val="00AA1410"/>
    <w:rsid w:val="00AA4077"/>
    <w:rsid w:val="00AB349F"/>
    <w:rsid w:val="00AB4679"/>
    <w:rsid w:val="00AB73E2"/>
    <w:rsid w:val="00AC16A1"/>
    <w:rsid w:val="00AC2B2D"/>
    <w:rsid w:val="00AC413B"/>
    <w:rsid w:val="00AC7EBF"/>
    <w:rsid w:val="00AE0067"/>
    <w:rsid w:val="00AF0DE6"/>
    <w:rsid w:val="00B05970"/>
    <w:rsid w:val="00B17A2D"/>
    <w:rsid w:val="00B2420A"/>
    <w:rsid w:val="00B2524B"/>
    <w:rsid w:val="00B27B1D"/>
    <w:rsid w:val="00B27B23"/>
    <w:rsid w:val="00B40370"/>
    <w:rsid w:val="00B40CB7"/>
    <w:rsid w:val="00B414D8"/>
    <w:rsid w:val="00B50A6A"/>
    <w:rsid w:val="00B50F12"/>
    <w:rsid w:val="00B64E8F"/>
    <w:rsid w:val="00B8293D"/>
    <w:rsid w:val="00B834D2"/>
    <w:rsid w:val="00B8517D"/>
    <w:rsid w:val="00B91F41"/>
    <w:rsid w:val="00BA1EBB"/>
    <w:rsid w:val="00BA2A69"/>
    <w:rsid w:val="00BA3F04"/>
    <w:rsid w:val="00BB4D7E"/>
    <w:rsid w:val="00BB6423"/>
    <w:rsid w:val="00BC039C"/>
    <w:rsid w:val="00BC0F11"/>
    <w:rsid w:val="00BC6751"/>
    <w:rsid w:val="00BC6A77"/>
    <w:rsid w:val="00BD44A5"/>
    <w:rsid w:val="00BD545A"/>
    <w:rsid w:val="00BE4320"/>
    <w:rsid w:val="00BF165A"/>
    <w:rsid w:val="00BF2FB7"/>
    <w:rsid w:val="00C03F06"/>
    <w:rsid w:val="00C0411F"/>
    <w:rsid w:val="00C06576"/>
    <w:rsid w:val="00C072C3"/>
    <w:rsid w:val="00C1400E"/>
    <w:rsid w:val="00C230BC"/>
    <w:rsid w:val="00C3596C"/>
    <w:rsid w:val="00C35FFD"/>
    <w:rsid w:val="00C47ECD"/>
    <w:rsid w:val="00C5372D"/>
    <w:rsid w:val="00C5392A"/>
    <w:rsid w:val="00C63024"/>
    <w:rsid w:val="00C656BC"/>
    <w:rsid w:val="00C71A74"/>
    <w:rsid w:val="00C814EB"/>
    <w:rsid w:val="00C82472"/>
    <w:rsid w:val="00C86A77"/>
    <w:rsid w:val="00CA0EE4"/>
    <w:rsid w:val="00CA151E"/>
    <w:rsid w:val="00CA69D6"/>
    <w:rsid w:val="00CB03DB"/>
    <w:rsid w:val="00CD2D79"/>
    <w:rsid w:val="00CD6788"/>
    <w:rsid w:val="00CF42AE"/>
    <w:rsid w:val="00CF771F"/>
    <w:rsid w:val="00D037CC"/>
    <w:rsid w:val="00D11A5D"/>
    <w:rsid w:val="00D143B4"/>
    <w:rsid w:val="00D16801"/>
    <w:rsid w:val="00D16A72"/>
    <w:rsid w:val="00D21B27"/>
    <w:rsid w:val="00D22764"/>
    <w:rsid w:val="00D434F7"/>
    <w:rsid w:val="00D6198A"/>
    <w:rsid w:val="00D646D3"/>
    <w:rsid w:val="00D8499F"/>
    <w:rsid w:val="00D94FD1"/>
    <w:rsid w:val="00D962EF"/>
    <w:rsid w:val="00D977BF"/>
    <w:rsid w:val="00DB3B56"/>
    <w:rsid w:val="00DC52EF"/>
    <w:rsid w:val="00DC6DB3"/>
    <w:rsid w:val="00DD0912"/>
    <w:rsid w:val="00DD1392"/>
    <w:rsid w:val="00E05710"/>
    <w:rsid w:val="00E1006D"/>
    <w:rsid w:val="00E10815"/>
    <w:rsid w:val="00E123B2"/>
    <w:rsid w:val="00E13AB3"/>
    <w:rsid w:val="00E16C59"/>
    <w:rsid w:val="00E34880"/>
    <w:rsid w:val="00E35365"/>
    <w:rsid w:val="00E35949"/>
    <w:rsid w:val="00E41681"/>
    <w:rsid w:val="00E42462"/>
    <w:rsid w:val="00E43228"/>
    <w:rsid w:val="00E5637F"/>
    <w:rsid w:val="00E66E00"/>
    <w:rsid w:val="00E770C1"/>
    <w:rsid w:val="00E84796"/>
    <w:rsid w:val="00E864D7"/>
    <w:rsid w:val="00E86C7B"/>
    <w:rsid w:val="00EA58A6"/>
    <w:rsid w:val="00EB7777"/>
    <w:rsid w:val="00EC1076"/>
    <w:rsid w:val="00EC154B"/>
    <w:rsid w:val="00EC367C"/>
    <w:rsid w:val="00EE35B1"/>
    <w:rsid w:val="00EF4821"/>
    <w:rsid w:val="00F06C6B"/>
    <w:rsid w:val="00F06E96"/>
    <w:rsid w:val="00F10E51"/>
    <w:rsid w:val="00F151E9"/>
    <w:rsid w:val="00F22954"/>
    <w:rsid w:val="00F31275"/>
    <w:rsid w:val="00F34D5B"/>
    <w:rsid w:val="00F37D21"/>
    <w:rsid w:val="00F4518E"/>
    <w:rsid w:val="00F501B8"/>
    <w:rsid w:val="00F5187C"/>
    <w:rsid w:val="00F52BFF"/>
    <w:rsid w:val="00F52DC6"/>
    <w:rsid w:val="00F62F50"/>
    <w:rsid w:val="00F65327"/>
    <w:rsid w:val="00F65B51"/>
    <w:rsid w:val="00F672C2"/>
    <w:rsid w:val="00F76081"/>
    <w:rsid w:val="00F76295"/>
    <w:rsid w:val="00F80F44"/>
    <w:rsid w:val="00F81A1C"/>
    <w:rsid w:val="00F822BC"/>
    <w:rsid w:val="00FA04A5"/>
    <w:rsid w:val="00FA5468"/>
    <w:rsid w:val="00FA7C0B"/>
    <w:rsid w:val="00FB0662"/>
    <w:rsid w:val="00FB388B"/>
    <w:rsid w:val="00FB62DA"/>
    <w:rsid w:val="00FD188A"/>
    <w:rsid w:val="00FE6BF2"/>
    <w:rsid w:val="00FF198C"/>
    <w:rsid w:val="00FF4AB8"/>
    <w:rsid w:val="00FF4C45"/>
    <w:rsid w:val="00FF6C0D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5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1551E2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3E684A"/>
    <w:pPr>
      <w:ind w:left="720"/>
      <w:contextualSpacing/>
    </w:pPr>
  </w:style>
  <w:style w:type="paragraph" w:customStyle="1" w:styleId="ae">
    <w:name w:val="Знак"/>
    <w:basedOn w:val="a"/>
    <w:rsid w:val="00D227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 Знак Знак1 Знак"/>
    <w:basedOn w:val="a"/>
    <w:rsid w:val="006A412A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A5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5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1551E2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3E684A"/>
    <w:pPr>
      <w:ind w:left="720"/>
      <w:contextualSpacing/>
    </w:pPr>
  </w:style>
  <w:style w:type="paragraph" w:customStyle="1" w:styleId="ae">
    <w:name w:val="Знак"/>
    <w:basedOn w:val="a"/>
    <w:rsid w:val="00D227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 Знак Знак1 Знак"/>
    <w:basedOn w:val="a"/>
    <w:rsid w:val="006A412A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A5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7C59-D7A7-4872-803C-2D8B0860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korneeva</cp:lastModifiedBy>
  <cp:revision>2</cp:revision>
  <cp:lastPrinted>2022-08-08T13:08:00Z</cp:lastPrinted>
  <dcterms:created xsi:type="dcterms:W3CDTF">2022-08-09T10:58:00Z</dcterms:created>
  <dcterms:modified xsi:type="dcterms:W3CDTF">2022-08-09T10:58:00Z</dcterms:modified>
</cp:coreProperties>
</file>