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70" w:rsidRPr="004A5149" w:rsidRDefault="00837470" w:rsidP="00837470">
      <w:pPr>
        <w:pBdr>
          <w:bottom w:val="single" w:sz="6" w:space="8" w:color="E5E5E5"/>
        </w:pBdr>
        <w:shd w:val="clear" w:color="auto" w:fill="FFFFFF"/>
        <w:spacing w:after="300" w:line="240" w:lineRule="auto"/>
        <w:outlineLvl w:val="0"/>
        <w:rPr>
          <w:rFonts w:ascii="Liberation Serif" w:eastAsia="Times New Roman" w:hAnsi="Liberation Serif" w:cs="Arial"/>
          <w:color w:val="006E36"/>
          <w:kern w:val="36"/>
          <w:sz w:val="35"/>
          <w:szCs w:val="35"/>
          <w:lang w:eastAsia="ru-RU"/>
        </w:rPr>
      </w:pPr>
      <w:proofErr w:type="gramStart"/>
      <w:r w:rsidRPr="004A5149">
        <w:rPr>
          <w:rFonts w:ascii="Liberation Serif" w:eastAsia="Times New Roman" w:hAnsi="Liberation Serif" w:cs="Arial"/>
          <w:color w:val="006E36"/>
          <w:kern w:val="36"/>
          <w:sz w:val="35"/>
          <w:szCs w:val="35"/>
          <w:lang w:eastAsia="ru-RU"/>
        </w:rPr>
        <w:t>Свердловский</w:t>
      </w:r>
      <w:proofErr w:type="gramEnd"/>
      <w:r w:rsidRPr="004A5149">
        <w:rPr>
          <w:rFonts w:ascii="Liberation Serif" w:eastAsia="Times New Roman" w:hAnsi="Liberation Serif" w:cs="Arial"/>
          <w:color w:val="006E36"/>
          <w:kern w:val="36"/>
          <w:sz w:val="35"/>
          <w:szCs w:val="35"/>
          <w:lang w:eastAsia="ru-RU"/>
        </w:rPr>
        <w:t xml:space="preserve"> </w:t>
      </w:r>
      <w:proofErr w:type="spellStart"/>
      <w:r w:rsidRPr="004A5149">
        <w:rPr>
          <w:rFonts w:ascii="Liberation Serif" w:eastAsia="Times New Roman" w:hAnsi="Liberation Serif" w:cs="Arial"/>
          <w:color w:val="006E36"/>
          <w:kern w:val="36"/>
          <w:sz w:val="35"/>
          <w:szCs w:val="35"/>
          <w:lang w:eastAsia="ru-RU"/>
        </w:rPr>
        <w:t>Электропрофсоюз</w:t>
      </w:r>
      <w:proofErr w:type="spellEnd"/>
      <w:r w:rsidRPr="004A5149">
        <w:rPr>
          <w:rFonts w:ascii="Liberation Serif" w:eastAsia="Times New Roman" w:hAnsi="Liberation Serif" w:cs="Arial"/>
          <w:color w:val="006E36"/>
          <w:kern w:val="36"/>
          <w:sz w:val="35"/>
          <w:szCs w:val="35"/>
          <w:lang w:eastAsia="ru-RU"/>
        </w:rPr>
        <w:t xml:space="preserve"> предложил подписать отраслевое соглашение</w:t>
      </w:r>
    </w:p>
    <w:p w:rsidR="00837470" w:rsidRPr="004A5149" w:rsidRDefault="00837470" w:rsidP="00837470">
      <w:pPr>
        <w:shd w:val="clear" w:color="auto" w:fill="FFFFFF"/>
        <w:spacing w:after="240" w:line="360" w:lineRule="atLeast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4A5149">
        <w:rPr>
          <w:rFonts w:ascii="Liberation Serif" w:eastAsia="Times New Roman" w:hAnsi="Liberation Serif" w:cs="Arial"/>
          <w:color w:val="7F7F7F"/>
          <w:sz w:val="21"/>
          <w:szCs w:val="21"/>
          <w:lang w:eastAsia="ru-RU"/>
        </w:rPr>
        <w:t>31.01.2023</w:t>
      </w:r>
      <w:r w:rsidRPr="004A5149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 </w:t>
      </w:r>
      <w:r w:rsidRPr="004A5149">
        <w:rPr>
          <w:rFonts w:ascii="Liberation Serif" w:eastAsia="Times New Roman" w:hAnsi="Liberation Serif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C5124EC" wp14:editId="400233BF">
            <wp:extent cx="4876800" cy="3162300"/>
            <wp:effectExtent l="0" t="0" r="0" b="0"/>
            <wp:docPr id="1" name="Рисунок 1" descr="WhatsApp Image 2023-01-31 at 09.30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3-01-31 at 09.30.3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470" w:rsidRPr="004A5149" w:rsidRDefault="00837470" w:rsidP="00837470">
      <w:pPr>
        <w:shd w:val="clear" w:color="auto" w:fill="FFFFFF"/>
        <w:spacing w:before="100" w:beforeAutospacing="1" w:after="100" w:afterAutospacing="1" w:line="360" w:lineRule="atLeast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4A5149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 xml:space="preserve">27 января в Екатеринбурге прошла встреча председателей первичных профсоюзных организаций Свердловского областного </w:t>
      </w:r>
      <w:proofErr w:type="spellStart"/>
      <w:r w:rsidRPr="004A5149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Электропрофсоюза</w:t>
      </w:r>
      <w:proofErr w:type="spellEnd"/>
      <w:r w:rsidRPr="004A5149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 xml:space="preserve"> с министром энергетики и жилищно-коммунального хозяйства региона </w:t>
      </w:r>
      <w:r w:rsidRPr="004A5149">
        <w:rPr>
          <w:rFonts w:ascii="Liberation Serif" w:eastAsia="Times New Roman" w:hAnsi="Liberation Serif" w:cs="Arial"/>
          <w:b/>
          <w:bCs/>
          <w:color w:val="000000"/>
          <w:sz w:val="21"/>
          <w:szCs w:val="21"/>
          <w:lang w:eastAsia="ru-RU"/>
        </w:rPr>
        <w:t>Николаем Смирновым</w:t>
      </w:r>
      <w:r w:rsidRPr="004A5149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.</w:t>
      </w:r>
    </w:p>
    <w:p w:rsidR="00837470" w:rsidRPr="004A5149" w:rsidRDefault="00837470" w:rsidP="00837470">
      <w:pPr>
        <w:shd w:val="clear" w:color="auto" w:fill="FFFFFF"/>
        <w:spacing w:before="100" w:beforeAutospacing="1" w:after="100" w:afterAutospacing="1" w:line="360" w:lineRule="atLeast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4A5149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Стороны обсудили необходимость подписания на областном уровне трёхстороннего отраслевого соглашения между работодателями и работниками организаций, занятых производством, передачей и распределением электрической и тепловой энергии, а также созданием электрических машин и электрооборудования. Ранее такое соглашение не заключалось, однако до конца 2023 года его планируют подписать.</w:t>
      </w:r>
    </w:p>
    <w:p w:rsidR="00837470" w:rsidRPr="004A5149" w:rsidRDefault="00837470" w:rsidP="00837470">
      <w:pPr>
        <w:shd w:val="clear" w:color="auto" w:fill="FFFFFF"/>
        <w:spacing w:before="100" w:beforeAutospacing="1" w:after="100" w:afterAutospacing="1" w:line="360" w:lineRule="atLeast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4A5149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 xml:space="preserve">- У органов власти, работодателей и профсоюза существуют свои задачи, но есть главная объединяющая цель – забота о человеке. Достойные условия работы, охрана труда и благосостояние семей членов профсоюза – это три приоритетные задачи наших социальных партнёров, в которых </w:t>
      </w:r>
      <w:proofErr w:type="gramStart"/>
      <w:r w:rsidRPr="004A5149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нет и не может</w:t>
      </w:r>
      <w:proofErr w:type="gramEnd"/>
      <w:r w:rsidRPr="004A5149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 xml:space="preserve"> быть противоречий, - отметил председатель Свердловского областного </w:t>
      </w:r>
      <w:proofErr w:type="spellStart"/>
      <w:r w:rsidRPr="004A5149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Электропрофсоюза</w:t>
      </w:r>
      <w:proofErr w:type="spellEnd"/>
      <w:r w:rsidRPr="004A5149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 </w:t>
      </w:r>
      <w:r w:rsidRPr="004A5149">
        <w:rPr>
          <w:rFonts w:ascii="Liberation Serif" w:eastAsia="Times New Roman" w:hAnsi="Liberation Serif" w:cs="Arial"/>
          <w:b/>
          <w:bCs/>
          <w:color w:val="000000"/>
          <w:sz w:val="21"/>
          <w:szCs w:val="21"/>
          <w:lang w:eastAsia="ru-RU"/>
        </w:rPr>
        <w:t>Александр Мельников</w:t>
      </w:r>
      <w:r w:rsidRPr="004A5149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.</w:t>
      </w:r>
    </w:p>
    <w:p w:rsidR="00837470" w:rsidRPr="004A5149" w:rsidRDefault="00837470" w:rsidP="00837470">
      <w:pPr>
        <w:shd w:val="clear" w:color="auto" w:fill="FFFFFF"/>
        <w:spacing w:before="100" w:beforeAutospacing="1" w:after="100" w:afterAutospacing="1" w:line="360" w:lineRule="atLeast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4A5149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На встрече затронули и другие темы. В частности, развитие электроэнергетики, укрепление социального партнёрства, привлечение молодых специалистов на предприятия ТЭК, аспекты представления членов «</w:t>
      </w:r>
      <w:proofErr w:type="spellStart"/>
      <w:r w:rsidRPr="004A5149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первичек</w:t>
      </w:r>
      <w:proofErr w:type="spellEnd"/>
      <w:r w:rsidRPr="004A5149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» на награды губернатора, Законодательного собрания, министерства энергетики и ЖКХ региона, в том числе дающие право на присвоение звания «Ветеран труда Свердловской области». Последний вопрос стал особенно актуальным накануне 105-летия профсоюзного движения на Среднем Урале.</w:t>
      </w:r>
    </w:p>
    <w:p w:rsidR="00837470" w:rsidRPr="004A5149" w:rsidRDefault="00837470" w:rsidP="00837470">
      <w:pPr>
        <w:shd w:val="clear" w:color="auto" w:fill="FFFFFF"/>
        <w:spacing w:before="100" w:beforeAutospacing="1" w:after="100" w:afterAutospacing="1" w:line="360" w:lineRule="atLeast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4A5149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lastRenderedPageBreak/>
        <w:t>- Сегодня очень важно повышать престиж рабочих профессий и обращать внимание на защиту прав Человека труда. Правильнее всего это делать посредством заключения коллективных договоров между работодателями и работниками, которые дают дополнительную гарантию социальной защищенности для трудящихся. На предприятиях и в организациях, где профсоюзное членство составляет менее половины штата, существуют сложности при заключении таких договоров. Поэтому «</w:t>
      </w:r>
      <w:proofErr w:type="spellStart"/>
      <w:r w:rsidRPr="004A5149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первичкам</w:t>
      </w:r>
      <w:proofErr w:type="spellEnd"/>
      <w:r w:rsidRPr="004A5149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» следует усилить агитационную работу, чтобы в профсоюзы вступало как можно больше людей, - сказал председатель Федерации профсоюзов Свердловской области </w:t>
      </w:r>
      <w:r w:rsidRPr="004A5149">
        <w:rPr>
          <w:rFonts w:ascii="Liberation Serif" w:eastAsia="Times New Roman" w:hAnsi="Liberation Serif" w:cs="Arial"/>
          <w:b/>
          <w:bCs/>
          <w:color w:val="000000"/>
          <w:sz w:val="21"/>
          <w:szCs w:val="21"/>
          <w:lang w:eastAsia="ru-RU"/>
        </w:rPr>
        <w:t xml:space="preserve">Андрей </w:t>
      </w:r>
      <w:proofErr w:type="spellStart"/>
      <w:r w:rsidRPr="004A5149">
        <w:rPr>
          <w:rFonts w:ascii="Liberation Serif" w:eastAsia="Times New Roman" w:hAnsi="Liberation Serif" w:cs="Arial"/>
          <w:b/>
          <w:bCs/>
          <w:color w:val="000000"/>
          <w:sz w:val="21"/>
          <w:szCs w:val="21"/>
          <w:lang w:eastAsia="ru-RU"/>
        </w:rPr>
        <w:t>Ветлужских</w:t>
      </w:r>
      <w:proofErr w:type="spellEnd"/>
      <w:r w:rsidRPr="004A5149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.</w:t>
      </w:r>
    </w:p>
    <w:p w:rsidR="00837470" w:rsidRPr="004A5149" w:rsidRDefault="00837470" w:rsidP="00837470">
      <w:pPr>
        <w:shd w:val="clear" w:color="auto" w:fill="FFFFFF"/>
        <w:spacing w:before="100" w:beforeAutospacing="1" w:after="100" w:afterAutospacing="1" w:line="360" w:lineRule="atLeast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4A5149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Николай Смирнов поддержал позицию профсоюзов по всем вопросам повестки дня и поздравил участников встречи с юбилеем профсоюзного движения в Свердловской области. Он пожелал всем новых успехов в профсоюзной работе, здоровья, уверенности в завтрашнем дне и дальнейшего развития социального партнёрства.</w:t>
      </w:r>
    </w:p>
    <w:p w:rsidR="00837470" w:rsidRPr="004A5149" w:rsidRDefault="00837470" w:rsidP="00837470">
      <w:pPr>
        <w:shd w:val="clear" w:color="auto" w:fill="FFFFFF"/>
        <w:spacing w:before="100" w:beforeAutospacing="1" w:after="100" w:afterAutospacing="1" w:line="360" w:lineRule="atLeast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4A5149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 </w:t>
      </w:r>
    </w:p>
    <w:p w:rsidR="00837470" w:rsidRPr="004A5149" w:rsidRDefault="00837470" w:rsidP="00837470">
      <w:pPr>
        <w:shd w:val="clear" w:color="auto" w:fill="FFFFFF"/>
        <w:spacing w:before="100" w:beforeAutospacing="1" w:after="100" w:afterAutospacing="1" w:line="360" w:lineRule="atLeast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4A5149">
        <w:rPr>
          <w:rFonts w:ascii="Liberation Serif" w:eastAsia="Times New Roman" w:hAnsi="Liberation Serif" w:cs="Arial"/>
          <w:b/>
          <w:bCs/>
          <w:i/>
          <w:iCs/>
          <w:color w:val="000000"/>
          <w:sz w:val="21"/>
          <w:szCs w:val="21"/>
          <w:lang w:eastAsia="ru-RU"/>
        </w:rPr>
        <w:t>Для справки:</w:t>
      </w:r>
    </w:p>
    <w:p w:rsidR="00837470" w:rsidRPr="004A5149" w:rsidRDefault="00837470" w:rsidP="00837470">
      <w:pPr>
        <w:shd w:val="clear" w:color="auto" w:fill="FFFFFF"/>
        <w:spacing w:before="100" w:beforeAutospacing="1" w:after="100" w:afterAutospacing="1" w:line="360" w:lineRule="atLeast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4A5149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 xml:space="preserve">Свердловская областная организация «Всероссийского </w:t>
      </w:r>
      <w:proofErr w:type="spellStart"/>
      <w:r w:rsidRPr="004A5149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Электропрофсоюза</w:t>
      </w:r>
      <w:proofErr w:type="spellEnd"/>
      <w:r w:rsidRPr="004A5149"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  <w:t>» была создана 6 октября 1948 года. В настоящее время она объединяет 46 первичных профсоюзных организаций численностью более 11 тысяч человек.</w:t>
      </w:r>
    </w:p>
    <w:p w:rsidR="004B343F" w:rsidRPr="004A5149" w:rsidRDefault="004A5149">
      <w:pPr>
        <w:rPr>
          <w:rFonts w:ascii="Liberation Serif" w:hAnsi="Liberation Serif"/>
        </w:rPr>
      </w:pPr>
      <w:proofErr w:type="gramStart"/>
      <w:r w:rsidRPr="004A5149">
        <w:rPr>
          <w:rFonts w:ascii="Liberation Serif" w:hAnsi="Liberation Serif"/>
        </w:rPr>
        <w:t xml:space="preserve">Использованы материалы с сайта: </w:t>
      </w:r>
      <w:hyperlink r:id="rId6" w:tgtFrame="_blank" w:history="1">
        <w:r w:rsidRPr="004A5149">
          <w:rPr>
            <w:rStyle w:val="a6"/>
            <w:rFonts w:ascii="Liberation Serif" w:hAnsi="Liberation Serif"/>
          </w:rPr>
          <w:t>https://</w:t>
        </w:r>
        <w:bookmarkStart w:id="0" w:name="_GoBack"/>
        <w:bookmarkEnd w:id="0"/>
        <w:r w:rsidRPr="004A5149">
          <w:rPr>
            <w:rStyle w:val="a6"/>
            <w:rFonts w:ascii="Liberation Serif" w:hAnsi="Liberation Serif"/>
          </w:rPr>
          <w:t>new.fnpr.org/)</w:t>
        </w:r>
      </w:hyperlink>
      <w:proofErr w:type="gramEnd"/>
    </w:p>
    <w:sectPr w:rsidR="004B343F" w:rsidRPr="004A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EC"/>
    <w:rsid w:val="00444FEC"/>
    <w:rsid w:val="004A5149"/>
    <w:rsid w:val="004B343F"/>
    <w:rsid w:val="00837470"/>
    <w:rsid w:val="00D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37470"/>
  </w:style>
  <w:style w:type="paragraph" w:styleId="a3">
    <w:name w:val="Normal (Web)"/>
    <w:basedOn w:val="a"/>
    <w:uiPriority w:val="99"/>
    <w:semiHidden/>
    <w:unhideWhenUsed/>
    <w:rsid w:val="0083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4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A51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37470"/>
  </w:style>
  <w:style w:type="paragraph" w:styleId="a3">
    <w:name w:val="Normal (Web)"/>
    <w:basedOn w:val="a"/>
    <w:uiPriority w:val="99"/>
    <w:semiHidden/>
    <w:unhideWhenUsed/>
    <w:rsid w:val="0083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4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A5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.fnpr.org/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BorodinD</dc:creator>
  <cp:lastModifiedBy>BorodinD</cp:lastModifiedBy>
  <cp:revision>3</cp:revision>
  <dcterms:created xsi:type="dcterms:W3CDTF">2023-02-02T03:39:00Z</dcterms:created>
  <dcterms:modified xsi:type="dcterms:W3CDTF">2023-02-02T03:39:00Z</dcterms:modified>
</cp:coreProperties>
</file>