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76" w:rsidRDefault="00EB3081" w:rsidP="00EB3081">
      <w:pPr>
        <w:pStyle w:val="a3"/>
        <w:widowControl w:val="0"/>
        <w:shd w:val="clear" w:color="auto" w:fill="FFFFFF"/>
        <w:suppressAutoHyphens/>
        <w:spacing w:before="0" w:beforeAutospacing="0" w:after="0" w:afterAutospacing="0"/>
        <w:ind w:firstLine="709"/>
        <w:contextualSpacing/>
        <w:jc w:val="both"/>
        <w:rPr>
          <w:b/>
          <w:bCs/>
          <w:sz w:val="28"/>
          <w:szCs w:val="28"/>
        </w:rPr>
      </w:pPr>
      <w:r>
        <w:rPr>
          <w:b/>
          <w:bCs/>
          <w:sz w:val="28"/>
          <w:szCs w:val="28"/>
        </w:rPr>
        <w:t>П</w:t>
      </w:r>
      <w:r w:rsidRPr="00EB3081">
        <w:rPr>
          <w:b/>
          <w:bCs/>
          <w:sz w:val="28"/>
          <w:szCs w:val="28"/>
        </w:rPr>
        <w:t>рименением конфискации имущества в уголовном судопроизводстве</w:t>
      </w:r>
    </w:p>
    <w:p w:rsidR="00EB3081" w:rsidRPr="00EB3081" w:rsidRDefault="00EB3081" w:rsidP="00EB3081">
      <w:pPr>
        <w:pStyle w:val="a3"/>
        <w:widowControl w:val="0"/>
        <w:shd w:val="clear" w:color="auto" w:fill="FFFFFF"/>
        <w:suppressAutoHyphens/>
        <w:spacing w:before="0" w:beforeAutospacing="0" w:after="0" w:afterAutospacing="0"/>
        <w:ind w:firstLine="709"/>
        <w:contextualSpacing/>
        <w:jc w:val="both"/>
        <w:rPr>
          <w:b/>
          <w:color w:val="333333"/>
          <w:sz w:val="28"/>
          <w:szCs w:val="28"/>
        </w:rPr>
      </w:pPr>
    </w:p>
    <w:p w:rsidR="00EB3081" w:rsidRDefault="00EB3081" w:rsidP="00EB3081">
      <w:pPr>
        <w:pStyle w:val="a3"/>
        <w:widowControl w:val="0"/>
        <w:suppressAutoHyphens/>
        <w:spacing w:before="0" w:beforeAutospacing="0" w:after="0" w:afterAutospacing="0"/>
        <w:ind w:firstLine="709"/>
        <w:contextualSpacing/>
        <w:jc w:val="both"/>
        <w:rPr>
          <w:bCs/>
          <w:sz w:val="28"/>
          <w:szCs w:val="28"/>
        </w:rPr>
      </w:pPr>
      <w:r w:rsidRPr="007A269B">
        <w:rPr>
          <w:bCs/>
          <w:sz w:val="28"/>
          <w:szCs w:val="28"/>
        </w:rPr>
        <w:t>12 декабря 2023 года внесены изменения в постановление пленума</w:t>
      </w:r>
      <w:r>
        <w:rPr>
          <w:bCs/>
          <w:sz w:val="28"/>
          <w:szCs w:val="28"/>
        </w:rPr>
        <w:t xml:space="preserve"> Верховного Суда Российской Федерации от 14.06.2018 года № 17</w:t>
      </w:r>
      <w:r w:rsidRPr="007A269B">
        <w:rPr>
          <w:bCs/>
          <w:sz w:val="28"/>
          <w:szCs w:val="28"/>
        </w:rPr>
        <w:t xml:space="preserve"> </w:t>
      </w:r>
      <w:r>
        <w:rPr>
          <w:bCs/>
          <w:sz w:val="28"/>
          <w:szCs w:val="28"/>
        </w:rPr>
        <w:t xml:space="preserve">«О </w:t>
      </w:r>
      <w:proofErr w:type="gramStart"/>
      <w:r>
        <w:rPr>
          <w:bCs/>
          <w:sz w:val="28"/>
          <w:szCs w:val="28"/>
        </w:rPr>
        <w:t>некоторых</w:t>
      </w:r>
      <w:r>
        <w:rPr>
          <w:bCs/>
          <w:sz w:val="28"/>
          <w:szCs w:val="28"/>
        </w:rPr>
        <w:t xml:space="preserve"> </w:t>
      </w:r>
      <w:r>
        <w:rPr>
          <w:bCs/>
          <w:sz w:val="28"/>
          <w:szCs w:val="28"/>
        </w:rPr>
        <w:t>вопросах</w:t>
      </w:r>
      <w:proofErr w:type="gramEnd"/>
      <w:r>
        <w:rPr>
          <w:bCs/>
          <w:sz w:val="28"/>
          <w:szCs w:val="28"/>
        </w:rPr>
        <w:t xml:space="preserve"> связанных с применением конфискации имущества в уголовном судопроизводстве»</w:t>
      </w:r>
      <w:r>
        <w:rPr>
          <w:bCs/>
          <w:sz w:val="28"/>
          <w:szCs w:val="28"/>
        </w:rPr>
        <w:t>.</w:t>
      </w:r>
    </w:p>
    <w:p w:rsidR="00EB3081" w:rsidRPr="007A269B" w:rsidRDefault="00EB3081" w:rsidP="00EB3081">
      <w:pPr>
        <w:pStyle w:val="a3"/>
        <w:widowControl w:val="0"/>
        <w:suppressAutoHyphens/>
        <w:spacing w:before="0" w:beforeAutospacing="0" w:after="0" w:afterAutospacing="0"/>
        <w:ind w:firstLine="709"/>
        <w:contextualSpacing/>
        <w:jc w:val="both"/>
        <w:rPr>
          <w:sz w:val="28"/>
          <w:szCs w:val="28"/>
        </w:rPr>
      </w:pPr>
      <w:r>
        <w:rPr>
          <w:bCs/>
          <w:sz w:val="28"/>
          <w:szCs w:val="28"/>
        </w:rPr>
        <w:t xml:space="preserve">Так, </w:t>
      </w:r>
      <w:r>
        <w:rPr>
          <w:sz w:val="28"/>
          <w:szCs w:val="28"/>
        </w:rPr>
        <w:t>п</w:t>
      </w:r>
      <w:r w:rsidRPr="007A269B">
        <w:rPr>
          <w:sz w:val="28"/>
          <w:szCs w:val="28"/>
        </w:rPr>
        <w:t xml:space="preserve">ринадлежащие обвиняемому орудия, оборудование или иные средства совершения преступления (пункт "г" части 1 статьи 104.1 УК РФ) подлежат конфискации судом (при отсутствии оснований для их передачи в соответствующие учреждения или уничтожения) по делам о </w:t>
      </w:r>
      <w:r>
        <w:rPr>
          <w:sz w:val="28"/>
          <w:szCs w:val="28"/>
        </w:rPr>
        <w:t>любых преступлениях. К</w:t>
      </w:r>
      <w:r w:rsidRPr="007A269B">
        <w:rPr>
          <w:sz w:val="28"/>
          <w:szCs w:val="28"/>
        </w:rPr>
        <w:t xml:space="preserve"> орудиям, оборудованию или иным средствам совершения преступления следует относить предметы, которые использовались либо были предназначены для использования при совершении преступного деяния или для до</w:t>
      </w:r>
      <w:r>
        <w:rPr>
          <w:sz w:val="28"/>
          <w:szCs w:val="28"/>
        </w:rPr>
        <w:t>стижения преступного результата.</w:t>
      </w:r>
    </w:p>
    <w:p w:rsidR="00EB3081" w:rsidRPr="007A269B" w:rsidRDefault="00EB3081" w:rsidP="00EB3081">
      <w:pPr>
        <w:pStyle w:val="a3"/>
        <w:widowControl w:val="0"/>
        <w:suppressAutoHyphens/>
        <w:spacing w:before="0" w:beforeAutospacing="0" w:after="0" w:afterAutospacing="0"/>
        <w:ind w:firstLine="709"/>
        <w:contextualSpacing/>
        <w:jc w:val="both"/>
        <w:rPr>
          <w:sz w:val="28"/>
          <w:szCs w:val="28"/>
        </w:rPr>
      </w:pPr>
      <w:r w:rsidRPr="007A269B">
        <w:rPr>
          <w:sz w:val="28"/>
          <w:szCs w:val="28"/>
        </w:rPr>
        <w:t>Оборудованием или иными средствами совершения преступления могут быть признаны также различные электронные устройства: персональные компьютеры (включая ноутбуки и планшеты), мобильные телефоны, смартфоны и другие устройства, в том числе позволяющие подключиться к сети "Интернет", с использованием которых обвиняемый подыскал соучастников преступления, вступил с ними в сговор и обсуждал детали преступления; приобретал или сбывал оружие, взрывчатые вещества, наркотические средства; распространял порнографические или иные запрещенные материалы; совершал развратные действия; осуществлял обман потерпевшего в целях хищения прина</w:t>
      </w:r>
      <w:r>
        <w:rPr>
          <w:sz w:val="28"/>
          <w:szCs w:val="28"/>
        </w:rPr>
        <w:t>длежащего ему имущества и т.д.</w:t>
      </w:r>
    </w:p>
    <w:p w:rsidR="00EB3081" w:rsidRPr="00C64E86" w:rsidRDefault="00EB3081" w:rsidP="00EB3081">
      <w:pPr>
        <w:pStyle w:val="a3"/>
        <w:widowControl w:val="0"/>
        <w:suppressAutoHyphens/>
        <w:spacing w:before="0" w:beforeAutospacing="0" w:after="0" w:afterAutospacing="0"/>
        <w:ind w:firstLine="709"/>
        <w:contextualSpacing/>
        <w:jc w:val="both"/>
        <w:rPr>
          <w:sz w:val="28"/>
          <w:szCs w:val="28"/>
        </w:rPr>
      </w:pPr>
      <w:r w:rsidRPr="00C64E86">
        <w:rPr>
          <w:sz w:val="28"/>
          <w:szCs w:val="28"/>
        </w:rPr>
        <w:t>В силу положений пунктов "г" и "д" части 1 статьи 104.1 УК РФ орудия, оборудование или иные средства совершения преступления, транспортное средство, которое было использовано обвиняемым при совершении преступления, предусмотренного статьей 264.1, 264.2 или 264.3 УК РФ, подлежат конфискации при условии, что они принадлежат обвиняемому</w:t>
      </w:r>
      <w:r>
        <w:rPr>
          <w:sz w:val="28"/>
          <w:szCs w:val="28"/>
        </w:rPr>
        <w:t xml:space="preserve">, то есть находятся в его </w:t>
      </w:r>
      <w:r>
        <w:rPr>
          <w:sz w:val="28"/>
          <w:szCs w:val="28"/>
        </w:rPr>
        <w:t>собственности,</w:t>
      </w:r>
      <w:r>
        <w:rPr>
          <w:sz w:val="28"/>
          <w:szCs w:val="28"/>
        </w:rPr>
        <w:t xml:space="preserve"> </w:t>
      </w:r>
      <w:r w:rsidRPr="00C64E86">
        <w:rPr>
          <w:sz w:val="28"/>
          <w:szCs w:val="28"/>
        </w:rPr>
        <w:t>а также в общей собственности обвиняемого и других лиц, в том числе в совместной собственности супругов.</w:t>
      </w:r>
    </w:p>
    <w:p w:rsidR="00EB3081" w:rsidRPr="0027417C" w:rsidRDefault="00EB3081" w:rsidP="00EB3081">
      <w:pPr>
        <w:pStyle w:val="a3"/>
        <w:widowControl w:val="0"/>
        <w:suppressAutoHyphens/>
        <w:spacing w:before="0" w:beforeAutospacing="0" w:after="0" w:afterAutospacing="0"/>
        <w:ind w:firstLine="709"/>
        <w:contextualSpacing/>
        <w:jc w:val="both"/>
        <w:rPr>
          <w:sz w:val="28"/>
          <w:szCs w:val="28"/>
        </w:rPr>
      </w:pPr>
      <w:r w:rsidRPr="0027417C">
        <w:rPr>
          <w:sz w:val="28"/>
          <w:szCs w:val="28"/>
        </w:rPr>
        <w:t xml:space="preserve">Если осуществить конфискацию определенного предмета, входящего в имущество, указанное в статье 104.1 УК РФ, в том числе транспортного средства, не представляется возможным в связи с его использованием, продажей или по каким-либо иным причинам (например, ввиду дарения, утраты, уничтожения), то суд в обвинительном приговоре при отсутствии либо недостаточности денежных средств, которые могут быть конфискованы в размере стоимости данного предмета (часть 1 статьи 104.2 УК РФ), в соответствии с требованиями части 2 статьи 104.2 УК РФ принимает решение о конфискации другого имущества, соразмерного его стоимости, которая подтверждается имеющимися доказательствами (например, показаниями допрошенных лиц, договором купли-продажи, актом оценки имущества). При отсутствии таких доказательств либо в случае возникновения у суда сомнений в обоснованности полученных сведений суд привлекает специалиста или </w:t>
      </w:r>
      <w:r w:rsidRPr="0027417C">
        <w:rPr>
          <w:sz w:val="28"/>
          <w:szCs w:val="28"/>
        </w:rPr>
        <w:lastRenderedPageBreak/>
        <w:t>назначает судебную экспертизу.</w:t>
      </w:r>
    </w:p>
    <w:p w:rsidR="00DB349C" w:rsidRDefault="00DB349C" w:rsidP="008A78E3">
      <w:pPr>
        <w:spacing w:after="0" w:line="240" w:lineRule="auto"/>
        <w:ind w:firstLine="851"/>
        <w:jc w:val="both"/>
        <w:rPr>
          <w:rFonts w:ascii="Times New Roman" w:hAnsi="Times New Roman" w:cs="Times New Roman"/>
          <w:sz w:val="28"/>
          <w:szCs w:val="28"/>
        </w:rPr>
      </w:pPr>
    </w:p>
    <w:p w:rsidR="00DB349C" w:rsidRDefault="00DB349C" w:rsidP="00DB349C">
      <w:pPr>
        <w:spacing w:after="0" w:line="240" w:lineRule="auto"/>
        <w:ind w:left="4820"/>
        <w:jc w:val="both"/>
        <w:rPr>
          <w:rFonts w:ascii="Times New Roman" w:hAnsi="Times New Roman" w:cs="Times New Roman"/>
          <w:sz w:val="28"/>
          <w:szCs w:val="28"/>
        </w:rPr>
      </w:pPr>
      <w:bookmarkStart w:id="0" w:name="_GoBack"/>
      <w:bookmarkEnd w:id="0"/>
    </w:p>
    <w:p w:rsidR="00DB349C" w:rsidRDefault="00EB3081" w:rsidP="00DB349C">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DB349C" w:rsidRPr="00DA1CC5">
        <w:rPr>
          <w:rFonts w:ascii="Times New Roman" w:hAnsi="Times New Roman" w:cs="Times New Roman"/>
          <w:sz w:val="28"/>
          <w:szCs w:val="28"/>
        </w:rPr>
        <w:t xml:space="preserve">Ирбитского межрайонного прокурора </w:t>
      </w:r>
    </w:p>
    <w:p w:rsidR="00DB349C" w:rsidRPr="00DA1CC5" w:rsidRDefault="00EB3081" w:rsidP="00DB349C">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Алёна Чернышева</w:t>
      </w:r>
    </w:p>
    <w:p w:rsidR="00FC099A" w:rsidRDefault="00FC099A"/>
    <w:sectPr w:rsidR="00FC0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A3"/>
    <w:rsid w:val="000E76A3"/>
    <w:rsid w:val="001D1AAC"/>
    <w:rsid w:val="006844EE"/>
    <w:rsid w:val="008A78E3"/>
    <w:rsid w:val="00D82576"/>
    <w:rsid w:val="00DB349C"/>
    <w:rsid w:val="00EB3081"/>
    <w:rsid w:val="00FC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5EF8"/>
  <w15:chartTrackingRefBased/>
  <w15:docId w15:val="{BCB1C1D2-03D9-4E52-9F34-ABC4342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9C"/>
  </w:style>
  <w:style w:type="paragraph" w:styleId="2">
    <w:name w:val="heading 2"/>
    <w:basedOn w:val="a"/>
    <w:link w:val="20"/>
    <w:qFormat/>
    <w:rsid w:val="00DB34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349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B349C"/>
  </w:style>
  <w:style w:type="paragraph" w:styleId="a3">
    <w:name w:val="Normal (Web)"/>
    <w:basedOn w:val="a"/>
    <w:uiPriority w:val="99"/>
    <w:rsid w:val="00DB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is-text">
    <w:name w:val="feeds-page__navigation_icon is-text"/>
    <w:basedOn w:val="a0"/>
    <w:rsid w:val="00D82576"/>
  </w:style>
  <w:style w:type="character" w:customStyle="1" w:styleId="feeds-pagenavigationtooltip">
    <w:name w:val="feeds-page__navigation_tooltip"/>
    <w:basedOn w:val="a0"/>
    <w:rsid w:val="00D82576"/>
  </w:style>
  <w:style w:type="character" w:customStyle="1" w:styleId="feeds-pagenavigationiconis-share">
    <w:name w:val="feeds-page__navigation_icon is-share"/>
    <w:basedOn w:val="a0"/>
    <w:rsid w:val="00D8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Илья Андреевич</dc:creator>
  <cp:keywords/>
  <dc:description/>
  <cp:lastModifiedBy>Кулиш Илья Андреевич</cp:lastModifiedBy>
  <cp:revision>2</cp:revision>
  <dcterms:created xsi:type="dcterms:W3CDTF">2024-02-13T06:21:00Z</dcterms:created>
  <dcterms:modified xsi:type="dcterms:W3CDTF">2024-02-13T06:21:00Z</dcterms:modified>
</cp:coreProperties>
</file>