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tblW w:w="10351" w:type="dxa"/>
        <w:tblLayout w:type="fixed"/>
        <w:tblLook w:val="0000" w:firstRow="0" w:lastRow="0" w:firstColumn="0" w:lastColumn="0" w:noHBand="0" w:noVBand="0"/>
      </w:tblPr>
      <w:tblGrid>
        <w:gridCol w:w="4614"/>
        <w:gridCol w:w="5737"/>
      </w:tblGrid>
      <w:tr w:rsidR="00D97C93" w:rsidRPr="00916415" w:rsidTr="00D97C93">
        <w:trPr>
          <w:cantSplit/>
          <w:trHeight w:val="1540"/>
        </w:trPr>
        <w:tc>
          <w:tcPr>
            <w:tcW w:w="4614" w:type="dxa"/>
          </w:tcPr>
          <w:p w:rsidR="00D97C93" w:rsidRPr="00916415" w:rsidRDefault="00D97C93" w:rsidP="00D97C93">
            <w:pPr>
              <w:pStyle w:val="1"/>
              <w:widowControl w:val="0"/>
              <w:suppressAutoHyphens/>
              <w:ind w:left="176" w:hanging="176"/>
              <w:contextualSpacing/>
              <w:jc w:val="center"/>
              <w:rPr>
                <w:sz w:val="14"/>
                <w:highlight w:val="yellow"/>
                <w:u w:val="single"/>
              </w:rPr>
            </w:pPr>
            <w:r w:rsidRPr="00916415">
              <w:rPr>
                <w:noProof/>
                <w:highlight w:val="yellow"/>
              </w:rPr>
              <w:drawing>
                <wp:inline distT="0" distB="0" distL="0" distR="0">
                  <wp:extent cx="476250" cy="619125"/>
                  <wp:effectExtent l="0" t="0" r="0" b="9525"/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vMerge w:val="restart"/>
            <w:vAlign w:val="center"/>
          </w:tcPr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Руководителям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территориальных органов федеральных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органов исполнительной власти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и органам исполнительной власти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Свердловской области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Главам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муниципальных образований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916415">
              <w:rPr>
                <w:b/>
                <w:sz w:val="28"/>
                <w:szCs w:val="28"/>
              </w:rPr>
              <w:t>Свердловской области</w:t>
            </w: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97C93" w:rsidRPr="00916415" w:rsidRDefault="00D97C93" w:rsidP="00D97C93">
            <w:pPr>
              <w:pStyle w:val="1"/>
              <w:widowControl w:val="0"/>
              <w:suppressAutoHyphens/>
              <w:contextualSpacing/>
              <w:jc w:val="center"/>
              <w:rPr>
                <w:highlight w:val="yellow"/>
              </w:rPr>
            </w:pPr>
            <w:r w:rsidRPr="00916415">
              <w:rPr>
                <w:b/>
                <w:sz w:val="28"/>
                <w:szCs w:val="28"/>
              </w:rPr>
              <w:t>(согласно расчету)</w:t>
            </w:r>
          </w:p>
        </w:tc>
      </w:tr>
      <w:tr w:rsidR="00D97C93" w:rsidRPr="00916415" w:rsidTr="00D97C93">
        <w:trPr>
          <w:cantSplit/>
          <w:trHeight w:val="2566"/>
        </w:trPr>
        <w:tc>
          <w:tcPr>
            <w:tcW w:w="4614" w:type="dxa"/>
          </w:tcPr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  <w:r w:rsidRPr="00916415">
              <w:rPr>
                <w:b/>
                <w:sz w:val="18"/>
                <w:szCs w:val="18"/>
                <w:u w:val="single"/>
              </w:rPr>
              <w:t>МЧС РОССИИ</w:t>
            </w:r>
          </w:p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ГЛАВНОЕ УПРАВЛЕНИЕ</w:t>
            </w:r>
          </w:p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D97C93" w:rsidRPr="00916415" w:rsidRDefault="00D97C93" w:rsidP="00D97C93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D97C93" w:rsidRPr="00916415" w:rsidRDefault="00D97C93" w:rsidP="00D97C93">
            <w:pPr>
              <w:ind w:right="-28"/>
              <w:jc w:val="center"/>
              <w:rPr>
                <w:b/>
                <w:sz w:val="18"/>
                <w:szCs w:val="18"/>
              </w:rPr>
            </w:pPr>
            <w:r w:rsidRPr="00916415">
              <w:rPr>
                <w:b/>
                <w:sz w:val="18"/>
                <w:szCs w:val="18"/>
              </w:rPr>
              <w:t>ПО СВЕРДЛОВСКОЙ ОБЛАСТИ</w:t>
            </w:r>
          </w:p>
          <w:p w:rsidR="00D97C93" w:rsidRPr="00916415" w:rsidRDefault="00D97C93" w:rsidP="00D97C93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916415">
              <w:rPr>
                <w:b/>
                <w:sz w:val="22"/>
                <w:szCs w:val="22"/>
              </w:rPr>
              <w:t>(Главное управление МЧС России</w:t>
            </w:r>
          </w:p>
          <w:p w:rsidR="00D97C93" w:rsidRPr="00916415" w:rsidRDefault="00D97C93" w:rsidP="00D97C93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916415">
              <w:rPr>
                <w:b/>
                <w:sz w:val="22"/>
                <w:szCs w:val="22"/>
              </w:rPr>
              <w:t>по Свердловской области)</w:t>
            </w:r>
          </w:p>
          <w:p w:rsidR="00D97C93" w:rsidRPr="00916415" w:rsidRDefault="00D97C93" w:rsidP="00D97C93">
            <w:pPr>
              <w:ind w:right="-28"/>
              <w:jc w:val="center"/>
              <w:rPr>
                <w:sz w:val="22"/>
                <w:szCs w:val="22"/>
              </w:rPr>
            </w:pPr>
            <w:r w:rsidRPr="00916415">
              <w:rPr>
                <w:sz w:val="22"/>
                <w:szCs w:val="22"/>
              </w:rPr>
              <w:t>ул. Шейнкмана, 84, г. Екатеринбург, 620014</w:t>
            </w:r>
          </w:p>
          <w:p w:rsidR="00D97C93" w:rsidRPr="00916415" w:rsidRDefault="00D97C93" w:rsidP="00D97C93">
            <w:pPr>
              <w:pStyle w:val="a4"/>
              <w:framePr w:w="0" w:hSpace="0" w:wrap="auto" w:vAnchor="margin" w:hAnchor="text" w:xAlign="left" w:yAlign="inline"/>
              <w:rPr>
                <w:b w:val="0"/>
                <w:szCs w:val="20"/>
              </w:rPr>
            </w:pPr>
            <w:proofErr w:type="gramStart"/>
            <w:r w:rsidRPr="00916415">
              <w:rPr>
                <w:b w:val="0"/>
                <w:szCs w:val="20"/>
              </w:rPr>
              <w:t>Тел.(</w:t>
            </w:r>
            <w:proofErr w:type="gramEnd"/>
            <w:r w:rsidRPr="00916415">
              <w:rPr>
                <w:b w:val="0"/>
                <w:szCs w:val="20"/>
              </w:rPr>
              <w:t>343)346-12-60, 346-12-70 факс:(343)346-12-54</w:t>
            </w:r>
          </w:p>
          <w:p w:rsidR="00D97C93" w:rsidRPr="00916415" w:rsidRDefault="00D97C93" w:rsidP="00D97C93">
            <w:pPr>
              <w:ind w:right="-28"/>
            </w:pPr>
          </w:p>
          <w:p w:rsidR="00D97C93" w:rsidRPr="00916415" w:rsidRDefault="00D97C93" w:rsidP="00D97C93">
            <w:pPr>
              <w:ind w:right="-28"/>
            </w:pPr>
            <w:r w:rsidRPr="00916415">
              <w:t xml:space="preserve">от </w:t>
            </w:r>
            <w:r>
              <w:t xml:space="preserve">               </w:t>
            </w:r>
            <w:r>
              <w:rPr>
                <w:u w:val="single"/>
              </w:rPr>
              <w:t>23.09</w:t>
            </w:r>
            <w:r w:rsidRPr="00916415">
              <w:rPr>
                <w:u w:val="single"/>
              </w:rPr>
              <w:t>.</w:t>
            </w:r>
            <w:r w:rsidRPr="004F42D4">
              <w:rPr>
                <w:u w:val="single"/>
              </w:rPr>
              <w:t>2024        № 9</w:t>
            </w:r>
            <w:r>
              <w:rPr>
                <w:u w:val="single"/>
              </w:rPr>
              <w:t>7</w:t>
            </w:r>
            <w:r w:rsidRPr="004F42D4">
              <w:rPr>
                <w:u w:val="single"/>
              </w:rPr>
              <w:t xml:space="preserve"> НЯ</w:t>
            </w:r>
            <w:r>
              <w:rPr>
                <w:u w:val="single"/>
              </w:rPr>
              <w:t xml:space="preserve"> </w:t>
            </w:r>
          </w:p>
          <w:p w:rsidR="00D97C93" w:rsidRPr="00916415" w:rsidRDefault="00D97C93" w:rsidP="00D97C93">
            <w:pPr>
              <w:ind w:right="-28"/>
              <w:jc w:val="center"/>
              <w:rPr>
                <w:sz w:val="20"/>
                <w:szCs w:val="20"/>
              </w:rPr>
            </w:pPr>
          </w:p>
          <w:p w:rsidR="00D97C93" w:rsidRPr="00916415" w:rsidRDefault="00D97C93" w:rsidP="00D97C93">
            <w:pPr>
              <w:ind w:right="-28"/>
            </w:pPr>
            <w:r w:rsidRPr="00916415">
              <w:rPr>
                <w:sz w:val="20"/>
                <w:szCs w:val="20"/>
              </w:rPr>
              <w:t>На № _____________________________________</w:t>
            </w:r>
          </w:p>
          <w:p w:rsidR="00D97C93" w:rsidRPr="00916415" w:rsidRDefault="00D97C93" w:rsidP="00D97C93">
            <w:pPr>
              <w:pStyle w:val="a3"/>
              <w:widowControl w:val="0"/>
              <w:tabs>
                <w:tab w:val="left" w:pos="1575"/>
              </w:tabs>
              <w:suppressAutoHyphens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5737" w:type="dxa"/>
            <w:vMerge/>
            <w:vAlign w:val="center"/>
          </w:tcPr>
          <w:p w:rsidR="00D97C93" w:rsidRPr="00916415" w:rsidRDefault="00D97C93" w:rsidP="00D97C93">
            <w:pPr>
              <w:widowControl w:val="0"/>
              <w:suppressAutoHyphens/>
              <w:contextualSpacing/>
              <w:rPr>
                <w:sz w:val="26"/>
                <w:szCs w:val="20"/>
                <w:highlight w:val="yellow"/>
              </w:rPr>
            </w:pPr>
          </w:p>
        </w:tc>
      </w:tr>
    </w:tbl>
    <w:p w:rsidR="00D97C93" w:rsidRPr="00A573B9" w:rsidRDefault="00D97C93" w:rsidP="00D97C93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D97C93" w:rsidRPr="00A573B9" w:rsidRDefault="00D97C93" w:rsidP="00D97C93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D97C93" w:rsidRPr="00A573B9" w:rsidRDefault="00D97C93" w:rsidP="00D97C93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24 сентября 2024 </w:t>
      </w:r>
      <w:r w:rsidRPr="00540FA7">
        <w:rPr>
          <w:b/>
          <w:bCs/>
          <w:sz w:val="28"/>
          <w:szCs w:val="28"/>
        </w:rPr>
        <w:t>года</w:t>
      </w:r>
    </w:p>
    <w:p w:rsidR="00D97C93" w:rsidRPr="00A573B9" w:rsidRDefault="00D97C93" w:rsidP="00D97C93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D97C93" w:rsidRDefault="00D97C93" w:rsidP="00D97C93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 xml:space="preserve"> </w:t>
      </w:r>
    </w:p>
    <w:p w:rsidR="00D97C93" w:rsidRPr="00A573B9" w:rsidRDefault="00D97C93" w:rsidP="00D97C93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D97C93" w:rsidRPr="00532731" w:rsidRDefault="00D97C93" w:rsidP="00D97C93">
      <w:pPr>
        <w:numPr>
          <w:ilvl w:val="1"/>
          <w:numId w:val="1"/>
        </w:numPr>
        <w:ind w:left="0" w:firstLine="686"/>
        <w:jc w:val="both"/>
        <w:rPr>
          <w:b/>
          <w:sz w:val="28"/>
          <w:szCs w:val="28"/>
        </w:rPr>
      </w:pPr>
      <w:r w:rsidRPr="00532731">
        <w:rPr>
          <w:b/>
          <w:sz w:val="28"/>
          <w:szCs w:val="28"/>
        </w:rPr>
        <w:t xml:space="preserve">Метеорологический прогноз: прогнозируются неблагоприятные метеорологические явления, обусловленные порывами </w:t>
      </w:r>
      <w:r w:rsidRPr="004F42D4">
        <w:rPr>
          <w:b/>
          <w:sz w:val="28"/>
          <w:szCs w:val="28"/>
        </w:rPr>
        <w:t>ветра до 17 м/с.</w:t>
      </w:r>
    </w:p>
    <w:p w:rsidR="00D97C93" w:rsidRPr="00A573B9" w:rsidRDefault="00D97C93" w:rsidP="00D97C93">
      <w:pPr>
        <w:ind w:firstLine="567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>риск возникновения ЧС вследствие воздействия неблагоприятных 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</w:t>
      </w:r>
    </w:p>
    <w:p w:rsidR="00D97C93" w:rsidRPr="00A573B9" w:rsidRDefault="00D97C93" w:rsidP="00D97C93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D97C93" w:rsidRPr="00A573B9" w:rsidRDefault="00D97C93" w:rsidP="00D97C93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D97C93" w:rsidRPr="00964C6A" w:rsidRDefault="00D97C93" w:rsidP="00D97C93">
      <w:pPr>
        <w:ind w:firstLine="567"/>
        <w:jc w:val="both"/>
        <w:rPr>
          <w:iCs/>
          <w:spacing w:val="-6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D97C93" w:rsidRPr="007D5FBC" w:rsidRDefault="00D97C93" w:rsidP="00D97C93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7D5FBC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D97C93" w:rsidRPr="00964C6A" w:rsidRDefault="00D97C93" w:rsidP="00D97C93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</w:p>
    <w:p w:rsidR="00D97C93" w:rsidRDefault="00D97C93" w:rsidP="00D97C93">
      <w:pPr>
        <w:pStyle w:val="a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97C93" w:rsidRPr="009B1B69" w:rsidRDefault="00D97C93" w:rsidP="00D97C93">
      <w:pPr>
        <w:pStyle w:val="a5"/>
        <w:jc w:val="center"/>
        <w:rPr>
          <w:rFonts w:ascii="Times New Roman" w:hAnsi="Times New Roman"/>
        </w:rPr>
      </w:pPr>
      <w:r w:rsidRPr="009B1B69">
        <w:rPr>
          <w:rFonts w:ascii="Times New Roman" w:hAnsi="Times New Roman"/>
          <w:b/>
          <w:sz w:val="28"/>
          <w:szCs w:val="28"/>
        </w:rPr>
        <w:t>Перечень аварийно-опасных участков региональных автомобильных дорог Свердловской области</w:t>
      </w:r>
    </w:p>
    <w:p w:rsidR="00D97C93" w:rsidRPr="009B1B69" w:rsidRDefault="00D97C93" w:rsidP="00D97C93">
      <w:pPr>
        <w:ind w:firstLine="567"/>
        <w:jc w:val="both"/>
        <w:rPr>
          <w:bCs/>
          <w:sz w:val="28"/>
          <w:szCs w:val="28"/>
        </w:rPr>
      </w:pPr>
      <w:r w:rsidRPr="009B1B69">
        <w:rPr>
          <w:bCs/>
          <w:sz w:val="28"/>
          <w:szCs w:val="28"/>
        </w:rPr>
        <w:t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</w:t>
      </w:r>
      <w:r>
        <w:rPr>
          <w:bCs/>
          <w:sz w:val="28"/>
          <w:szCs w:val="28"/>
        </w:rPr>
        <w:t xml:space="preserve">рвоочередных мер, направленных </w:t>
      </w:r>
      <w:r w:rsidRPr="009B1B69">
        <w:rPr>
          <w:bCs/>
          <w:sz w:val="28"/>
          <w:szCs w:val="28"/>
        </w:rPr>
        <w:t>на устранение причин и условий совершения дорожно-</w:t>
      </w:r>
      <w:r w:rsidRPr="009B1B69">
        <w:rPr>
          <w:bCs/>
          <w:sz w:val="28"/>
          <w:szCs w:val="28"/>
        </w:rPr>
        <w:lastRenderedPageBreak/>
        <w:t>транспортных происшествий» на территории Свердловской области определены аварийно-опасные участки: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D97C93" w:rsidRPr="009B1B69" w:rsidTr="001D5A27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b/>
                <w:bCs/>
                <w:sz w:val="16"/>
                <w:szCs w:val="16"/>
              </w:rPr>
              <w:t>№</w:t>
            </w:r>
            <w:r w:rsidRPr="006B5240">
              <w:rPr>
                <w:rFonts w:eastAsia="Liberation Serif"/>
                <w:b/>
                <w:bCs/>
                <w:sz w:val="16"/>
                <w:szCs w:val="16"/>
              </w:rPr>
              <w:t xml:space="preserve"> </w:t>
            </w:r>
            <w:r w:rsidRPr="006B5240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b/>
                <w:bCs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b/>
                <w:bCs/>
                <w:sz w:val="16"/>
                <w:szCs w:val="16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b/>
                <w:bCs/>
                <w:sz w:val="16"/>
                <w:szCs w:val="16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b/>
                <w:bCs/>
                <w:sz w:val="16"/>
                <w:szCs w:val="16"/>
              </w:rPr>
              <w:t>Протяженность участка автодороги, км.</w:t>
            </w:r>
          </w:p>
        </w:tc>
      </w:tr>
      <w:tr w:rsidR="00D97C93" w:rsidRPr="009B1B69" w:rsidTr="001D5A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 xml:space="preserve">Обход </w:t>
            </w:r>
            <w:proofErr w:type="spellStart"/>
            <w:r w:rsidRPr="006B5240">
              <w:rPr>
                <w:sz w:val="16"/>
                <w:szCs w:val="16"/>
              </w:rPr>
              <w:t>п.г.т</w:t>
            </w:r>
            <w:proofErr w:type="spellEnd"/>
            <w:r w:rsidRPr="006B5240">
              <w:rPr>
                <w:sz w:val="16"/>
                <w:szCs w:val="16"/>
              </w:rPr>
              <w:t>. Арти от км 52 + 985</w:t>
            </w:r>
            <w:r w:rsidRPr="006B5240">
              <w:rPr>
                <w:sz w:val="16"/>
                <w:szCs w:val="16"/>
              </w:rPr>
              <w:br/>
              <w:t xml:space="preserve"> а/д «г. Красноуфимск – </w:t>
            </w:r>
            <w:proofErr w:type="spellStart"/>
            <w:r w:rsidRPr="006B5240">
              <w:rPr>
                <w:sz w:val="16"/>
                <w:szCs w:val="16"/>
              </w:rPr>
              <w:t>п.г.т</w:t>
            </w:r>
            <w:proofErr w:type="spellEnd"/>
            <w:r w:rsidRPr="006B5240">
              <w:rPr>
                <w:sz w:val="16"/>
                <w:szCs w:val="16"/>
              </w:rPr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перекресток</w:t>
            </w:r>
          </w:p>
        </w:tc>
      </w:tr>
      <w:tr w:rsidR="00D97C93" w:rsidRPr="009B1B69" w:rsidTr="001D5A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 xml:space="preserve">Подъезд к базе </w:t>
            </w:r>
            <w:proofErr w:type="spellStart"/>
            <w:r w:rsidRPr="006B5240">
              <w:rPr>
                <w:sz w:val="16"/>
                <w:szCs w:val="16"/>
              </w:rPr>
              <w:t>ДРСУ</w:t>
            </w:r>
            <w:proofErr w:type="spellEnd"/>
            <w:r w:rsidRPr="006B5240">
              <w:rPr>
                <w:sz w:val="16"/>
                <w:szCs w:val="16"/>
              </w:rPr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C93" w:rsidRPr="006B5240" w:rsidRDefault="00D97C93" w:rsidP="001D5A2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B5240">
              <w:rPr>
                <w:sz w:val="16"/>
                <w:szCs w:val="16"/>
              </w:rPr>
              <w:t>перекресток</w:t>
            </w:r>
          </w:p>
        </w:tc>
      </w:tr>
    </w:tbl>
    <w:p w:rsidR="00D97C93" w:rsidRPr="009B1B69" w:rsidRDefault="00D97C93" w:rsidP="00D97C93">
      <w:pPr>
        <w:shd w:val="clear" w:color="auto" w:fill="FFFFFF"/>
      </w:pPr>
    </w:p>
    <w:p w:rsidR="00D97C93" w:rsidRDefault="00D97C93" w:rsidP="00D97C93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D97C93" w:rsidRPr="00964C6A" w:rsidRDefault="00D97C93" w:rsidP="00D97C93">
      <w:pPr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увеличения количества техногенных пожаров в жилом секторе:</w:t>
      </w:r>
    </w:p>
    <w:p w:rsidR="00D97C93" w:rsidRPr="00E23992" w:rsidRDefault="00D97C93" w:rsidP="00D97C93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E23992">
        <w:rPr>
          <w:b/>
          <w:sz w:val="28"/>
          <w:szCs w:val="28"/>
        </w:rPr>
        <w:t>Риск возникновения природных пожаров</w:t>
      </w:r>
      <w:r>
        <w:rPr>
          <w:b/>
          <w:sz w:val="28"/>
          <w:szCs w:val="28"/>
        </w:rPr>
        <w:t>:</w:t>
      </w:r>
    </w:p>
    <w:p w:rsidR="00D97C93" w:rsidRPr="007B35A9" w:rsidRDefault="00D97C93" w:rsidP="00D97C93">
      <w:pPr>
        <w:ind w:firstLine="567"/>
        <w:jc w:val="both"/>
        <w:rPr>
          <w:sz w:val="28"/>
          <w:szCs w:val="28"/>
        </w:rPr>
      </w:pPr>
      <w:r w:rsidRPr="00783572">
        <w:rPr>
          <w:sz w:val="28"/>
          <w:szCs w:val="28"/>
        </w:rPr>
        <w:t xml:space="preserve">Прогнозируется возникновение </w:t>
      </w:r>
      <w:r>
        <w:rPr>
          <w:sz w:val="28"/>
          <w:szCs w:val="28"/>
        </w:rPr>
        <w:t>природных пожаров, задымление населенных пунктов, а также повышенный риск распространения огня на жилые дома, садовые товарищества, сельхоз постройки, а также прочие здания.</w:t>
      </w:r>
    </w:p>
    <w:p w:rsidR="00D97C93" w:rsidRDefault="00D97C93" w:rsidP="00D97C93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D97C93" w:rsidRPr="00964C6A" w:rsidRDefault="00D97C93" w:rsidP="00D97C93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D97C93" w:rsidRDefault="00D97C93" w:rsidP="00D97C93">
      <w:pPr>
        <w:spacing w:line="228" w:lineRule="auto"/>
        <w:jc w:val="both"/>
        <w:rPr>
          <w:sz w:val="28"/>
          <w:szCs w:val="28"/>
        </w:rPr>
      </w:pPr>
      <w:bookmarkStart w:id="0" w:name="_GoBack"/>
      <w:bookmarkEnd w:id="0"/>
    </w:p>
    <w:p w:rsidR="00D97C93" w:rsidRDefault="00D97C93" w:rsidP="00D97C93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Старший </w:t>
      </w:r>
      <w:r>
        <w:rPr>
          <w:color w:val="000000"/>
          <w:sz w:val="28"/>
          <w:szCs w:val="28"/>
        </w:rPr>
        <w:t>оперативный дежурный</w:t>
      </w:r>
    </w:p>
    <w:p w:rsidR="00D97C93" w:rsidRDefault="00D97C93" w:rsidP="00D97C93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ЦУКС ГУ МЧС России</w:t>
      </w:r>
    </w:p>
    <w:p w:rsidR="00D97C93" w:rsidRDefault="00D97C93" w:rsidP="00D97C93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13335</wp:posOffset>
            </wp:positionV>
            <wp:extent cx="1492250" cy="563245"/>
            <wp:effectExtent l="0" t="0" r="0" b="8255"/>
            <wp:wrapNone/>
            <wp:docPr id="2" name="Рисунок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по Свердловской области</w:t>
      </w:r>
      <w:r>
        <w:rPr>
          <w:color w:val="000000"/>
          <w:sz w:val="28"/>
          <w:szCs w:val="28"/>
        </w:rPr>
        <w:tab/>
      </w:r>
    </w:p>
    <w:p w:rsidR="00D97C93" w:rsidRDefault="00D97C93" w:rsidP="00D97C93">
      <w:p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>
        <w:rPr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t>внутренней</w:t>
      </w:r>
      <w:r>
        <w:rPr>
          <w:color w:val="000000"/>
          <w:sz w:val="28"/>
          <w:szCs w:val="28"/>
        </w:rPr>
        <w:t> </w:t>
      </w:r>
      <w:r>
        <w:rPr>
          <w:color w:val="000000"/>
          <w:sz w:val="28"/>
          <w:szCs w:val="28"/>
        </w:rPr>
        <w:t xml:space="preserve">службы                                                      </w:t>
      </w:r>
      <w:proofErr w:type="spellStart"/>
      <w:r>
        <w:rPr>
          <w:color w:val="000000"/>
          <w:sz w:val="28"/>
          <w:szCs w:val="28"/>
        </w:rPr>
        <w:t>В.С</w:t>
      </w:r>
      <w:proofErr w:type="spellEnd"/>
      <w:r>
        <w:rPr>
          <w:color w:val="000000"/>
          <w:sz w:val="28"/>
          <w:szCs w:val="28"/>
        </w:rPr>
        <w:t>. Боярских</w:t>
      </w:r>
    </w:p>
    <w:p w:rsidR="00D97C93" w:rsidRPr="00FC79E7" w:rsidRDefault="00D97C93" w:rsidP="00D97C93">
      <w:pPr>
        <w:spacing w:line="228" w:lineRule="auto"/>
        <w:jc w:val="both"/>
        <w:rPr>
          <w:color w:val="000000"/>
          <w:sz w:val="28"/>
          <w:szCs w:val="28"/>
        </w:rPr>
      </w:pPr>
    </w:p>
    <w:p w:rsidR="00B42E81" w:rsidRDefault="00741C2A"/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D1"/>
    <w:rsid w:val="001C4DE3"/>
    <w:rsid w:val="00294A0F"/>
    <w:rsid w:val="00335ED1"/>
    <w:rsid w:val="00741C2A"/>
    <w:rsid w:val="009B7BAC"/>
    <w:rsid w:val="00D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7B965"/>
  <w15:chartTrackingRefBased/>
  <w15:docId w15:val="{F441F8D7-7928-46AD-AB7C-FD3BF47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оздано"/>
    <w:rsid w:val="00D9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D97C93"/>
    <w:pPr>
      <w:framePr w:w="3979" w:hSpace="180" w:wrap="auto" w:vAnchor="text" w:hAnchor="page" w:x="1522" w:y="-533"/>
      <w:ind w:right="-28"/>
      <w:jc w:val="center"/>
    </w:pPr>
    <w:rPr>
      <w:b/>
      <w:sz w:val="20"/>
    </w:rPr>
  </w:style>
  <w:style w:type="paragraph" w:styleId="a5">
    <w:name w:val="No Spacing"/>
    <w:qFormat/>
    <w:rsid w:val="00D97C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2024-09-23T07:27:00Z</dcterms:created>
  <dcterms:modified xsi:type="dcterms:W3CDTF">2024-09-23T07:28:00Z</dcterms:modified>
</cp:coreProperties>
</file>