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F6779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5D49A67C">
            <wp:simplePos x="0" y="0"/>
            <wp:positionH relativeFrom="column">
              <wp:posOffset>2661920</wp:posOffset>
            </wp:positionH>
            <wp:positionV relativeFrom="paragraph">
              <wp:posOffset>8890</wp:posOffset>
            </wp:positionV>
            <wp:extent cx="504825" cy="800100"/>
            <wp:effectExtent l="0" t="0" r="9525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052CA0F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231E6470" w14:textId="77777777" w:rsidR="00C63A38" w:rsidRPr="005F6779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19E3F963" w14:textId="20C43CB7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Глава Городского округа «город Ирбит»</w:t>
      </w:r>
    </w:p>
    <w:p w14:paraId="2359F134" w14:textId="4C871E9F" w:rsidR="00327060" w:rsidRPr="005F6779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14:paraId="5FFFDEFF" w14:textId="77777777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14:paraId="287124A5" w14:textId="77E1A090" w:rsidR="00C63A38" w:rsidRPr="005F6779" w:rsidRDefault="00C63A38" w:rsidP="0032706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4"/>
          <w:szCs w:val="14"/>
          <w:lang w:eastAsia="ru-RU"/>
        </w:rPr>
      </w:pPr>
      <w:r w:rsidRPr="005F6779">
        <w:rPr>
          <w:rFonts w:ascii="Liberation Serif" w:eastAsia="Times New Roman" w:hAnsi="Liberation Serif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</w:p>
    <w:p w14:paraId="179799FF" w14:textId="5FAB5901" w:rsidR="00C63A38" w:rsidRPr="00720400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  <w:r w:rsidR="004E777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</w:p>
    <w:p w14:paraId="2DFB8D20" w14:textId="77777777" w:rsidR="00C63A38" w:rsidRPr="0072040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661D506" w14:textId="2CD8CF68" w:rsidR="00C63A38" w:rsidRPr="00720400" w:rsidRDefault="00327060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FC547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9 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сентября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FC5478">
        <w:rPr>
          <w:rFonts w:ascii="Liberation Serif" w:eastAsia="Times New Roman" w:hAnsi="Liberation Serif" w:cs="Times New Roman"/>
          <w:sz w:val="26"/>
          <w:szCs w:val="26"/>
          <w:lang w:eastAsia="ru-RU"/>
        </w:rPr>
        <w:t>136</w:t>
      </w:r>
      <w:r w:rsidR="00775B11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-ПГ</w:t>
      </w:r>
    </w:p>
    <w:p w14:paraId="12361D33" w14:textId="7DFBFFFB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</w:t>
      </w:r>
    </w:p>
    <w:p w14:paraId="6253BEC2" w14:textId="77777777" w:rsidR="004E777C" w:rsidRPr="00720400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ABB6C63" w14:textId="77777777" w:rsidR="004E777C" w:rsidRPr="00720400" w:rsidRDefault="004E777C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5F2CE5B" w14:textId="73AE6E52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</w:t>
      </w:r>
      <w:r w:rsidR="00775B11" w:rsidRPr="0072040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</w:p>
    <w:p w14:paraId="5BB0121C" w14:textId="77777777" w:rsidR="004E777C" w:rsidRDefault="004E777C" w:rsidP="008A4D1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F72D3E7" w14:textId="77777777" w:rsidR="00720400" w:rsidRPr="00720400" w:rsidRDefault="00720400" w:rsidP="008A4D1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7F1FABC" w14:textId="6E51775A" w:rsidR="00C63A38" w:rsidRPr="00720400" w:rsidRDefault="00AC208D" w:rsidP="00D06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целях реализации 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с Трудов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кодекс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Федерации,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 исполнение з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акон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 от 22 октября 2009 года N 91-ОЗ «Об охране труда в Свердловской области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остановлени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я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Правительства Свердловской области от 17.05.2004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368-ПП 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CE46CC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Положения об организации государственного управления охраной труда в Свердловской области</w:t>
      </w:r>
      <w:r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E34E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руководствуясь 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статьей 27 Устава </w:t>
      </w:r>
      <w:r w:rsidR="003270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="00C63A38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327060" w:rsidRPr="00720400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</w:p>
    <w:p w14:paraId="492CF8E1" w14:textId="77777777" w:rsidR="00C63A38" w:rsidRPr="00720400" w:rsidRDefault="00C63A38" w:rsidP="008A4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ПОСТАНОВЛЯЮ:</w:t>
      </w:r>
    </w:p>
    <w:p w14:paraId="5D54AFDF" w14:textId="1C8EC8F4" w:rsidR="00C63A38" w:rsidRPr="00720400" w:rsidRDefault="00C63A38" w:rsidP="00D06318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Создать </w:t>
      </w:r>
      <w:r w:rsidR="00D0631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координационную комиссию по вопросам охраны труда при администрации Городского округа «город Ирбит» Свердловской области.</w:t>
      </w:r>
    </w:p>
    <w:p w14:paraId="14EBD994" w14:textId="325807FD" w:rsidR="00C63A38" w:rsidRPr="00720400" w:rsidRDefault="00C63A38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Утвердить положение о </w:t>
      </w:r>
      <w:r w:rsidR="00D0631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(прилагается).</w:t>
      </w:r>
      <w:r w:rsidR="00D06318" w:rsidRPr="00720400">
        <w:rPr>
          <w:rFonts w:eastAsiaTheme="minorEastAsia" w:cs="Times New Roman"/>
          <w:sz w:val="26"/>
          <w:szCs w:val="26"/>
          <w:lang w:eastAsia="ru-RU"/>
        </w:rPr>
        <w:t xml:space="preserve"> </w:t>
      </w:r>
    </w:p>
    <w:p w14:paraId="3706B4E5" w14:textId="5CCDB54C" w:rsidR="00C63A38" w:rsidRPr="00720400" w:rsidRDefault="00C63A38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Утвердить состав </w:t>
      </w:r>
      <w:r w:rsidR="00D0631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 (прилагается).</w:t>
      </w:r>
    </w:p>
    <w:p w14:paraId="41AB905A" w14:textId="428BC7C5" w:rsidR="00E34E60" w:rsidRPr="00720400" w:rsidRDefault="00FD157C" w:rsidP="00E34E60">
      <w:pPr>
        <w:widowControl w:val="0"/>
        <w:numPr>
          <w:ilvl w:val="0"/>
          <w:numId w:val="13"/>
        </w:numPr>
        <w:tabs>
          <w:tab w:val="clear" w:pos="135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Признать утратившим силу п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остановление главы </w:t>
      </w:r>
      <w:r w:rsidR="0077485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E34E6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27</w:t>
      </w:r>
      <w:r w:rsidR="005B5C8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E34E6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09</w:t>
      </w:r>
      <w:r w:rsidR="005B5C8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.20</w:t>
      </w:r>
      <w:r w:rsidR="00E34E6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34E6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96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</w:t>
      </w:r>
      <w:r w:rsidR="00E34E60" w:rsidRPr="00720400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>О создании межведомственной комиссии по организации управления охраной труда в Муниципальном образовании город Ирбит»</w:t>
      </w:r>
    </w:p>
    <w:p w14:paraId="38DF8A98" w14:textId="28390BC2" w:rsidR="00C63A38" w:rsidRPr="00720400" w:rsidRDefault="00C63A38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</w:t>
      </w:r>
      <w:r w:rsidR="00E34E60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возложить на </w:t>
      </w:r>
      <w:r w:rsidR="000C1B2D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исполняющего обязанности первого заместителя главы администрации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Городского округа «город Ирбит» Свердловской области  И.А. Дерябину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765E02E" w14:textId="2651C031" w:rsidR="00FD157C" w:rsidRPr="00720400" w:rsidRDefault="00FD157C" w:rsidP="008A4D1B">
      <w:pPr>
        <w:widowControl w:val="0"/>
        <w:numPr>
          <w:ilvl w:val="0"/>
          <w:numId w:val="1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Настоящее постановление опубликовать в общественно-политической газете «Восход» и разместить на официальном сайте администрации </w:t>
      </w:r>
      <w:r w:rsidR="006F698A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B37EEB" w:rsidRPr="0072040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72040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moirbit</w:t>
      </w:r>
      <w:proofErr w:type="spellEnd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Pr="0072040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</w:p>
    <w:p w14:paraId="72D4B245" w14:textId="4ED27C72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8781F24" w14:textId="7CA8BF3E" w:rsidR="00C63A38" w:rsidRPr="00720400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8431F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</w:p>
    <w:p w14:paraId="2D3BBF38" w14:textId="6015AC69" w:rsidR="00B2326E" w:rsidRPr="00720400" w:rsidRDefault="008431FF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Свердловской области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C63A38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37EEB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8A4D1B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7614A4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Н. В. Юдин</w:t>
      </w:r>
    </w:p>
    <w:p w14:paraId="13C6D727" w14:textId="77777777" w:rsidR="00210C6A" w:rsidRDefault="00210C6A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0B6D86E" w14:textId="7CAE803B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УТВЕРЖДЕНО</w:t>
      </w:r>
    </w:p>
    <w:p w14:paraId="0199A9C3" w14:textId="4D5CAA40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постановлением главы</w:t>
      </w:r>
    </w:p>
    <w:p w14:paraId="7F126159" w14:textId="77777777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7F2D91EB" w14:textId="77777777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1243DC2F" w14:textId="7194DD08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FC5478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DB0E4D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.09.2024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№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C5478">
        <w:rPr>
          <w:rFonts w:ascii="Liberation Serif" w:eastAsia="Times New Roman" w:hAnsi="Liberation Serif" w:cs="Liberation Serif"/>
          <w:sz w:val="26"/>
          <w:szCs w:val="26"/>
          <w:lang w:eastAsia="ru-RU"/>
        </w:rPr>
        <w:t>136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76C51768" w14:textId="7BF1A851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«О создании </w:t>
      </w:r>
      <w:r w:rsidR="007D59DF"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14:paraId="021FDDA8" w14:textId="20407448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</w:t>
      </w:r>
    </w:p>
    <w:p w14:paraId="1B8726AA" w14:textId="102E38F3" w:rsidR="0004750D" w:rsidRPr="00720400" w:rsidRDefault="0004750D" w:rsidP="0004750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2040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14:paraId="2AE2F6D1" w14:textId="273A251D" w:rsidR="0004750D" w:rsidRPr="00631D8F" w:rsidRDefault="0004750D" w:rsidP="00047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ПОЛОЖЕНИЕ</w:t>
      </w:r>
    </w:p>
    <w:p w14:paraId="60237D1A" w14:textId="7BDC6DC4" w:rsidR="0004750D" w:rsidRPr="00631D8F" w:rsidRDefault="0004750D" w:rsidP="00047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</w:t>
      </w:r>
      <w:r w:rsidR="00CE46CC"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</w:p>
    <w:p w14:paraId="4396496C" w14:textId="77777777" w:rsidR="00CE46CC" w:rsidRPr="00631D8F" w:rsidRDefault="00CE46CC" w:rsidP="00047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78B938A" w14:textId="77777777" w:rsidR="00CE46CC" w:rsidRPr="00631D8F" w:rsidRDefault="00CE46CC" w:rsidP="0004750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206C9EE" w14:textId="7061019D" w:rsidR="00F22BD9" w:rsidRPr="00631D8F" w:rsidRDefault="00775B11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Глава</w:t>
      </w:r>
      <w:r w:rsidR="00F22BD9"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1. Общие положения</w:t>
      </w:r>
    </w:p>
    <w:p w14:paraId="3C674DDF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3BDFBEA" w14:textId="11FFD622" w:rsidR="00D06318" w:rsidRPr="00631D8F" w:rsidRDefault="00855B4C" w:rsidP="00503990">
      <w:pPr>
        <w:pStyle w:val="aa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Координационная комиссия</w:t>
      </w:r>
      <w:r w:rsidR="00631D8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CE46CC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вопросам охраны труда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при администрации </w:t>
      </w:r>
      <w:r w:rsidR="00DB0E4D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ородского округа «город Ирбит» Свердловской области</w:t>
      </w:r>
      <w:r w:rsidR="00CE46CC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(далее - Комиссия) </w:t>
      </w:r>
      <w:r w:rsidR="00476EC6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создается, </w:t>
      </w:r>
      <w:r w:rsidR="00D06318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 целью реализации государственной политики в области охраны труда в организациях, расположенных на территории Городского округа «город Ирбит» Свердловской области, улучшения условий и охраны труда, предупреждения аварий, производственного травматизма и профессиональных заболеваний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6C218A8C" w14:textId="11504B05" w:rsidR="00CE46CC" w:rsidRPr="00631D8F" w:rsidRDefault="00CE46CC" w:rsidP="00503990">
      <w:pPr>
        <w:pStyle w:val="aa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Комиссия осуществляет свою деятельность во взаимодействии с исполнительными органами государственной власти Свердловской области, федеральными органами надзора и контроля, работодателями, объединениями работодателей, профессиональными союзами и их объединениями или иными, уполномоченными работниками, представительными органами по вопросам охраны труда.</w:t>
      </w:r>
    </w:p>
    <w:p w14:paraId="5DCD150B" w14:textId="086E0771" w:rsidR="00CE46CC" w:rsidRPr="00631D8F" w:rsidRDefault="00CE46CC" w:rsidP="00503990">
      <w:pPr>
        <w:pStyle w:val="aa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proofErr w:type="gramStart"/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 своей деятельности Комиссия руководствуется Конституцией Российской Федерации, законами и иными нормативными правовыми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Министерства здравоохранения и социального развития Российской Федерации, законами и иными нормативными актами Свердловской области в сфере охраны труда, указами Губернатора Свердловской области, постановлениями Правительства Свердловской области, распоряжениями Правительства Свердловской области, распорядительными документами</w:t>
      </w:r>
      <w:proofErr w:type="gramEnd"/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Департамента по труду и занятости населения Свердловской области, настоящим Положением.</w:t>
      </w:r>
    </w:p>
    <w:p w14:paraId="70C7C2EA" w14:textId="77777777" w:rsidR="00503990" w:rsidRPr="00631D8F" w:rsidRDefault="00503990" w:rsidP="00503990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7019987F" w14:textId="77777777" w:rsidR="00503990" w:rsidRPr="00631D8F" w:rsidRDefault="00503990" w:rsidP="00503990">
      <w:pPr>
        <w:pStyle w:val="ConsPlusTitle"/>
        <w:jc w:val="center"/>
        <w:outlineLvl w:val="1"/>
        <w:rPr>
          <w:rFonts w:ascii="Liberation Serif" w:hAnsi="Liberation Serif"/>
          <w:sz w:val="26"/>
          <w:szCs w:val="26"/>
        </w:rPr>
      </w:pPr>
      <w:r w:rsidRPr="00631D8F">
        <w:rPr>
          <w:rFonts w:ascii="Liberation Serif" w:hAnsi="Liberation Serif"/>
          <w:sz w:val="26"/>
          <w:szCs w:val="26"/>
        </w:rPr>
        <w:t>Глава 2. ЗАДАЧИ КОМИССИИ</w:t>
      </w:r>
    </w:p>
    <w:p w14:paraId="20FC2A2A" w14:textId="77777777" w:rsidR="00503990" w:rsidRPr="00631D8F" w:rsidRDefault="00503990" w:rsidP="00503990">
      <w:pPr>
        <w:pStyle w:val="ConsPlusNormal"/>
        <w:jc w:val="both"/>
        <w:rPr>
          <w:rFonts w:ascii="Liberation Serif" w:hAnsi="Liberation Serif"/>
          <w:sz w:val="26"/>
          <w:szCs w:val="26"/>
        </w:rPr>
      </w:pPr>
    </w:p>
    <w:p w14:paraId="04EA41A3" w14:textId="77777777" w:rsidR="00503990" w:rsidRPr="00631D8F" w:rsidRDefault="00503990" w:rsidP="0050399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631D8F">
        <w:rPr>
          <w:rFonts w:ascii="Liberation Serif" w:hAnsi="Liberation Serif"/>
          <w:sz w:val="26"/>
          <w:szCs w:val="26"/>
        </w:rPr>
        <w:t>4. Задачами Комиссии являются:</w:t>
      </w:r>
    </w:p>
    <w:p w14:paraId="29E4BC6B" w14:textId="195BBBC3" w:rsidR="00503990" w:rsidRPr="00631D8F" w:rsidRDefault="00503990" w:rsidP="0050399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631D8F">
        <w:rPr>
          <w:rFonts w:ascii="Liberation Serif" w:hAnsi="Liberation Serif"/>
          <w:sz w:val="26"/>
          <w:szCs w:val="26"/>
        </w:rPr>
        <w:t>1) подготовка предложений по реализации государственной политики в области охраны труда на территории Городского округа «город Ирбит» Свердловской области;</w:t>
      </w:r>
    </w:p>
    <w:p w14:paraId="471D232C" w14:textId="77777777" w:rsidR="00503990" w:rsidRPr="00631D8F" w:rsidRDefault="00503990" w:rsidP="0050399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  <w:r w:rsidRPr="00631D8F">
        <w:rPr>
          <w:rFonts w:ascii="Liberation Serif" w:hAnsi="Liberation Serif"/>
          <w:sz w:val="26"/>
          <w:szCs w:val="26"/>
        </w:rPr>
        <w:t xml:space="preserve">2) выработка предложений, направленных на снижение производственного травматизма и профессиональной заболеваемости в организациях всех отраслей </w:t>
      </w:r>
      <w:r w:rsidRPr="00631D8F">
        <w:rPr>
          <w:rFonts w:ascii="Liberation Serif" w:hAnsi="Liberation Serif"/>
          <w:sz w:val="26"/>
          <w:szCs w:val="26"/>
        </w:rPr>
        <w:lastRenderedPageBreak/>
        <w:t>экономики;</w:t>
      </w:r>
    </w:p>
    <w:p w14:paraId="1E7EB368" w14:textId="2BC148B6" w:rsidR="00503990" w:rsidRPr="00631D8F" w:rsidRDefault="00503990" w:rsidP="00C60F2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3)   содействие организациям во внедрении прогрессивных форм профилактической работы по охране труда, в проведении специальной оценки условий труда.</w:t>
      </w:r>
    </w:p>
    <w:p w14:paraId="5CA0DF5E" w14:textId="77777777" w:rsidR="00503990" w:rsidRPr="00631D8F" w:rsidRDefault="00503990" w:rsidP="00C60F20">
      <w:pPr>
        <w:pStyle w:val="ConsPlusNormal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777AD4E2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  <w:t>Глава 3. ФУНКЦИИ КОМИССИИ</w:t>
      </w:r>
    </w:p>
    <w:p w14:paraId="3E45E381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1A359A04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5. Для выполнения своих задач Комиссия осуществляет следующие функции:</w:t>
      </w:r>
    </w:p>
    <w:p w14:paraId="1562503D" w14:textId="5C8A1D8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1) анализирует состояние условий и охраны труда в организациях, расположенных на территории Городского округа «город Ирбит» Свердловской области;</w:t>
      </w:r>
    </w:p>
    <w:p w14:paraId="77AD0441" w14:textId="4F21B80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2) разрабатывает предложения по осуществлению государственной политики в сфере охраны труда, обеспечивает взаимодействие с органами государственного надзора и контроля, работодателями и их объединениями, профессиональными союзами или иными, уполномоченными работниками, представительными органами в работе по предупреждению аварий, производственного травматизма и профессиональных заболеваний;</w:t>
      </w:r>
    </w:p>
    <w:p w14:paraId="0248C517" w14:textId="216F3F80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3) рассматривает организационные и методические вопросы по улучшению условий и охраны труда, предложения от исполнительных органов государственной власти Свердловской области, объединений работодателей, профессиональных союзов и иных, уполномоченных работниками, представительных органов в сфере охраны труда;</w:t>
      </w:r>
    </w:p>
    <w:p w14:paraId="3CBDC73E" w14:textId="0B24EEEA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4) участвует в разработке ежегодн</w:t>
      </w:r>
      <w:r w:rsidR="005154E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ого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доклад</w:t>
      </w:r>
      <w:r w:rsidR="005154E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 состоянии условий и охраны труда в организациях, расположенных на территории Городского округа «город Ирбит» Свердловской области</w:t>
      </w:r>
      <w:r w:rsidR="005154E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7EEC082B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40024A77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  <w:t>Глава 4. ПРАВА КОМИССИИ</w:t>
      </w:r>
    </w:p>
    <w:p w14:paraId="32EF7FFD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290DCEB3" w14:textId="77777777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6. Комиссия вправе:</w:t>
      </w:r>
    </w:p>
    <w:p w14:paraId="11BF6EF0" w14:textId="60AB3B31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1) запрашивать в установленном порядке и получать необходимую информацию по вопросам охраны труда от организаций всех форм собственности, расположенных на территории Городского округа «город Ирбит»</w:t>
      </w:r>
      <w:r w:rsidR="005154EF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Свердловской области;</w:t>
      </w:r>
    </w:p>
    <w:p w14:paraId="780FB2B8" w14:textId="66199E39" w:rsidR="00C60F20" w:rsidRPr="00631D8F" w:rsidRDefault="00C60F20" w:rsidP="00C60F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2) приглашать в установленном порядке представителей объединений работодателей, профессиональных союзов для заслушивания информации о выполнении возложенных на эти органы задач по реализации государственной политики в области охраны труда</w:t>
      </w:r>
      <w:r w:rsidR="007D4C6C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7FC93822" w14:textId="0A6733C6" w:rsidR="00987A21" w:rsidRPr="00631D8F" w:rsidRDefault="00987A21" w:rsidP="00987A2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3) заслушивать руководителей организаций, допускающих рост производственного травматизма и профессиональной заболеваемости, рассматривать обстоятельства и причины крупных аварий, массовых острых отравлений, групповых несчастных случаев со смертельным или тяжелым исходами, происшедших в результате нарушений требований охраны труда и промышленной безопасности</w:t>
      </w:r>
      <w:r w:rsidR="007D4C6C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3439F5B1" w14:textId="77777777" w:rsidR="007D4C6C" w:rsidRPr="00631D8F" w:rsidRDefault="007D4C6C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2F17532B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  <w:t>Глава 5. СТРУКТУРА КОМИССИИ</w:t>
      </w:r>
    </w:p>
    <w:p w14:paraId="5B9DB444" w14:textId="77777777" w:rsidR="0092450E" w:rsidRPr="00631D8F" w:rsidRDefault="0092450E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</w:p>
    <w:p w14:paraId="6930D4B2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7. Комиссию возглавляет председатель.</w:t>
      </w:r>
    </w:p>
    <w:p w14:paraId="115CB12B" w14:textId="3098872D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8. В состав Комиссии включаются представители 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администрации Городского округа «город Ирбит» 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Свердловской области, по согласованию - представители территориальных органов федерал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ьных органов надзора и контроля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2C0585CE" w14:textId="402668C9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lastRenderedPageBreak/>
        <w:t xml:space="preserve">9. Состав Комиссии утверждается постановлением </w:t>
      </w:r>
      <w:r w:rsidR="00210C6A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главы 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30F950B7" w14:textId="0B004549" w:rsidR="00683B77" w:rsidRPr="00683B77" w:rsidRDefault="00987A21" w:rsidP="0068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7A492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10. </w:t>
      </w:r>
      <w:r w:rsidR="00683B77" w:rsidRPr="007A492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 случае</w:t>
      </w:r>
      <w:proofErr w:type="gramStart"/>
      <w:r w:rsidR="00683B77" w:rsidRPr="007A492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proofErr w:type="gramEnd"/>
      <w:r w:rsidR="00683B77" w:rsidRPr="007A492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если член Комиссии не может присутствовать на заседании, обязан заблаговременно письменно проинформировать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14:paraId="123DF1F6" w14:textId="77777777" w:rsidR="00683B77" w:rsidRDefault="00683B77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0D6D636B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Arial"/>
          <w:b/>
          <w:bCs/>
          <w:sz w:val="26"/>
          <w:szCs w:val="26"/>
          <w:lang w:eastAsia="ru-RU"/>
        </w:rPr>
        <w:t>Глава 6. РЕГЛАМЕНТ РАБОТЫ КОМИССИИ</w:t>
      </w:r>
    </w:p>
    <w:p w14:paraId="388BC628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14:paraId="653DAE8B" w14:textId="71A6C361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11. Работа Комиссии осуществляется на основании годового плана, с учетом состояния условий и охраны труда, производственного травматизма и профессиональной заболеваемости в организациях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на территории Городского округа «город Ирбит» 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Свердловской области, предложений членов Комиссии, возникающих проблем в области охраны труда и промышленной безопасности, требующих оперативного и компетентного решения.</w:t>
      </w:r>
    </w:p>
    <w:p w14:paraId="0A5DE550" w14:textId="10441CBF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12. Заседания Комиссии проводятся по мере необходимости, но не реже одного раза в квартал.</w:t>
      </w:r>
      <w:r w:rsidR="0092450E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Заседания Комиссии считаются правомочными, если на них присутствует не менее половины ее членов.</w:t>
      </w:r>
    </w:p>
    <w:p w14:paraId="4F32E73B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13. Заседания Комиссии проводит председатель Комиссии, а в его отсутствие - заместители председателя Комиссии.</w:t>
      </w:r>
    </w:p>
    <w:p w14:paraId="6EDDB2F9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14. Решения Комиссии принимаются большинством голосов присутствующих на заседании членов Комиссии.</w:t>
      </w:r>
    </w:p>
    <w:p w14:paraId="4A27F3EA" w14:textId="6F4CF476" w:rsidR="00987A21" w:rsidRPr="00631D8F" w:rsidRDefault="00987A21" w:rsidP="0014615C">
      <w:pPr>
        <w:widowControl w:val="0"/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15. Решения, принимаемые на заседаниях Комиссии, оформляются протоколами заседаний, подписываются председателем или заместителем председателя Комиссии.</w:t>
      </w:r>
    </w:p>
    <w:p w14:paraId="79C542C7" w14:textId="77777777" w:rsidR="00987A21" w:rsidRPr="00631D8F" w:rsidRDefault="00987A21" w:rsidP="0098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16. Решения Комиссии, при необходимости, освещаются в средствах массовой информации.</w:t>
      </w:r>
    </w:p>
    <w:p w14:paraId="75C9BBCC" w14:textId="7F85BBDB" w:rsidR="00CE46CC" w:rsidRPr="00631D8F" w:rsidRDefault="00987A21" w:rsidP="0098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17. Организационно</w:t>
      </w:r>
      <w:r w:rsidR="00EE4172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е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обеспечение деятельности Комиссии </w:t>
      </w:r>
      <w:r w:rsidR="00EE4172"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осуществляет секретарь Комиссии</w:t>
      </w:r>
      <w:r w:rsidRPr="00631D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14:paraId="57366909" w14:textId="77777777" w:rsidR="00CE46CC" w:rsidRPr="00631D8F" w:rsidRDefault="00CE46CC" w:rsidP="0098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5D6855B6" w14:textId="77777777" w:rsidR="00CE46CC" w:rsidRPr="00631D8F" w:rsidRDefault="00CE46CC" w:rsidP="0098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6ACFFFC" w14:textId="77777777" w:rsidR="00CE46CC" w:rsidRPr="00631D8F" w:rsidRDefault="00CE46CC" w:rsidP="00987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5E52A5C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396CDA9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3B5C95C0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9E9B9EB" w14:textId="77777777" w:rsidR="00CE46CC" w:rsidRPr="00631D8F" w:rsidRDefault="00CE46CC" w:rsidP="00F22B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03517DC7" w14:textId="77777777" w:rsidR="00F22BD9" w:rsidRPr="00631D8F" w:rsidRDefault="00F22BD9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2EE4487" w14:textId="77777777" w:rsidR="005154EF" w:rsidRPr="00631D8F" w:rsidRDefault="005154EF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9C7A764" w14:textId="77777777" w:rsidR="005154EF" w:rsidRPr="00631D8F" w:rsidRDefault="005154EF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4884BAC4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26FDD4EF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2DEA598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283B114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12D25A7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C0A6C41" w14:textId="77777777" w:rsidR="00EE4172" w:rsidRPr="00631D8F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6E7EBBA" w14:textId="77777777" w:rsidR="00EE4172" w:rsidRDefault="00EE4172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1528B5CC" w14:textId="77777777" w:rsidR="00210C6A" w:rsidRPr="00631D8F" w:rsidRDefault="00210C6A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B6D7194" w14:textId="77777777" w:rsidR="005154EF" w:rsidRPr="00631D8F" w:rsidRDefault="005154EF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6338014F" w14:textId="77777777" w:rsidR="00720400" w:rsidRPr="00631D8F" w:rsidRDefault="00720400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6971CF8" w14:textId="77777777" w:rsidR="00720400" w:rsidRPr="00631D8F" w:rsidRDefault="00720400" w:rsidP="00F22BD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14:paraId="7B6EEDA1" w14:textId="4E38A0F3" w:rsidR="00DB0E4D" w:rsidRPr="00631D8F" w:rsidRDefault="00210C6A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УТВЕРЖДЕНО</w:t>
      </w:r>
    </w:p>
    <w:p w14:paraId="699F3199" w14:textId="77777777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постановлением главы</w:t>
      </w:r>
    </w:p>
    <w:p w14:paraId="1B3E9B04" w14:textId="77777777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4BCDB986" w14:textId="77777777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2E53380D" w14:textId="23BC6D21" w:rsidR="00DB0E4D" w:rsidRPr="00631D8F" w:rsidRDefault="00720400" w:rsidP="00DB0E4D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        </w:t>
      </w:r>
      <w:r w:rsidR="00DF0E02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09</w:t>
      </w: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DB0E4D"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09.2024     № </w:t>
      </w:r>
      <w:r w:rsidR="00DF0E02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136</w:t>
      </w:r>
      <w:r w:rsidR="00DB0E4D"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-</w:t>
      </w:r>
      <w:bookmarkStart w:id="0" w:name="_GoBack"/>
      <w:bookmarkEnd w:id="0"/>
      <w:r w:rsidR="00DB0E4D"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ПГ</w:t>
      </w:r>
    </w:p>
    <w:p w14:paraId="499A138D" w14:textId="77777777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 создании координационной комиссии по вопросам охраны труда при администрации Городского округа «город Ирбит» Свердловской области»</w:t>
      </w:r>
    </w:p>
    <w:p w14:paraId="697D1BFE" w14:textId="77777777" w:rsidR="00DB0E4D" w:rsidRPr="00631D8F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ECF758" w14:textId="77777777" w:rsidR="00DB0E4D" w:rsidRPr="00631D8F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21ADE9" w14:textId="0986FBE3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СОСТАВ</w:t>
      </w:r>
    </w:p>
    <w:p w14:paraId="72199FE1" w14:textId="1A79F541" w:rsidR="00DB0E4D" w:rsidRPr="00631D8F" w:rsidRDefault="00DB0E4D" w:rsidP="00DB0E4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</w:p>
    <w:p w14:paraId="4441DEBC" w14:textId="77777777" w:rsidR="00DB0E4D" w:rsidRPr="00631D8F" w:rsidRDefault="00DB0E4D" w:rsidP="00DB0E4D">
      <w:pPr>
        <w:shd w:val="clear" w:color="auto" w:fill="FFFFFF"/>
        <w:tabs>
          <w:tab w:val="left" w:pos="1311"/>
        </w:tabs>
        <w:spacing w:after="0" w:line="240" w:lineRule="auto"/>
        <w:ind w:right="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DB8F3D8" w14:textId="77777777" w:rsidR="00DB152C" w:rsidRPr="00631D8F" w:rsidRDefault="009E466A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Председатель</w:t>
      </w:r>
      <w:r w:rsidR="00DB152C"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:</w:t>
      </w:r>
    </w:p>
    <w:p w14:paraId="2E0AA6E4" w14:textId="2356AB59" w:rsidR="00DB0E4D" w:rsidRPr="00631D8F" w:rsidRDefault="00DB152C" w:rsidP="007A4928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>Дерябина Ирина Анатольевна</w:t>
      </w:r>
      <w:r w:rsidR="009E466A" w:rsidRPr="00631D8F">
        <w:rPr>
          <w:rFonts w:ascii="Liberation Serif" w:eastAsia="Times New Roman" w:hAnsi="Liberation Serif" w:cs="Times New Roman"/>
          <w:sz w:val="26"/>
          <w:szCs w:val="26"/>
          <w:lang w:val="ru" w:eastAsia="ru-RU"/>
        </w:rPr>
        <w:t xml:space="preserve"> 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исполняющий </w:t>
      </w:r>
      <w:r w:rsidR="00387A1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обязанности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первого заместителя главы администрации Городского округа «город Ирбит» Свердловской области</w:t>
      </w:r>
    </w:p>
    <w:p w14:paraId="6EB299A8" w14:textId="77777777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Заместитель председателя:</w:t>
      </w:r>
    </w:p>
    <w:p w14:paraId="2A227896" w14:textId="6183AE69" w:rsidR="000615E0" w:rsidRPr="007A4928" w:rsidRDefault="009E466A" w:rsidP="007A4928">
      <w:pPr>
        <w:tabs>
          <w:tab w:val="left" w:pos="993"/>
          <w:tab w:val="left" w:pos="637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Тарасова Любовь Алексеевна –</w:t>
      </w:r>
      <w:r w:rsidRPr="007A492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14:paraId="6E0645A3" w14:textId="0778DCFA" w:rsidR="000615E0" w:rsidRPr="00631D8F" w:rsidRDefault="000615E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Секретарь:</w:t>
      </w:r>
    </w:p>
    <w:p w14:paraId="25A8D680" w14:textId="64862B02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Култышева Марина Линуровна – специалист по охране труда и пожарной безопасности муниципального казенного учреждения Городского округа «город Ирбит» Свердловской области «Служба заказчика-застройщика».</w:t>
      </w:r>
    </w:p>
    <w:p w14:paraId="5939B21B" w14:textId="77777777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Члены комиссии:</w:t>
      </w:r>
    </w:p>
    <w:p w14:paraId="1572AC33" w14:textId="583B9BFE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Вишнякова Екатерина Владимировна – председатель 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Ирбитской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городской организации профессионального союза работников народного образования и науки</w:t>
      </w:r>
      <w:r w:rsidR="001B6C28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CCB4F46" w14:textId="4D4B154E" w:rsidR="001B6C28" w:rsidRPr="00631D8F" w:rsidRDefault="001B6C28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Девитьярова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Галина Александровна – начальник </w:t>
      </w:r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территориального отдела Управления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Роспотребнадзора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 по Свердловской области в городе Ирбит,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Ирбитском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Слободо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-Туринском, Тавдинском, </w:t>
      </w:r>
      <w:proofErr w:type="spellStart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Таборинском</w:t>
      </w:r>
      <w:proofErr w:type="spellEnd"/>
      <w:r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и Туринском районах                                (по согласованию);</w:t>
      </w:r>
    </w:p>
    <w:p w14:paraId="5D3F694B" w14:textId="77B5DD72" w:rsidR="000615E0" w:rsidRPr="007A4928" w:rsidRDefault="000615E0" w:rsidP="007A4928">
      <w:pPr>
        <w:tabs>
          <w:tab w:val="left" w:pos="993"/>
          <w:tab w:val="left" w:pos="637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Демаков Андрей Геннадьевич – заместитель руководителя клиентской службы в городе Ирбите Свердловской области фонда пенсионного и социального страхования Российской Федерации (по согласованию);</w:t>
      </w:r>
    </w:p>
    <w:p w14:paraId="76F4CB0B" w14:textId="15C57CF1" w:rsidR="00521840" w:rsidRPr="00631D8F" w:rsidRDefault="0052184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Долгополова Татьяна Юрьевна – председатель  первичной профсоюзной организации 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B152C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олочного завода профессионального союза работников агропромышленного комплекса Российской 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согласованию);</w:t>
      </w:r>
    </w:p>
    <w:p w14:paraId="7CB615DF" w14:textId="1695E758" w:rsidR="000078D4" w:rsidRPr="00631D8F" w:rsidRDefault="000078D4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Коновалова Ольга Геннадьевна – председатель </w:t>
      </w:r>
      <w:r w:rsidR="0052184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координационного совета профсоюзов Городского округа «город Ирбит» Свердловской области</w:t>
      </w:r>
      <w:r w:rsidR="00500B35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</w:t>
      </w:r>
      <w:r w:rsidR="0052184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B44D3B3" w14:textId="0421F183" w:rsidR="009E466A" w:rsidRPr="00631D8F" w:rsidRDefault="009E466A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Коробейникова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Наталья Витальевна – начальник Управления культуры, физической культуры и спорта Городского округа «город Ирбит» Свердловской области</w:t>
      </w:r>
      <w:r w:rsid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A4928" w:rsidRPr="007A4928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4A7A7C8D" w14:textId="500D4C09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Куприянчик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Алла Николаевна – директор государственного казенного учреждения службы занятости населения Свердловской области «</w:t>
      </w:r>
      <w:proofErr w:type="spellStart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центр занятости»</w:t>
      </w:r>
      <w:r w:rsidR="001B6C28" w:rsidRPr="00631D8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5809173F" w14:textId="18DEA080" w:rsidR="009E466A" w:rsidRPr="00631D8F" w:rsidRDefault="009E466A" w:rsidP="007A4928">
      <w:pPr>
        <w:pStyle w:val="aa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Лыжина Юлия Николаевна – начальник Управления образованием Городского округа «город Ирбит» Свердловской области</w:t>
      </w:r>
      <w:r w:rsidR="007A49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A4928" w:rsidRPr="007A4928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(по согласованию)</w:t>
      </w: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FCDA68C" w14:textId="01A839E2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Ляпунов Вадим Витальевич – начальник отдела гражданской защиты и общественной безопасности администрации Городского округа «город Ирбит» Свердловской области;</w:t>
      </w:r>
    </w:p>
    <w:p w14:paraId="3F7B40D2" w14:textId="0D77AF5D" w:rsidR="009E466A" w:rsidRPr="00631D8F" w:rsidRDefault="009E466A" w:rsidP="007A4928">
      <w:pPr>
        <w:pStyle w:val="aa"/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  <w:r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Юрьева Светлана Анатольевна – начальник юридического отдела администрации Городского округа «город Ирбит» Свердловской области</w:t>
      </w:r>
      <w:r w:rsidR="000615E0" w:rsidRPr="00631D8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EDB0FAB" w14:textId="77777777" w:rsidR="00521840" w:rsidRPr="00631D8F" w:rsidRDefault="00521840" w:rsidP="007A4928">
      <w:pPr>
        <w:pStyle w:val="aa"/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</w:p>
    <w:p w14:paraId="10320872" w14:textId="77777777" w:rsidR="00DB0E4D" w:rsidRPr="00631D8F" w:rsidRDefault="00DB0E4D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D570C63" w14:textId="77777777" w:rsidR="00DB0E4D" w:rsidRPr="00631D8F" w:rsidRDefault="00DB0E4D" w:rsidP="007A4928">
      <w:pPr>
        <w:shd w:val="clear" w:color="auto" w:fill="FFFFFF"/>
        <w:tabs>
          <w:tab w:val="left" w:pos="131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val="ru" w:eastAsia="ru-RU"/>
        </w:rPr>
      </w:pPr>
    </w:p>
    <w:sectPr w:rsidR="00DB0E4D" w:rsidRPr="00631D8F" w:rsidSect="00720400">
      <w:pgSz w:w="11909" w:h="16834"/>
      <w:pgMar w:top="993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16101" w14:textId="77777777" w:rsidR="00545E85" w:rsidRDefault="00545E85" w:rsidP="00245639">
      <w:pPr>
        <w:spacing w:after="0" w:line="240" w:lineRule="auto"/>
      </w:pPr>
      <w:r>
        <w:separator/>
      </w:r>
    </w:p>
  </w:endnote>
  <w:endnote w:type="continuationSeparator" w:id="0">
    <w:p w14:paraId="3EEB2A17" w14:textId="77777777" w:rsidR="00545E85" w:rsidRDefault="00545E85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736C8" w14:textId="77777777" w:rsidR="00545E85" w:rsidRDefault="00545E85" w:rsidP="00245639">
      <w:pPr>
        <w:spacing w:after="0" w:line="240" w:lineRule="auto"/>
      </w:pPr>
      <w:r>
        <w:separator/>
      </w:r>
    </w:p>
  </w:footnote>
  <w:footnote w:type="continuationSeparator" w:id="0">
    <w:p w14:paraId="4892FF05" w14:textId="77777777" w:rsidR="00545E85" w:rsidRDefault="00545E85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BBE208B"/>
    <w:multiLevelType w:val="hybridMultilevel"/>
    <w:tmpl w:val="3D0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80289"/>
    <w:multiLevelType w:val="hybridMultilevel"/>
    <w:tmpl w:val="6A0244AC"/>
    <w:lvl w:ilvl="0" w:tplc="84F0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0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6E3001"/>
    <w:multiLevelType w:val="hybridMultilevel"/>
    <w:tmpl w:val="9FB69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3E160941"/>
    <w:multiLevelType w:val="hybridMultilevel"/>
    <w:tmpl w:val="DF6CC63A"/>
    <w:lvl w:ilvl="0" w:tplc="A3E616D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4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1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20"/>
  </w:num>
  <w:num w:numId="5">
    <w:abstractNumId w:val="14"/>
  </w:num>
  <w:num w:numId="6">
    <w:abstractNumId w:val="32"/>
  </w:num>
  <w:num w:numId="7">
    <w:abstractNumId w:val="3"/>
  </w:num>
  <w:num w:numId="8">
    <w:abstractNumId w:val="4"/>
  </w:num>
  <w:num w:numId="9">
    <w:abstractNumId w:val="10"/>
  </w:num>
  <w:num w:numId="10">
    <w:abstractNumId w:val="18"/>
  </w:num>
  <w:num w:numId="11">
    <w:abstractNumId w:val="12"/>
  </w:num>
  <w:num w:numId="12">
    <w:abstractNumId w:val="7"/>
  </w:num>
  <w:num w:numId="13">
    <w:abstractNumId w:val="31"/>
  </w:num>
  <w:num w:numId="14">
    <w:abstractNumId w:val="30"/>
  </w:num>
  <w:num w:numId="15">
    <w:abstractNumId w:val="5"/>
  </w:num>
  <w:num w:numId="16">
    <w:abstractNumId w:val="29"/>
  </w:num>
  <w:num w:numId="17">
    <w:abstractNumId w:val="15"/>
  </w:num>
  <w:num w:numId="18">
    <w:abstractNumId w:val="2"/>
  </w:num>
  <w:num w:numId="19">
    <w:abstractNumId w:val="17"/>
  </w:num>
  <w:num w:numId="20">
    <w:abstractNumId w:val="13"/>
  </w:num>
  <w:num w:numId="21">
    <w:abstractNumId w:val="28"/>
  </w:num>
  <w:num w:numId="22">
    <w:abstractNumId w:val="21"/>
  </w:num>
  <w:num w:numId="23">
    <w:abstractNumId w:val="25"/>
  </w:num>
  <w:num w:numId="24">
    <w:abstractNumId w:val="26"/>
  </w:num>
  <w:num w:numId="25">
    <w:abstractNumId w:val="8"/>
  </w:num>
  <w:num w:numId="26">
    <w:abstractNumId w:val="27"/>
  </w:num>
  <w:num w:numId="27">
    <w:abstractNumId w:val="24"/>
  </w:num>
  <w:num w:numId="28">
    <w:abstractNumId w:val="23"/>
  </w:num>
  <w:num w:numId="29">
    <w:abstractNumId w:val="9"/>
  </w:num>
  <w:num w:numId="30">
    <w:abstractNumId w:val="16"/>
  </w:num>
  <w:num w:numId="31">
    <w:abstractNumId w:val="22"/>
  </w:num>
  <w:num w:numId="32">
    <w:abstractNumId w:val="6"/>
  </w:num>
  <w:num w:numId="33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8D4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66FC"/>
    <w:rsid w:val="00057A63"/>
    <w:rsid w:val="000604FC"/>
    <w:rsid w:val="00061263"/>
    <w:rsid w:val="000615E0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F66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1B2D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B9D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15C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3CC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B6C2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298B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0C6A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87A10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5F9C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088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0F5D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6EC6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0B35"/>
    <w:rsid w:val="0050274E"/>
    <w:rsid w:val="00502E4F"/>
    <w:rsid w:val="0050314D"/>
    <w:rsid w:val="00503990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4EF"/>
    <w:rsid w:val="00515A48"/>
    <w:rsid w:val="00515C82"/>
    <w:rsid w:val="0051660B"/>
    <w:rsid w:val="00517289"/>
    <w:rsid w:val="00517E0E"/>
    <w:rsid w:val="00521840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5E85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C8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1D8F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3B77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3DBD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400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CA8"/>
    <w:rsid w:val="00757DB3"/>
    <w:rsid w:val="007606D5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B11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928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C6C"/>
    <w:rsid w:val="007D4EA6"/>
    <w:rsid w:val="007D5771"/>
    <w:rsid w:val="007D59DF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4549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B4C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5785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5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21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466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6D2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5131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5E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08D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8F2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03D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0F20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6CC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6318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17F2D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201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E4D"/>
    <w:rsid w:val="00DB132A"/>
    <w:rsid w:val="00DB152C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2163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0E02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4E60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4646"/>
    <w:rsid w:val="00E94992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0ED3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4172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78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891E-B30E-4221-A40E-0727D0D8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BorodinD</cp:lastModifiedBy>
  <cp:revision>4</cp:revision>
  <cp:lastPrinted>2021-02-18T10:18:00Z</cp:lastPrinted>
  <dcterms:created xsi:type="dcterms:W3CDTF">2024-10-08T12:33:00Z</dcterms:created>
  <dcterms:modified xsi:type="dcterms:W3CDTF">2024-10-14T05:30:00Z</dcterms:modified>
</cp:coreProperties>
</file>