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A5" w:rsidRPr="00CE7B4E" w:rsidRDefault="003335C1" w:rsidP="003335C1">
      <w:pPr>
        <w:tabs>
          <w:tab w:val="left" w:pos="720"/>
        </w:tabs>
        <w:ind w:firstLine="0"/>
        <w:jc w:val="center"/>
        <w:rPr>
          <w:rFonts w:ascii="Liberation Serif" w:eastAsia="Calibri" w:hAnsi="Liberation Serif" w:cs="Times New Roman"/>
          <w:b/>
          <w:color w:val="000000"/>
          <w:sz w:val="24"/>
          <w:szCs w:val="24"/>
          <w:lang w:eastAsia="ru-RU"/>
        </w:rPr>
      </w:pPr>
      <w:r w:rsidRPr="00CE7B4E">
        <w:rPr>
          <w:rFonts w:ascii="Liberation Serif" w:eastAsia="Calibri" w:hAnsi="Liberation Serif" w:cs="Times New Roman"/>
          <w:b/>
          <w:color w:val="000000"/>
          <w:sz w:val="24"/>
          <w:szCs w:val="24"/>
          <w:lang w:eastAsia="ru-RU"/>
        </w:rPr>
        <w:t xml:space="preserve">Информация </w:t>
      </w:r>
    </w:p>
    <w:p w:rsidR="00E52024" w:rsidRPr="00CE7B4E" w:rsidRDefault="003335C1" w:rsidP="003335C1">
      <w:pPr>
        <w:tabs>
          <w:tab w:val="left" w:pos="720"/>
        </w:tabs>
        <w:ind w:firstLine="0"/>
        <w:jc w:val="center"/>
        <w:rPr>
          <w:rFonts w:ascii="Liberation Serif" w:eastAsia="Calibri" w:hAnsi="Liberation Serif" w:cs="Times New Roman"/>
          <w:b/>
          <w:color w:val="000000"/>
          <w:sz w:val="24"/>
          <w:szCs w:val="24"/>
          <w:lang w:eastAsia="ru-RU"/>
        </w:rPr>
      </w:pPr>
      <w:r w:rsidRPr="00CE7B4E">
        <w:rPr>
          <w:rFonts w:ascii="Liberation Serif" w:eastAsia="Calibri" w:hAnsi="Liberation Serif" w:cs="Times New Roman"/>
          <w:b/>
          <w:color w:val="000000"/>
          <w:sz w:val="24"/>
          <w:szCs w:val="24"/>
          <w:lang w:eastAsia="ru-RU"/>
        </w:rPr>
        <w:t xml:space="preserve">о результатах </w:t>
      </w:r>
      <w:r w:rsidR="00FC061F" w:rsidRPr="00CE7B4E">
        <w:rPr>
          <w:rFonts w:ascii="Liberation Serif" w:eastAsia="Calibri" w:hAnsi="Liberation Serif" w:cs="Times New Roman"/>
          <w:b/>
          <w:color w:val="000000"/>
          <w:sz w:val="24"/>
          <w:szCs w:val="24"/>
          <w:lang w:eastAsia="ru-RU"/>
        </w:rPr>
        <w:t xml:space="preserve">плановой </w:t>
      </w:r>
      <w:r w:rsidR="00613443" w:rsidRPr="00CE7B4E">
        <w:rPr>
          <w:rFonts w:ascii="Liberation Serif" w:eastAsia="Calibri" w:hAnsi="Liberation Serif" w:cs="Times New Roman"/>
          <w:b/>
          <w:color w:val="000000"/>
          <w:sz w:val="24"/>
          <w:szCs w:val="24"/>
          <w:lang w:eastAsia="ru-RU"/>
        </w:rPr>
        <w:t>камеральной</w:t>
      </w:r>
      <w:r w:rsidR="00FC061F" w:rsidRPr="00CE7B4E">
        <w:rPr>
          <w:rFonts w:ascii="Liberation Serif" w:eastAsia="Calibri" w:hAnsi="Liberation Serif" w:cs="Times New Roman"/>
          <w:b/>
          <w:color w:val="000000"/>
          <w:sz w:val="24"/>
          <w:szCs w:val="24"/>
          <w:lang w:eastAsia="ru-RU"/>
        </w:rPr>
        <w:t xml:space="preserve"> </w:t>
      </w:r>
      <w:r w:rsidRPr="00CE7B4E">
        <w:rPr>
          <w:rFonts w:ascii="Liberation Serif" w:eastAsia="Calibri" w:hAnsi="Liberation Serif" w:cs="Times New Roman"/>
          <w:b/>
          <w:color w:val="000000"/>
          <w:sz w:val="24"/>
          <w:szCs w:val="24"/>
          <w:lang w:eastAsia="ru-RU"/>
        </w:rPr>
        <w:t xml:space="preserve">проверки </w:t>
      </w:r>
    </w:p>
    <w:p w:rsidR="00E61508" w:rsidRPr="00E61508" w:rsidRDefault="00E61508" w:rsidP="00E61508">
      <w:pPr>
        <w:autoSpaceDE w:val="0"/>
        <w:autoSpaceDN w:val="0"/>
        <w:ind w:firstLine="0"/>
        <w:jc w:val="center"/>
        <w:rPr>
          <w:rFonts w:ascii="Liberation Serif" w:eastAsia="Times New Roman" w:hAnsi="Liberation Serif" w:cs="Times New Roman"/>
          <w:b/>
          <w:sz w:val="24"/>
          <w:szCs w:val="24"/>
          <w:lang w:eastAsia="ru-RU"/>
        </w:rPr>
      </w:pPr>
      <w:r w:rsidRPr="00E61508">
        <w:rPr>
          <w:rFonts w:ascii="Liberation Serif" w:eastAsia="Times New Roman" w:hAnsi="Liberation Serif" w:cs="Times New Roman"/>
          <w:b/>
          <w:sz w:val="24"/>
          <w:szCs w:val="24"/>
          <w:lang w:eastAsia="ru-RU"/>
        </w:rPr>
        <w:t>в муниципальном автономном общеобразовательном учреждении Городского округа «город Ирбит» Свердловской области «Средняя общеобразовательная школа №13»</w:t>
      </w:r>
    </w:p>
    <w:p w:rsidR="00E61508" w:rsidRPr="00E61508" w:rsidRDefault="00E61508" w:rsidP="00E61508">
      <w:pPr>
        <w:autoSpaceDE w:val="0"/>
        <w:autoSpaceDN w:val="0"/>
        <w:ind w:firstLine="0"/>
        <w:jc w:val="center"/>
        <w:rPr>
          <w:rFonts w:ascii="Liberation Serif" w:eastAsia="Times New Roman" w:hAnsi="Liberation Serif" w:cs="Times New Roman"/>
          <w:b/>
          <w:sz w:val="24"/>
          <w:szCs w:val="24"/>
          <w:lang w:eastAsia="ru-RU"/>
        </w:rPr>
      </w:pPr>
      <w:r w:rsidRPr="00E61508">
        <w:rPr>
          <w:rFonts w:ascii="Liberation Serif" w:eastAsia="Times New Roman" w:hAnsi="Liberation Serif" w:cs="Times New Roman"/>
          <w:b/>
          <w:sz w:val="24"/>
          <w:szCs w:val="24"/>
          <w:lang w:eastAsia="ru-RU"/>
        </w:rPr>
        <w:t xml:space="preserve"> (МАОУ «Школа №13» (далее – объект контроля))</w:t>
      </w:r>
    </w:p>
    <w:p w:rsidR="005F4369" w:rsidRPr="00CE7B4E" w:rsidRDefault="005F4369" w:rsidP="005F4369">
      <w:pPr>
        <w:tabs>
          <w:tab w:val="left" w:pos="720"/>
        </w:tabs>
        <w:ind w:firstLine="0"/>
        <w:jc w:val="center"/>
        <w:rPr>
          <w:rFonts w:ascii="Liberation Serif" w:eastAsia="Calibri" w:hAnsi="Liberation Serif" w:cs="Times New Roman"/>
          <w:b/>
          <w:color w:val="000000"/>
          <w:sz w:val="24"/>
          <w:szCs w:val="24"/>
          <w:lang w:eastAsia="ru-RU"/>
        </w:rPr>
      </w:pPr>
    </w:p>
    <w:p w:rsidR="005C029A" w:rsidRPr="00A7199E" w:rsidRDefault="003335C1" w:rsidP="00780A53">
      <w:pPr>
        <w:tabs>
          <w:tab w:val="left" w:pos="720"/>
        </w:tabs>
        <w:ind w:firstLine="0"/>
        <w:rPr>
          <w:rFonts w:ascii="Liberation Serif" w:eastAsia="Calibri" w:hAnsi="Liberation Serif" w:cs="Times New Roman"/>
          <w:color w:val="000000"/>
          <w:sz w:val="24"/>
          <w:szCs w:val="24"/>
          <w:lang w:eastAsia="ru-RU"/>
        </w:rPr>
      </w:pPr>
      <w:r w:rsidRPr="00A7199E">
        <w:rPr>
          <w:rFonts w:ascii="Liberation Serif" w:eastAsia="Calibri" w:hAnsi="Liberation Serif" w:cs="Times New Roman"/>
          <w:color w:val="000000"/>
          <w:sz w:val="24"/>
          <w:szCs w:val="24"/>
          <w:lang w:eastAsia="ru-RU"/>
        </w:rPr>
        <w:tab/>
      </w:r>
      <w:r w:rsidR="00332FA5" w:rsidRPr="00A7199E">
        <w:rPr>
          <w:rFonts w:ascii="Liberation Serif" w:eastAsia="Calibri" w:hAnsi="Liberation Serif" w:cs="Times New Roman"/>
          <w:color w:val="000000"/>
          <w:sz w:val="24"/>
          <w:szCs w:val="24"/>
          <w:lang w:eastAsia="ru-RU"/>
        </w:rPr>
        <w:t xml:space="preserve">Объект контроля: </w:t>
      </w:r>
      <w:r w:rsidR="00E61508" w:rsidRPr="00E61508">
        <w:rPr>
          <w:rFonts w:ascii="Liberation Serif" w:eastAsia="Calibri" w:hAnsi="Liberation Serif" w:cs="Times New Roman"/>
          <w:color w:val="000000"/>
          <w:sz w:val="24"/>
          <w:szCs w:val="24"/>
          <w:lang w:eastAsia="ru-RU"/>
        </w:rPr>
        <w:t>муниципально</w:t>
      </w:r>
      <w:r w:rsidR="00E61508">
        <w:rPr>
          <w:rFonts w:ascii="Liberation Serif" w:eastAsia="Calibri" w:hAnsi="Liberation Serif" w:cs="Times New Roman"/>
          <w:color w:val="000000"/>
          <w:sz w:val="24"/>
          <w:szCs w:val="24"/>
          <w:lang w:eastAsia="ru-RU"/>
        </w:rPr>
        <w:t>е</w:t>
      </w:r>
      <w:r w:rsidR="00E61508" w:rsidRPr="00E61508">
        <w:rPr>
          <w:rFonts w:ascii="Liberation Serif" w:eastAsia="Calibri" w:hAnsi="Liberation Serif" w:cs="Times New Roman"/>
          <w:color w:val="000000"/>
          <w:sz w:val="24"/>
          <w:szCs w:val="24"/>
          <w:lang w:eastAsia="ru-RU"/>
        </w:rPr>
        <w:t xml:space="preserve"> автономно</w:t>
      </w:r>
      <w:r w:rsidR="00E61508">
        <w:rPr>
          <w:rFonts w:ascii="Liberation Serif" w:eastAsia="Calibri" w:hAnsi="Liberation Serif" w:cs="Times New Roman"/>
          <w:color w:val="000000"/>
          <w:sz w:val="24"/>
          <w:szCs w:val="24"/>
          <w:lang w:eastAsia="ru-RU"/>
        </w:rPr>
        <w:t>е</w:t>
      </w:r>
      <w:r w:rsidR="00E61508" w:rsidRPr="00E61508">
        <w:rPr>
          <w:rFonts w:ascii="Liberation Serif" w:eastAsia="Calibri" w:hAnsi="Liberation Serif" w:cs="Times New Roman"/>
          <w:color w:val="000000"/>
          <w:sz w:val="24"/>
          <w:szCs w:val="24"/>
          <w:lang w:eastAsia="ru-RU"/>
        </w:rPr>
        <w:t xml:space="preserve"> общеобразовательно</w:t>
      </w:r>
      <w:r w:rsidR="00E61508">
        <w:rPr>
          <w:rFonts w:ascii="Liberation Serif" w:eastAsia="Calibri" w:hAnsi="Liberation Serif" w:cs="Times New Roman"/>
          <w:color w:val="000000"/>
          <w:sz w:val="24"/>
          <w:szCs w:val="24"/>
          <w:lang w:eastAsia="ru-RU"/>
        </w:rPr>
        <w:t>е</w:t>
      </w:r>
      <w:r w:rsidR="00E61508" w:rsidRPr="00E61508">
        <w:rPr>
          <w:rFonts w:ascii="Liberation Serif" w:eastAsia="Calibri" w:hAnsi="Liberation Serif" w:cs="Times New Roman"/>
          <w:color w:val="000000"/>
          <w:sz w:val="24"/>
          <w:szCs w:val="24"/>
          <w:lang w:eastAsia="ru-RU"/>
        </w:rPr>
        <w:t xml:space="preserve"> учреждени</w:t>
      </w:r>
      <w:r w:rsidR="00E61508">
        <w:rPr>
          <w:rFonts w:ascii="Liberation Serif" w:eastAsia="Calibri" w:hAnsi="Liberation Serif" w:cs="Times New Roman"/>
          <w:color w:val="000000"/>
          <w:sz w:val="24"/>
          <w:szCs w:val="24"/>
          <w:lang w:eastAsia="ru-RU"/>
        </w:rPr>
        <w:t>е</w:t>
      </w:r>
      <w:r w:rsidR="00E61508" w:rsidRPr="00E61508">
        <w:rPr>
          <w:rFonts w:ascii="Liberation Serif" w:eastAsia="Calibri" w:hAnsi="Liberation Serif" w:cs="Times New Roman"/>
          <w:color w:val="000000"/>
          <w:sz w:val="24"/>
          <w:szCs w:val="24"/>
          <w:lang w:eastAsia="ru-RU"/>
        </w:rPr>
        <w:t xml:space="preserve"> Городского округа «город Ирбит» Свердловской области «Средняя общеобразовательная школа №13»</w:t>
      </w:r>
      <w:r w:rsidR="005C029A" w:rsidRPr="00A7199E">
        <w:rPr>
          <w:rFonts w:ascii="Liberation Serif" w:eastAsia="Calibri" w:hAnsi="Liberation Serif" w:cs="Times New Roman"/>
          <w:color w:val="000000"/>
          <w:sz w:val="24"/>
          <w:szCs w:val="24"/>
          <w:lang w:eastAsia="ru-RU"/>
        </w:rPr>
        <w:t>.</w:t>
      </w:r>
    </w:p>
    <w:p w:rsidR="005C029A" w:rsidRPr="00A7199E" w:rsidRDefault="005C029A" w:rsidP="005C029A">
      <w:pPr>
        <w:tabs>
          <w:tab w:val="left" w:pos="720"/>
        </w:tabs>
        <w:ind w:firstLine="0"/>
        <w:rPr>
          <w:rFonts w:ascii="Liberation Serif" w:eastAsia="Calibri" w:hAnsi="Liberation Serif" w:cs="Times New Roman"/>
          <w:color w:val="000000"/>
          <w:sz w:val="24"/>
          <w:szCs w:val="24"/>
          <w:lang w:eastAsia="ru-RU"/>
        </w:rPr>
      </w:pPr>
      <w:r w:rsidRPr="00A7199E">
        <w:rPr>
          <w:rFonts w:ascii="Liberation Serif" w:eastAsia="Calibri" w:hAnsi="Liberation Serif" w:cs="Times New Roman"/>
          <w:color w:val="000000"/>
          <w:sz w:val="24"/>
          <w:szCs w:val="24"/>
          <w:lang w:eastAsia="ru-RU"/>
        </w:rPr>
        <w:tab/>
      </w:r>
      <w:r w:rsidR="00FF7F7D" w:rsidRPr="00A7199E">
        <w:rPr>
          <w:rFonts w:ascii="Liberation Serif" w:eastAsia="Calibri" w:hAnsi="Liberation Serif" w:cs="Times New Roman"/>
          <w:color w:val="000000"/>
          <w:sz w:val="24"/>
          <w:szCs w:val="24"/>
          <w:lang w:eastAsia="ru-RU"/>
        </w:rPr>
        <w:t>Тема контрольного мероприятия</w:t>
      </w:r>
      <w:r w:rsidR="003335C1" w:rsidRPr="00A7199E">
        <w:rPr>
          <w:rFonts w:ascii="Liberation Serif" w:eastAsia="Calibri" w:hAnsi="Liberation Serif" w:cs="Times New Roman"/>
          <w:color w:val="000000"/>
          <w:sz w:val="24"/>
          <w:szCs w:val="24"/>
          <w:lang w:eastAsia="ru-RU"/>
        </w:rPr>
        <w:t>:</w:t>
      </w:r>
      <w:r w:rsidR="00E61508">
        <w:rPr>
          <w:rFonts w:ascii="Liberation Serif" w:eastAsia="Calibri" w:hAnsi="Liberation Serif" w:cs="Times New Roman"/>
          <w:color w:val="000000"/>
          <w:sz w:val="24"/>
          <w:szCs w:val="24"/>
          <w:lang w:eastAsia="ru-RU"/>
        </w:rPr>
        <w:t xml:space="preserve"> </w:t>
      </w:r>
      <w:r w:rsidR="00B742BB" w:rsidRPr="00B742BB">
        <w:rPr>
          <w:rFonts w:ascii="Liberation Serif" w:eastAsia="Calibri" w:hAnsi="Liberation Serif" w:cs="Times New Roman"/>
          <w:color w:val="000000"/>
          <w:sz w:val="24"/>
          <w:szCs w:val="24"/>
          <w:lang w:eastAsia="ru-RU"/>
        </w:rPr>
        <w:t>«</w:t>
      </w:r>
      <w:r w:rsidR="00E61508">
        <w:rPr>
          <w:rFonts w:ascii="Liberation Serif" w:hAnsi="Liberation Serif"/>
          <w:sz w:val="24"/>
          <w:szCs w:val="24"/>
        </w:rPr>
        <w:t>Проверка использования</w:t>
      </w:r>
      <w:r w:rsidR="00E61508" w:rsidRPr="002C187A">
        <w:rPr>
          <w:rFonts w:ascii="Liberation Serif" w:hAnsi="Liberation Serif"/>
          <w:sz w:val="24"/>
          <w:szCs w:val="24"/>
        </w:rPr>
        <w:t xml:space="preserve"> субсидий, предоставленных из бюджета Городского округа «город Ирбит» Свердловской области  автономному учреждению, и их отражение в бухгалтерском учете и бухгалтерской (финансовой) отчетности».</w:t>
      </w:r>
    </w:p>
    <w:p w:rsidR="00FF7F7D" w:rsidRPr="00A7199E" w:rsidRDefault="00D32899" w:rsidP="005C029A">
      <w:pPr>
        <w:tabs>
          <w:tab w:val="left" w:pos="720"/>
        </w:tabs>
        <w:ind w:firstLine="0"/>
        <w:rPr>
          <w:rFonts w:ascii="Liberation Serif" w:eastAsia="Calibri" w:hAnsi="Liberation Serif" w:cs="Times New Roman"/>
          <w:color w:val="000000"/>
          <w:sz w:val="24"/>
          <w:szCs w:val="24"/>
          <w:lang w:eastAsia="ru-RU"/>
        </w:rPr>
      </w:pPr>
      <w:r w:rsidRPr="00A7199E">
        <w:rPr>
          <w:rFonts w:ascii="Liberation Serif" w:eastAsia="Calibri" w:hAnsi="Liberation Serif" w:cs="Times New Roman"/>
          <w:color w:val="000000"/>
          <w:sz w:val="24"/>
          <w:szCs w:val="24"/>
          <w:lang w:eastAsia="ru-RU"/>
        </w:rPr>
        <w:tab/>
      </w:r>
      <w:r w:rsidR="003335C1" w:rsidRPr="00A7199E">
        <w:rPr>
          <w:rFonts w:ascii="Liberation Serif" w:eastAsia="Calibri" w:hAnsi="Liberation Serif" w:cs="Times New Roman"/>
          <w:color w:val="000000"/>
          <w:sz w:val="24"/>
          <w:szCs w:val="24"/>
          <w:lang w:eastAsia="ru-RU"/>
        </w:rPr>
        <w:t xml:space="preserve">Проверяемый период: </w:t>
      </w:r>
      <w:r w:rsidR="00B742BB">
        <w:rPr>
          <w:rFonts w:ascii="Liberation Serif" w:eastAsia="Calibri" w:hAnsi="Liberation Serif" w:cs="Times New Roman"/>
          <w:color w:val="000000"/>
          <w:sz w:val="24"/>
          <w:szCs w:val="24"/>
          <w:lang w:eastAsia="ru-RU"/>
        </w:rPr>
        <w:t>2023 год</w:t>
      </w:r>
      <w:r w:rsidR="00792622" w:rsidRPr="00A7199E">
        <w:rPr>
          <w:rFonts w:ascii="Liberation Serif" w:eastAsia="Calibri" w:hAnsi="Liberation Serif" w:cs="Times New Roman"/>
          <w:color w:val="000000"/>
          <w:sz w:val="24"/>
          <w:szCs w:val="24"/>
          <w:lang w:eastAsia="ru-RU"/>
        </w:rPr>
        <w:t>.</w:t>
      </w:r>
    </w:p>
    <w:p w:rsidR="005C029A" w:rsidRPr="00CE7B4E" w:rsidRDefault="002358FF" w:rsidP="00AD4466">
      <w:pPr>
        <w:tabs>
          <w:tab w:val="left" w:pos="720"/>
        </w:tabs>
        <w:ind w:firstLine="0"/>
        <w:rPr>
          <w:rFonts w:ascii="Liberation Serif" w:hAnsi="Liberation Serif" w:cs="Times New Roman"/>
          <w:sz w:val="24"/>
          <w:szCs w:val="24"/>
        </w:rPr>
      </w:pPr>
      <w:r w:rsidRPr="00CE7B4E">
        <w:rPr>
          <w:rFonts w:ascii="Liberation Serif" w:eastAsia="Calibri" w:hAnsi="Liberation Serif" w:cs="Times New Roman"/>
          <w:color w:val="000000"/>
          <w:sz w:val="24"/>
          <w:szCs w:val="24"/>
          <w:lang w:eastAsia="ru-RU"/>
        </w:rPr>
        <w:tab/>
      </w:r>
      <w:r w:rsidR="00056C15" w:rsidRPr="00CE7B4E">
        <w:rPr>
          <w:rFonts w:ascii="Liberation Serif" w:hAnsi="Liberation Serif" w:cs="Times New Roman"/>
          <w:sz w:val="24"/>
          <w:szCs w:val="24"/>
        </w:rPr>
        <w:t xml:space="preserve">Проверка проведена </w:t>
      </w:r>
      <w:r w:rsidR="00E52024" w:rsidRPr="00CE7B4E">
        <w:rPr>
          <w:rFonts w:ascii="Liberation Serif" w:hAnsi="Liberation Serif" w:cs="Times New Roman"/>
          <w:sz w:val="24"/>
          <w:szCs w:val="24"/>
        </w:rPr>
        <w:t xml:space="preserve">в период </w:t>
      </w:r>
      <w:r w:rsidR="00E61508" w:rsidRPr="00E61508">
        <w:rPr>
          <w:rFonts w:ascii="Liberation Serif" w:hAnsi="Liberation Serif" w:cs="Times New Roman"/>
          <w:sz w:val="24"/>
          <w:szCs w:val="24"/>
        </w:rPr>
        <w:t>рабочих дней с 01</w:t>
      </w:r>
      <w:r w:rsidR="00E61508">
        <w:rPr>
          <w:rFonts w:ascii="Liberation Serif" w:hAnsi="Liberation Serif" w:cs="Times New Roman"/>
          <w:sz w:val="24"/>
          <w:szCs w:val="24"/>
        </w:rPr>
        <w:t>.10.</w:t>
      </w:r>
      <w:r w:rsidR="00E61508" w:rsidRPr="00E61508">
        <w:rPr>
          <w:rFonts w:ascii="Liberation Serif" w:hAnsi="Liberation Serif" w:cs="Times New Roman"/>
          <w:sz w:val="24"/>
          <w:szCs w:val="24"/>
        </w:rPr>
        <w:t>20</w:t>
      </w:r>
      <w:r w:rsidR="00E61508" w:rsidRPr="00E61508">
        <w:rPr>
          <w:rFonts w:ascii="Liberation Serif" w:hAnsi="Liberation Serif" w:cs="Times New Roman"/>
          <w:sz w:val="24"/>
          <w:szCs w:val="24"/>
        </w:rPr>
        <w:tab/>
        <w:t>24</w:t>
      </w:r>
      <w:r w:rsidR="00E61508">
        <w:rPr>
          <w:rFonts w:ascii="Liberation Serif" w:hAnsi="Liberation Serif" w:cs="Times New Roman"/>
          <w:sz w:val="24"/>
          <w:szCs w:val="24"/>
        </w:rPr>
        <w:t xml:space="preserve"> </w:t>
      </w:r>
      <w:r w:rsidR="00E61508" w:rsidRPr="00E61508">
        <w:rPr>
          <w:rFonts w:ascii="Liberation Serif" w:hAnsi="Liberation Serif" w:cs="Times New Roman"/>
          <w:sz w:val="24"/>
          <w:szCs w:val="24"/>
        </w:rPr>
        <w:t>по</w:t>
      </w:r>
      <w:r w:rsidR="00E61508">
        <w:rPr>
          <w:rFonts w:ascii="Liberation Serif" w:hAnsi="Liberation Serif" w:cs="Times New Roman"/>
          <w:sz w:val="24"/>
          <w:szCs w:val="24"/>
        </w:rPr>
        <w:t xml:space="preserve"> </w:t>
      </w:r>
      <w:r w:rsidR="00E61508" w:rsidRPr="00E61508">
        <w:rPr>
          <w:rFonts w:ascii="Liberation Serif" w:hAnsi="Liberation Serif" w:cs="Times New Roman"/>
          <w:sz w:val="24"/>
          <w:szCs w:val="24"/>
        </w:rPr>
        <w:t>11</w:t>
      </w:r>
      <w:r w:rsidR="00E61508">
        <w:rPr>
          <w:rFonts w:ascii="Liberation Serif" w:hAnsi="Liberation Serif" w:cs="Times New Roman"/>
          <w:sz w:val="24"/>
          <w:szCs w:val="24"/>
        </w:rPr>
        <w:t>.11.</w:t>
      </w:r>
      <w:r w:rsidR="00E61508" w:rsidRPr="00E61508">
        <w:rPr>
          <w:rFonts w:ascii="Liberation Serif" w:hAnsi="Liberation Serif" w:cs="Times New Roman"/>
          <w:sz w:val="24"/>
          <w:szCs w:val="24"/>
        </w:rPr>
        <w:t>2024</w:t>
      </w:r>
      <w:r w:rsidR="005C029A" w:rsidRPr="00CE7B4E">
        <w:rPr>
          <w:rFonts w:ascii="Liberation Serif" w:hAnsi="Liberation Serif" w:cs="Times New Roman"/>
          <w:sz w:val="24"/>
          <w:szCs w:val="24"/>
        </w:rPr>
        <w:t>.</w:t>
      </w:r>
    </w:p>
    <w:p w:rsidR="00A67638" w:rsidRPr="00CE7B4E" w:rsidRDefault="00FF7F7D" w:rsidP="00AD4466">
      <w:pPr>
        <w:tabs>
          <w:tab w:val="left" w:pos="720"/>
        </w:tabs>
        <w:ind w:firstLine="0"/>
        <w:rPr>
          <w:rFonts w:ascii="Liberation Serif" w:eastAsia="Times New Roman" w:hAnsi="Liberation Serif" w:cs="Times New Roman"/>
          <w:sz w:val="24"/>
          <w:szCs w:val="24"/>
          <w:lang w:eastAsia="ru-RU"/>
        </w:rPr>
      </w:pPr>
      <w:r w:rsidRPr="00CE7B4E">
        <w:rPr>
          <w:rFonts w:ascii="Liberation Serif" w:eastAsia="Times New Roman" w:hAnsi="Liberation Serif" w:cs="Times New Roman"/>
          <w:b/>
          <w:sz w:val="24"/>
          <w:szCs w:val="24"/>
          <w:lang w:eastAsia="ru-RU"/>
        </w:rPr>
        <w:tab/>
      </w:r>
      <w:r w:rsidR="00104EDB" w:rsidRPr="00CE7B4E">
        <w:rPr>
          <w:rFonts w:ascii="Liberation Serif" w:eastAsia="Times New Roman" w:hAnsi="Liberation Serif" w:cs="Times New Roman"/>
          <w:sz w:val="24"/>
          <w:szCs w:val="24"/>
          <w:lang w:eastAsia="ru-RU"/>
        </w:rPr>
        <w:t>Объем проверенных средств</w:t>
      </w:r>
      <w:r w:rsidR="00104EDB" w:rsidRPr="00CE7B4E">
        <w:rPr>
          <w:rFonts w:ascii="Liberation Serif" w:eastAsia="Times New Roman" w:hAnsi="Liberation Serif" w:cs="Times New Roman"/>
          <w:b/>
          <w:sz w:val="24"/>
          <w:szCs w:val="24"/>
          <w:lang w:eastAsia="ru-RU"/>
        </w:rPr>
        <w:t xml:space="preserve"> </w:t>
      </w:r>
      <w:r w:rsidR="00A67638" w:rsidRPr="00CE7B4E">
        <w:rPr>
          <w:rFonts w:ascii="Liberation Serif" w:eastAsia="Times New Roman" w:hAnsi="Liberation Serif" w:cs="Times New Roman"/>
          <w:sz w:val="24"/>
          <w:szCs w:val="24"/>
          <w:lang w:eastAsia="ru-RU"/>
        </w:rPr>
        <w:t xml:space="preserve">бюджета Муниципального образования город Ирбит составил </w:t>
      </w:r>
      <w:r w:rsidR="00E61508" w:rsidRPr="00E61508">
        <w:rPr>
          <w:rFonts w:ascii="Liberation Serif" w:eastAsia="Times New Roman" w:hAnsi="Liberation Serif" w:cs="Times New Roman"/>
          <w:sz w:val="24"/>
          <w:szCs w:val="24"/>
          <w:lang w:eastAsia="ru-RU"/>
        </w:rPr>
        <w:t xml:space="preserve">80755371,78 </w:t>
      </w:r>
      <w:r w:rsidR="00B742BB">
        <w:rPr>
          <w:rFonts w:ascii="Liberation Serif" w:eastAsia="Times New Roman" w:hAnsi="Liberation Serif" w:cs="Times New Roman"/>
          <w:sz w:val="24"/>
          <w:szCs w:val="24"/>
          <w:lang w:eastAsia="ru-RU"/>
        </w:rPr>
        <w:t>руб.</w:t>
      </w:r>
    </w:p>
    <w:p w:rsidR="003335C1" w:rsidRPr="00CE7B4E" w:rsidRDefault="00A67638" w:rsidP="00AD4466">
      <w:pPr>
        <w:tabs>
          <w:tab w:val="left" w:pos="720"/>
        </w:tabs>
        <w:ind w:firstLine="0"/>
        <w:rPr>
          <w:rFonts w:ascii="Liberation Serif" w:eastAsia="Calibri" w:hAnsi="Liberation Serif" w:cs="Times New Roman"/>
          <w:color w:val="000000"/>
          <w:sz w:val="24"/>
          <w:szCs w:val="24"/>
          <w:lang w:eastAsia="ru-RU"/>
        </w:rPr>
      </w:pPr>
      <w:r w:rsidRPr="00CE7B4E">
        <w:rPr>
          <w:rFonts w:ascii="Liberation Serif" w:eastAsia="Times New Roman" w:hAnsi="Liberation Serif" w:cs="Times New Roman"/>
          <w:sz w:val="24"/>
          <w:szCs w:val="24"/>
          <w:lang w:eastAsia="ru-RU"/>
        </w:rPr>
        <w:tab/>
      </w:r>
      <w:r w:rsidR="003335C1" w:rsidRPr="00CE7B4E">
        <w:rPr>
          <w:rFonts w:ascii="Liberation Serif" w:eastAsia="Calibri" w:hAnsi="Liberation Serif" w:cs="Times New Roman"/>
          <w:color w:val="000000"/>
          <w:sz w:val="24"/>
          <w:szCs w:val="24"/>
          <w:lang w:eastAsia="ru-RU"/>
        </w:rPr>
        <w:t>По результатам проверки составлен акт</w:t>
      </w:r>
      <w:r w:rsidR="00851954" w:rsidRPr="00CE7B4E">
        <w:rPr>
          <w:rFonts w:ascii="Liberation Serif" w:eastAsia="Calibri" w:hAnsi="Liberation Serif" w:cs="Times New Roman"/>
          <w:color w:val="000000"/>
          <w:sz w:val="24"/>
          <w:szCs w:val="24"/>
          <w:lang w:eastAsia="ru-RU"/>
        </w:rPr>
        <w:t xml:space="preserve"> </w:t>
      </w:r>
      <w:r w:rsidR="00560571" w:rsidRPr="00CE7B4E">
        <w:rPr>
          <w:rFonts w:ascii="Liberation Serif" w:eastAsia="Calibri" w:hAnsi="Liberation Serif" w:cs="Times New Roman"/>
          <w:color w:val="000000"/>
          <w:sz w:val="24"/>
          <w:szCs w:val="24"/>
          <w:lang w:eastAsia="ru-RU"/>
        </w:rPr>
        <w:t xml:space="preserve">от </w:t>
      </w:r>
      <w:r w:rsidR="00E61508">
        <w:rPr>
          <w:rFonts w:ascii="Liberation Serif" w:eastAsia="Calibri" w:hAnsi="Liberation Serif" w:cs="Times New Roman"/>
          <w:color w:val="000000"/>
          <w:sz w:val="24"/>
          <w:szCs w:val="24"/>
          <w:lang w:eastAsia="ru-RU"/>
        </w:rPr>
        <w:t>11</w:t>
      </w:r>
      <w:r w:rsidR="002656E1" w:rsidRPr="00CE7B4E">
        <w:rPr>
          <w:rFonts w:ascii="Liberation Serif" w:eastAsia="Calibri" w:hAnsi="Liberation Serif" w:cs="Times New Roman"/>
          <w:color w:val="000000"/>
          <w:sz w:val="24"/>
          <w:szCs w:val="24"/>
          <w:lang w:eastAsia="ru-RU"/>
        </w:rPr>
        <w:t>.</w:t>
      </w:r>
      <w:r w:rsidR="00E61508">
        <w:rPr>
          <w:rFonts w:ascii="Liberation Serif" w:eastAsia="Calibri" w:hAnsi="Liberation Serif" w:cs="Times New Roman"/>
          <w:color w:val="000000"/>
          <w:sz w:val="24"/>
          <w:szCs w:val="24"/>
          <w:lang w:eastAsia="ru-RU"/>
        </w:rPr>
        <w:t>11</w:t>
      </w:r>
      <w:r w:rsidR="002656E1" w:rsidRPr="00CE7B4E">
        <w:rPr>
          <w:rFonts w:ascii="Liberation Serif" w:eastAsia="Calibri" w:hAnsi="Liberation Serif" w:cs="Times New Roman"/>
          <w:color w:val="000000"/>
          <w:sz w:val="24"/>
          <w:szCs w:val="24"/>
          <w:lang w:eastAsia="ru-RU"/>
        </w:rPr>
        <w:t>.</w:t>
      </w:r>
      <w:r w:rsidR="00560571" w:rsidRPr="00CE7B4E">
        <w:rPr>
          <w:rFonts w:ascii="Liberation Serif" w:eastAsia="Calibri" w:hAnsi="Liberation Serif" w:cs="Times New Roman"/>
          <w:color w:val="000000"/>
          <w:sz w:val="24"/>
          <w:szCs w:val="24"/>
          <w:lang w:eastAsia="ru-RU"/>
        </w:rPr>
        <w:t>202</w:t>
      </w:r>
      <w:r w:rsidR="00B742BB">
        <w:rPr>
          <w:rFonts w:ascii="Liberation Serif" w:eastAsia="Calibri" w:hAnsi="Liberation Serif" w:cs="Times New Roman"/>
          <w:color w:val="000000"/>
          <w:sz w:val="24"/>
          <w:szCs w:val="24"/>
          <w:lang w:eastAsia="ru-RU"/>
        </w:rPr>
        <w:t>4</w:t>
      </w:r>
      <w:r w:rsidR="00CA58B5" w:rsidRPr="00CE7B4E">
        <w:rPr>
          <w:rFonts w:ascii="Liberation Serif" w:eastAsia="Calibri" w:hAnsi="Liberation Serif" w:cs="Times New Roman"/>
          <w:color w:val="000000"/>
          <w:sz w:val="24"/>
          <w:szCs w:val="24"/>
          <w:lang w:eastAsia="ru-RU"/>
        </w:rPr>
        <w:t xml:space="preserve"> года №</w:t>
      </w:r>
      <w:r w:rsidR="00E61508">
        <w:rPr>
          <w:rFonts w:ascii="Liberation Serif" w:eastAsia="Calibri" w:hAnsi="Liberation Serif" w:cs="Times New Roman"/>
          <w:color w:val="000000"/>
          <w:sz w:val="24"/>
          <w:szCs w:val="24"/>
          <w:lang w:eastAsia="ru-RU"/>
        </w:rPr>
        <w:t>7</w:t>
      </w:r>
      <w:r w:rsidR="003335C1" w:rsidRPr="00CE7B4E">
        <w:rPr>
          <w:rFonts w:ascii="Liberation Serif" w:eastAsia="Calibri" w:hAnsi="Liberation Serif" w:cs="Times New Roman"/>
          <w:color w:val="000000"/>
          <w:sz w:val="24"/>
          <w:szCs w:val="24"/>
          <w:lang w:eastAsia="ru-RU"/>
        </w:rPr>
        <w:t>.</w:t>
      </w:r>
    </w:p>
    <w:p w:rsidR="003335C1" w:rsidRPr="00CE7B4E" w:rsidRDefault="003335C1" w:rsidP="003335C1">
      <w:pPr>
        <w:tabs>
          <w:tab w:val="left" w:pos="720"/>
        </w:tabs>
        <w:ind w:firstLine="0"/>
        <w:rPr>
          <w:rFonts w:ascii="Liberation Serif" w:eastAsia="Calibri" w:hAnsi="Liberation Serif" w:cs="Times New Roman"/>
          <w:color w:val="000000"/>
          <w:sz w:val="24"/>
          <w:szCs w:val="24"/>
          <w:lang w:eastAsia="ru-RU"/>
        </w:rPr>
      </w:pPr>
      <w:r w:rsidRPr="00CE7B4E">
        <w:rPr>
          <w:rFonts w:ascii="Liberation Serif" w:eastAsia="Calibri" w:hAnsi="Liberation Serif" w:cs="Times New Roman"/>
          <w:color w:val="000000"/>
          <w:sz w:val="24"/>
          <w:szCs w:val="24"/>
          <w:lang w:eastAsia="ru-RU"/>
        </w:rPr>
        <w:tab/>
        <w:t>В ходе проведения проверки выявлены следующие нарушения:</w:t>
      </w:r>
    </w:p>
    <w:p w:rsidR="00E61508" w:rsidRPr="00E61508" w:rsidRDefault="00E61508" w:rsidP="00E61508">
      <w:pPr>
        <w:ind w:firstLine="708"/>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1. Неправомерное использование средств субсидий на выполнение муниципального задания, предоставленных из бюджета Городского округа «город Ирбит» Свердловской области по Соглашению №1/13оу от 28.12.2022, на общую сумму 61331,37 руб., в том числе:</w:t>
      </w:r>
    </w:p>
    <w:p w:rsidR="00E61508" w:rsidRPr="00E61508" w:rsidRDefault="00E61508" w:rsidP="00E61508">
      <w:pPr>
        <w:ind w:firstLine="708"/>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1.1 в сумме 4491,90 руб. - вследствие начисления стимулирующей премии по итогам работы за месяц при совмещении должности специалиста по кадрам делопроизводителю, что является нарушением части 2 статьи 151 Трудового кодекса Российской Федерации (далее – ТК РФ);</w:t>
      </w:r>
    </w:p>
    <w:p w:rsidR="00E61508" w:rsidRPr="00E61508" w:rsidRDefault="00E61508" w:rsidP="00E61508">
      <w:pPr>
        <w:ind w:firstLine="708"/>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1.2 вследствие установления компенсационных выплат работникам Учреждения в завышенном размере либо выплат, не предусмотренных системой оплаты труда в Учреждении на общую сумму 52831,92 руб., что является  нарушением пункта 66 Положения об оплате труда работников муниципального автономного общеобразовательного учреждения Муниципального образования город Ирбит «Средняя общеобразовательная школа №13», подведомственного Управлению образованием Городского округа «город Ирбит» Свердловской области,</w:t>
      </w:r>
      <w:r w:rsidRPr="00E61508">
        <w:rPr>
          <w:rFonts w:ascii="Times New Roman" w:eastAsia="Times New Roman" w:hAnsi="Times New Roman" w:cs="Times New Roman"/>
          <w:sz w:val="20"/>
          <w:szCs w:val="20"/>
          <w:lang w:eastAsia="ru-RU"/>
        </w:rPr>
        <w:t xml:space="preserve"> </w:t>
      </w:r>
      <w:r w:rsidRPr="00E61508">
        <w:rPr>
          <w:rFonts w:ascii="Liberation Serif" w:eastAsia="Times New Roman" w:hAnsi="Liberation Serif" w:cs="Times New Roman"/>
          <w:sz w:val="24"/>
          <w:szCs w:val="24"/>
          <w:lang w:eastAsia="ru-RU"/>
        </w:rPr>
        <w:t>утвержденного директором Учреждения, согласованного с начальником Управления образованием Городского округа «город Ирбит» Свердловской области, председателем представительного органа работников Учреждения 19.03.2021, 01.09.2023 (далее – Положение об оплате труда), пункта 2.7 таблицы 1 Приложения №1 к Положению об оплате труда, в том числе:</w:t>
      </w:r>
    </w:p>
    <w:p w:rsidR="00E61508" w:rsidRPr="00E61508" w:rsidRDefault="00E61508" w:rsidP="00E61508">
      <w:pPr>
        <w:ind w:firstLine="708"/>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в завышенном размере:</w:t>
      </w:r>
    </w:p>
    <w:p w:rsidR="00E61508" w:rsidRPr="00E61508" w:rsidRDefault="00E61508" w:rsidP="00E61508">
      <w:pPr>
        <w:ind w:firstLine="708"/>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 в сумме 8397,91 руб. - заместителю директора за руководство школьным психолого-педагогическим консилиумом в период с 01.02.2023 по 31.08.2023,</w:t>
      </w:r>
    </w:p>
    <w:p w:rsidR="00E61508" w:rsidRPr="00E61508" w:rsidRDefault="00E61508" w:rsidP="00E61508">
      <w:pPr>
        <w:ind w:firstLine="708"/>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 xml:space="preserve"> - в сумме 4491,90 руб. - делопроизводителю за организацию медицинского осмотра (составление списков, контингент) с 01.02.2023 по 31.04.2023;  </w:t>
      </w:r>
    </w:p>
    <w:p w:rsidR="00E61508" w:rsidRPr="00E61508" w:rsidRDefault="00E61508" w:rsidP="00E61508">
      <w:pPr>
        <w:ind w:firstLine="708"/>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 xml:space="preserve">выплаты, не предусмотренные Приложением №1 к Положению об оплате труда: </w:t>
      </w:r>
    </w:p>
    <w:p w:rsidR="00E61508" w:rsidRPr="00E61508" w:rsidRDefault="00E61508" w:rsidP="00E61508">
      <w:pPr>
        <w:ind w:firstLine="708"/>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 xml:space="preserve">- в сумме 29461,01 руб. - заместителю директора за руководство в организации отдыха и оздоровления детей с 01.02.2023 по 31.08.2023, </w:t>
      </w:r>
    </w:p>
    <w:p w:rsidR="00E61508" w:rsidRPr="00E61508" w:rsidRDefault="00E61508" w:rsidP="00E61508">
      <w:pPr>
        <w:ind w:firstLine="708"/>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 в сумме 10481,10 руб. - главному бухгалтеру за подготовку и сдачу отчета ЕФС-1 с 01.02.2023 по 31.08.2023;</w:t>
      </w:r>
    </w:p>
    <w:p w:rsidR="00E61508" w:rsidRPr="00E61508" w:rsidRDefault="00E61508" w:rsidP="00E61508">
      <w:pPr>
        <w:ind w:firstLine="708"/>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 xml:space="preserve">1.3 в сумме 4007,55 руб. – вследствие начисления компенсационной выплаты за вредные условия труда делопроизводителю с 01.05.2023 по 30.06.2023 без проведения специальной оценки условий труда, что является нарушением пункта 53 Положения об оплате труда. </w:t>
      </w:r>
    </w:p>
    <w:p w:rsidR="00E61508" w:rsidRPr="00E61508" w:rsidRDefault="00E61508" w:rsidP="00E61508">
      <w:pPr>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 xml:space="preserve">2. В нарушение пунктов 1.4, 4.3 Положения о порядке составления и утверждения плана финансово-хозяйственной </w:t>
      </w:r>
      <w:proofErr w:type="gramStart"/>
      <w:r w:rsidRPr="00E61508">
        <w:rPr>
          <w:rFonts w:ascii="Liberation Serif" w:eastAsia="Times New Roman" w:hAnsi="Liberation Serif" w:cs="Times New Roman"/>
          <w:sz w:val="24"/>
          <w:szCs w:val="24"/>
          <w:lang w:eastAsia="ru-RU"/>
        </w:rPr>
        <w:t>деятельности</w:t>
      </w:r>
      <w:proofErr w:type="gramEnd"/>
      <w:r w:rsidRPr="00E61508">
        <w:rPr>
          <w:rFonts w:ascii="Liberation Serif" w:eastAsia="Times New Roman" w:hAnsi="Liberation Serif" w:cs="Times New Roman"/>
          <w:sz w:val="24"/>
          <w:szCs w:val="24"/>
          <w:lang w:eastAsia="ru-RU"/>
        </w:rPr>
        <w:t xml:space="preserve"> бюджетных и автономных образовательных </w:t>
      </w:r>
      <w:r w:rsidRPr="00E61508">
        <w:rPr>
          <w:rFonts w:ascii="Liberation Serif" w:eastAsia="Times New Roman" w:hAnsi="Liberation Serif" w:cs="Times New Roman"/>
          <w:sz w:val="24"/>
          <w:szCs w:val="24"/>
          <w:lang w:eastAsia="ru-RU"/>
        </w:rPr>
        <w:lastRenderedPageBreak/>
        <w:t>учреждений, подведомственных Управлению образованием Муниципального образования город Ирбит, утверждено распоряжением Управления образованием Муниципального образования город Ирбит от 02 марта 2020 года №39-р в Учреждении отсутствуют обоснования (расчеты) плановых показателей поступлений и выплат к Плану ФХД.</w:t>
      </w:r>
    </w:p>
    <w:p w:rsidR="00E61508" w:rsidRPr="00E61508" w:rsidRDefault="00E61508" w:rsidP="00E61508">
      <w:pPr>
        <w:rPr>
          <w:rFonts w:ascii="Liberation Serif" w:eastAsia="Times New Roman" w:hAnsi="Liberation Serif" w:cs="Times New Roman"/>
          <w:color w:val="000000"/>
          <w:sz w:val="24"/>
          <w:szCs w:val="24"/>
          <w:lang w:eastAsia="ru-RU"/>
        </w:rPr>
      </w:pPr>
      <w:r w:rsidRPr="00E61508">
        <w:rPr>
          <w:rFonts w:ascii="Liberation Serif" w:eastAsia="Times New Roman" w:hAnsi="Liberation Serif" w:cs="Times New Roman"/>
          <w:color w:val="000000"/>
          <w:sz w:val="24"/>
          <w:szCs w:val="24"/>
          <w:lang w:eastAsia="ru-RU"/>
        </w:rPr>
        <w:t>3. Выявлены случаи невнесения изменений в утвержденные плановые назначения, отраженных в главной книге, что является нарушением пункта 200</w:t>
      </w:r>
      <w:r w:rsidRPr="00E61508">
        <w:rPr>
          <w:rFonts w:ascii="Times New Roman" w:eastAsia="Times New Roman" w:hAnsi="Times New Roman" w:cs="Times New Roman"/>
          <w:sz w:val="20"/>
          <w:szCs w:val="20"/>
          <w:lang w:eastAsia="ru-RU"/>
        </w:rPr>
        <w:t xml:space="preserve"> </w:t>
      </w:r>
      <w:r w:rsidRPr="00E61508">
        <w:rPr>
          <w:rFonts w:ascii="Liberation Serif" w:eastAsia="Times New Roman" w:hAnsi="Liberation Serif" w:cs="Times New Roman"/>
          <w:color w:val="000000"/>
          <w:sz w:val="24"/>
          <w:szCs w:val="24"/>
          <w:lang w:eastAsia="ru-RU"/>
        </w:rPr>
        <w:t>Инструкции по применению плана счетов бухгалтерского учета автономных учреждений, утвержденной приказом Минфина России  от 23.12.2010 №183н (далее – Инструкция №183н), в том числе:</w:t>
      </w:r>
    </w:p>
    <w:p w:rsidR="00E61508" w:rsidRPr="00E61508" w:rsidRDefault="00E61508" w:rsidP="00E61508">
      <w:pPr>
        <w:rPr>
          <w:rFonts w:ascii="Liberation Serif" w:eastAsia="Times New Roman" w:hAnsi="Liberation Serif" w:cs="Times New Roman"/>
          <w:color w:val="000000"/>
          <w:sz w:val="24"/>
          <w:szCs w:val="24"/>
          <w:lang w:eastAsia="ru-RU"/>
        </w:rPr>
      </w:pPr>
      <w:r w:rsidRPr="00E61508">
        <w:rPr>
          <w:rFonts w:ascii="Liberation Serif" w:eastAsia="Times New Roman" w:hAnsi="Liberation Serif" w:cs="Times New Roman"/>
          <w:color w:val="000000"/>
          <w:sz w:val="24"/>
          <w:szCs w:val="24"/>
          <w:lang w:eastAsia="ru-RU"/>
        </w:rPr>
        <w:t xml:space="preserve">- не отражены изменения </w:t>
      </w:r>
      <w:proofErr w:type="gramStart"/>
      <w:r w:rsidRPr="00E61508">
        <w:rPr>
          <w:rFonts w:ascii="Liberation Serif" w:eastAsia="Times New Roman" w:hAnsi="Liberation Serif" w:cs="Times New Roman"/>
          <w:color w:val="000000"/>
          <w:sz w:val="24"/>
          <w:szCs w:val="24"/>
          <w:lang w:eastAsia="ru-RU"/>
        </w:rPr>
        <w:t>в утвержденные показатели плановых назначений по выплатам в части субсидий на выполнение муниципального задания на счете</w:t>
      </w:r>
      <w:proofErr w:type="gramEnd"/>
      <w:r w:rsidRPr="00E61508">
        <w:rPr>
          <w:rFonts w:ascii="Liberation Serif" w:eastAsia="Times New Roman" w:hAnsi="Liberation Serif" w:cs="Times New Roman"/>
          <w:color w:val="000000"/>
          <w:sz w:val="24"/>
          <w:szCs w:val="24"/>
          <w:lang w:eastAsia="ru-RU"/>
        </w:rPr>
        <w:t xml:space="preserve"> 4.504.00.000, при наличии таких изменений в Плане ФХД, по классификациям: 0702 244 222, 0702 244 226, 0702 244 343, 0709 244 346, 0702 244 349; </w:t>
      </w:r>
    </w:p>
    <w:p w:rsidR="00E61508" w:rsidRPr="00E61508" w:rsidRDefault="00E61508" w:rsidP="00E61508">
      <w:pPr>
        <w:rPr>
          <w:rFonts w:ascii="Liberation Serif" w:eastAsia="Times New Roman" w:hAnsi="Liberation Serif" w:cs="Times New Roman"/>
          <w:color w:val="000000"/>
          <w:sz w:val="24"/>
          <w:szCs w:val="24"/>
          <w:lang w:eastAsia="ru-RU"/>
        </w:rPr>
      </w:pPr>
      <w:r w:rsidRPr="00E61508">
        <w:rPr>
          <w:rFonts w:ascii="Liberation Serif" w:eastAsia="Times New Roman" w:hAnsi="Liberation Serif" w:cs="Times New Roman"/>
          <w:color w:val="000000"/>
          <w:sz w:val="24"/>
          <w:szCs w:val="24"/>
          <w:lang w:eastAsia="ru-RU"/>
        </w:rPr>
        <w:t xml:space="preserve">- не отражены изменения </w:t>
      </w:r>
      <w:proofErr w:type="gramStart"/>
      <w:r w:rsidRPr="00E61508">
        <w:rPr>
          <w:rFonts w:ascii="Liberation Serif" w:eastAsia="Times New Roman" w:hAnsi="Liberation Serif" w:cs="Times New Roman"/>
          <w:color w:val="000000"/>
          <w:sz w:val="24"/>
          <w:szCs w:val="24"/>
          <w:lang w:eastAsia="ru-RU"/>
        </w:rPr>
        <w:t>в утвержденные показатели плановых назначений по выплатам в части субсидий на иные цели на счете</w:t>
      </w:r>
      <w:proofErr w:type="gramEnd"/>
      <w:r w:rsidRPr="00E61508">
        <w:rPr>
          <w:rFonts w:ascii="Liberation Serif" w:eastAsia="Times New Roman" w:hAnsi="Liberation Serif" w:cs="Times New Roman"/>
          <w:color w:val="000000"/>
          <w:sz w:val="24"/>
          <w:szCs w:val="24"/>
          <w:lang w:eastAsia="ru-RU"/>
        </w:rPr>
        <w:t xml:space="preserve"> 4.504.00.000, при наличии таких изменений в Плане ФХД, по классификации 0709 244 346. </w:t>
      </w:r>
    </w:p>
    <w:p w:rsidR="00E61508" w:rsidRPr="00E61508" w:rsidRDefault="00E61508" w:rsidP="00E61508">
      <w:pPr>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4. В нарушении пункта 60 Инструкции №183н отсутствуют начисления</w:t>
      </w:r>
      <w:r w:rsidRPr="00E61508">
        <w:rPr>
          <w:rFonts w:ascii="Times New Roman" w:eastAsia="Times New Roman" w:hAnsi="Times New Roman" w:cs="Times New Roman"/>
          <w:sz w:val="20"/>
          <w:szCs w:val="20"/>
          <w:lang w:eastAsia="ru-RU"/>
        </w:rPr>
        <w:t xml:space="preserve"> </w:t>
      </w:r>
      <w:r w:rsidRPr="00E61508">
        <w:rPr>
          <w:rFonts w:ascii="Liberation Serif" w:eastAsia="Times New Roman" w:hAnsi="Liberation Serif" w:cs="Times New Roman"/>
          <w:sz w:val="24"/>
          <w:szCs w:val="24"/>
          <w:lang w:eastAsia="ru-RU"/>
        </w:rPr>
        <w:t>прочих работ, услуг в сумме 13600,00 руб. по подстатье КОСГУ 226.</w:t>
      </w:r>
    </w:p>
    <w:p w:rsidR="00E61508" w:rsidRPr="00E61508" w:rsidRDefault="00E61508" w:rsidP="00E61508">
      <w:pPr>
        <w:autoSpaceDE w:val="0"/>
        <w:autoSpaceDN w:val="0"/>
        <w:adjustRightInd w:val="0"/>
        <w:ind w:firstLine="708"/>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bCs/>
          <w:sz w:val="24"/>
          <w:szCs w:val="24"/>
          <w:lang w:eastAsia="ru-RU"/>
        </w:rPr>
        <w:t>5. В нарушение условий трудового договора от 01.11.2022 б/н директору в период с 01.01.2023 по 01.09.2023 не начислялась ежемесячная выплата за непрерывный стаж, таким образом, сумма недоначисленной выплаты к заработной плате директора Учреждения составила 6337,50 руб., в том числе районный коэффициент 15% в сумме 826,63 руб.</w:t>
      </w:r>
    </w:p>
    <w:p w:rsidR="00E61508" w:rsidRPr="00E61508" w:rsidRDefault="00E61508" w:rsidP="00E61508">
      <w:pPr>
        <w:autoSpaceDE w:val="0"/>
        <w:autoSpaceDN w:val="0"/>
        <w:ind w:firstLine="708"/>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6. В нарушение пункта 5.1.3 Правила внутреннего трудового распорядка Учреждения, пункта 60 Положения об оплате труда при начислении заработной платы сторожам не применялся суммированный</w:t>
      </w:r>
      <w:r w:rsidRPr="00E61508">
        <w:rPr>
          <w:rFonts w:ascii="Times New Roman" w:eastAsia="Times New Roman" w:hAnsi="Times New Roman" w:cs="Times New Roman"/>
          <w:sz w:val="20"/>
          <w:szCs w:val="20"/>
          <w:lang w:eastAsia="ru-RU"/>
        </w:rPr>
        <w:t xml:space="preserve"> </w:t>
      </w:r>
      <w:r w:rsidRPr="00E61508">
        <w:rPr>
          <w:rFonts w:ascii="Liberation Serif" w:eastAsia="Times New Roman" w:hAnsi="Liberation Serif" w:cs="Times New Roman"/>
          <w:sz w:val="24"/>
          <w:szCs w:val="24"/>
          <w:lang w:eastAsia="ru-RU"/>
        </w:rPr>
        <w:t>учет рабочего времени с учетным периодом, равным одному календарному году.</w:t>
      </w:r>
    </w:p>
    <w:p w:rsidR="00E61508" w:rsidRPr="00E61508" w:rsidRDefault="00E61508" w:rsidP="00E61508">
      <w:pPr>
        <w:ind w:firstLine="708"/>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 xml:space="preserve">7. </w:t>
      </w:r>
      <w:proofErr w:type="gramStart"/>
      <w:r w:rsidRPr="00E61508">
        <w:rPr>
          <w:rFonts w:ascii="Liberation Serif" w:eastAsia="Times New Roman" w:hAnsi="Liberation Serif" w:cs="Times New Roman"/>
          <w:sz w:val="24"/>
          <w:szCs w:val="24"/>
          <w:lang w:eastAsia="ru-RU"/>
        </w:rPr>
        <w:t>В нарушении части 1 статьи 10 Федерального закона от 06.12.2011 №402-ФЗ «О бухгалтерском учете» (далее – Закон №402-ФЗ), абзацу двадцать пятому пункта 11 Инструкции по применению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(далее – Инструкция №157н) в</w:t>
      </w:r>
      <w:proofErr w:type="gramEnd"/>
      <w:r w:rsidRPr="00E61508">
        <w:rPr>
          <w:rFonts w:ascii="Liberation Serif" w:eastAsia="Times New Roman" w:hAnsi="Liberation Serif" w:cs="Times New Roman"/>
          <w:sz w:val="24"/>
          <w:szCs w:val="24"/>
          <w:lang w:eastAsia="ru-RU"/>
        </w:rPr>
        <w:t xml:space="preserve"> </w:t>
      </w:r>
      <w:proofErr w:type="gramStart"/>
      <w:r w:rsidRPr="00E61508">
        <w:rPr>
          <w:rFonts w:ascii="Liberation Serif" w:eastAsia="Times New Roman" w:hAnsi="Liberation Serif" w:cs="Times New Roman"/>
          <w:sz w:val="24"/>
          <w:szCs w:val="24"/>
          <w:lang w:eastAsia="ru-RU"/>
        </w:rPr>
        <w:t xml:space="preserve">большинстве случаев отражение первичных учетных документов в журнале операций расчетов с поставщиками и подрядчиками №4 осуществлялось позднее следующего дня после получения первичного (сводного) учетного документа, либо до момента наступления факта хозяйственной жизни. </w:t>
      </w:r>
      <w:proofErr w:type="gramEnd"/>
    </w:p>
    <w:p w:rsidR="00E61508" w:rsidRPr="00E61508" w:rsidRDefault="00E61508" w:rsidP="00E61508">
      <w:pPr>
        <w:autoSpaceDE w:val="0"/>
        <w:autoSpaceDN w:val="0"/>
        <w:adjustRightInd w:val="0"/>
        <w:ind w:firstLine="708"/>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8. В нарушение пункта 11 Инструкции №157н выявлены случаи брошюрования первичных учетных документов в журнале операций расчетов с поставщиками и подрядчиками №4 в месяце, следующем за датой принятия к учету первичного документа.</w:t>
      </w:r>
    </w:p>
    <w:p w:rsidR="00E61508" w:rsidRPr="00E61508" w:rsidRDefault="00E61508" w:rsidP="00E61508">
      <w:pPr>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9. В нарушение пункта 148 Инструкции №183н при начислении пособий по временной нетрудоспособности за счет средств работодателя не применялся счет 4.109.80.266 «Затраты по пособиям, выплачиваемых работодателем, в общехозяйственных расходах» с кредитом счета 4.302.66.737.</w:t>
      </w:r>
    </w:p>
    <w:p w:rsidR="00E61508" w:rsidRPr="00E61508" w:rsidRDefault="00E61508" w:rsidP="00E61508">
      <w:pPr>
        <w:autoSpaceDE w:val="0"/>
        <w:autoSpaceDN w:val="0"/>
        <w:adjustRightInd w:val="0"/>
        <w:ind w:firstLine="720"/>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10. Выявлены нарушения применения КОСГУ при ведении бухгалтерского учета материальных ценностей, а также нарушения при отнесении их на тот или иной счет аналитического учета, определенного пунктом 118 Инструкции №157н, в том числе:</w:t>
      </w:r>
    </w:p>
    <w:p w:rsidR="00E61508" w:rsidRPr="00E61508" w:rsidRDefault="00E61508" w:rsidP="00E61508">
      <w:pPr>
        <w:autoSpaceDE w:val="0"/>
        <w:autoSpaceDN w:val="0"/>
        <w:adjustRightInd w:val="0"/>
        <w:ind w:firstLine="720"/>
        <w:rPr>
          <w:rFonts w:ascii="Liberation Serif" w:eastAsia="Times New Roman" w:hAnsi="Liberation Serif" w:cs="Liberation Serif"/>
          <w:sz w:val="24"/>
          <w:szCs w:val="24"/>
          <w:lang w:eastAsia="ru-RU"/>
        </w:rPr>
      </w:pPr>
      <w:proofErr w:type="gramStart"/>
      <w:r w:rsidRPr="00E61508">
        <w:rPr>
          <w:rFonts w:ascii="Liberation Serif" w:eastAsia="Times New Roman" w:hAnsi="Liberation Serif" w:cs="Liberation Serif"/>
          <w:sz w:val="24"/>
          <w:szCs w:val="24"/>
          <w:lang w:eastAsia="ru-RU"/>
        </w:rPr>
        <w:t>10.1 в нарушение пункта 11.4.1 Порядка применения классификации операций сектора государственного управления, утвержденного  приказом Минфина России от 29.11.2017 №209н (далее – Порядок №209н), пункта 118 Инструкции №157н перевязочные средства, иные лекарственные препараты и медицинские изделия, применяемые в медицинских целях (аптечка для оказания первой помощи, бинты, перчатки смотровые, маски медицинские, лейкопластырь, жгут кровоостанавливающий резиновый и т.п.) принимались к учету и оплачивались</w:t>
      </w:r>
      <w:proofErr w:type="gramEnd"/>
      <w:r w:rsidRPr="00E61508">
        <w:rPr>
          <w:rFonts w:ascii="Liberation Serif" w:eastAsia="Times New Roman" w:hAnsi="Liberation Serif" w:cs="Liberation Serif"/>
          <w:sz w:val="24"/>
          <w:szCs w:val="24"/>
          <w:lang w:eastAsia="ru-RU"/>
        </w:rPr>
        <w:t xml:space="preserve"> </w:t>
      </w:r>
      <w:r w:rsidRPr="00E61508">
        <w:rPr>
          <w:rFonts w:ascii="Liberation Serif" w:eastAsia="Times New Roman" w:hAnsi="Liberation Serif" w:cs="Liberation Serif"/>
          <w:sz w:val="24"/>
          <w:szCs w:val="24"/>
          <w:lang w:eastAsia="ru-RU"/>
        </w:rPr>
        <w:lastRenderedPageBreak/>
        <w:t>Учреждением по подстатье КОСГУ 346 «Увеличение стоимости прочих материальных запасов» с применением счета бухгалтерского учета 4.105.36.346, тогда как следовало применить КОСГУ 341 «Увеличение стоимости лекарственных препаратов и материалов» и счет бухгалтерского учета 4.105.31.341.</w:t>
      </w:r>
    </w:p>
    <w:p w:rsidR="00E61508" w:rsidRPr="00E61508" w:rsidRDefault="00E61508" w:rsidP="00E61508">
      <w:pPr>
        <w:autoSpaceDE w:val="0"/>
        <w:autoSpaceDN w:val="0"/>
        <w:adjustRightInd w:val="0"/>
        <w:ind w:firstLine="720"/>
        <w:rPr>
          <w:rFonts w:ascii="Liberation Serif" w:eastAsia="Times New Roman" w:hAnsi="Liberation Serif" w:cs="Liberation Serif"/>
          <w:sz w:val="24"/>
          <w:szCs w:val="24"/>
          <w:lang w:eastAsia="ru-RU"/>
        </w:rPr>
      </w:pPr>
      <w:r w:rsidRPr="00E61508">
        <w:rPr>
          <w:rFonts w:ascii="Liberation Serif" w:eastAsia="Times New Roman" w:hAnsi="Liberation Serif" w:cs="Times New Roman"/>
          <w:sz w:val="24"/>
          <w:szCs w:val="24"/>
          <w:lang w:eastAsia="ru-RU"/>
        </w:rPr>
        <w:t xml:space="preserve"> </w:t>
      </w:r>
      <w:proofErr w:type="gramStart"/>
      <w:r w:rsidRPr="00E61508">
        <w:rPr>
          <w:rFonts w:ascii="Liberation Serif" w:eastAsia="Times New Roman" w:hAnsi="Liberation Serif" w:cs="Times New Roman"/>
          <w:sz w:val="24"/>
          <w:szCs w:val="24"/>
          <w:lang w:eastAsia="ru-RU"/>
        </w:rPr>
        <w:t xml:space="preserve">10.2 в нарушение пункта </w:t>
      </w:r>
      <w:r w:rsidRPr="00E61508">
        <w:rPr>
          <w:rFonts w:ascii="Liberation Serif" w:eastAsia="Times New Roman" w:hAnsi="Liberation Serif" w:cs="Liberation Serif"/>
          <w:sz w:val="24"/>
          <w:szCs w:val="24"/>
          <w:lang w:eastAsia="ru-RU"/>
        </w:rPr>
        <w:t xml:space="preserve">11.4.4 Порядка №209н, пункта 118 Инструкции №157н строительные материалы (пиломатериал из хвойных пород, доски половые, плинтус, уголки крепежные, </w:t>
      </w:r>
      <w:proofErr w:type="spellStart"/>
      <w:r w:rsidRPr="00E61508">
        <w:rPr>
          <w:rFonts w:ascii="Liberation Serif" w:eastAsia="Times New Roman" w:hAnsi="Liberation Serif" w:cs="Liberation Serif"/>
          <w:sz w:val="24"/>
          <w:szCs w:val="24"/>
          <w:lang w:eastAsia="ru-RU"/>
        </w:rPr>
        <w:t>саморезы</w:t>
      </w:r>
      <w:proofErr w:type="spellEnd"/>
      <w:r w:rsidRPr="00E61508">
        <w:rPr>
          <w:rFonts w:ascii="Liberation Serif" w:eastAsia="Times New Roman" w:hAnsi="Liberation Serif" w:cs="Liberation Serif"/>
          <w:sz w:val="24"/>
          <w:szCs w:val="24"/>
          <w:lang w:eastAsia="ru-RU"/>
        </w:rPr>
        <w:t xml:space="preserve"> по дереву, олифа, пена монтажная, грунтовка, краска и т.п.) принимались к учету и оплачивались Учреждением по подстатье КОСГУ 346 «Увеличение стоимости прочих материальных запасов» с применением счета бухгалтерского учета 4.105.36.346, тогда как следовало применить КОСГУ 344</w:t>
      </w:r>
      <w:proofErr w:type="gramEnd"/>
      <w:r w:rsidRPr="00E61508">
        <w:rPr>
          <w:rFonts w:ascii="Liberation Serif" w:eastAsia="Times New Roman" w:hAnsi="Liberation Serif" w:cs="Liberation Serif"/>
          <w:sz w:val="24"/>
          <w:szCs w:val="24"/>
          <w:lang w:eastAsia="ru-RU"/>
        </w:rPr>
        <w:t xml:space="preserve"> «Увеличение стоимости мягкого инвентаря» и счет бухгалтерского учета 4.105.34.344.</w:t>
      </w:r>
    </w:p>
    <w:p w:rsidR="00E61508" w:rsidRPr="00E61508" w:rsidRDefault="00E61508" w:rsidP="00E61508">
      <w:pPr>
        <w:autoSpaceDE w:val="0"/>
        <w:autoSpaceDN w:val="0"/>
        <w:adjustRightInd w:val="0"/>
        <w:ind w:firstLine="720"/>
        <w:rPr>
          <w:rFonts w:ascii="Liberation Serif" w:eastAsia="Times New Roman" w:hAnsi="Liberation Serif" w:cs="Times New Roman"/>
          <w:sz w:val="24"/>
          <w:szCs w:val="24"/>
          <w:lang w:eastAsia="ru-RU"/>
        </w:rPr>
      </w:pPr>
      <w:proofErr w:type="gramStart"/>
      <w:r w:rsidRPr="00E61508">
        <w:rPr>
          <w:rFonts w:ascii="Liberation Serif" w:eastAsia="Times New Roman" w:hAnsi="Liberation Serif" w:cs="Times New Roman"/>
          <w:sz w:val="24"/>
          <w:szCs w:val="24"/>
          <w:lang w:eastAsia="ru-RU"/>
        </w:rPr>
        <w:t>10.3 в нарушение пункта 11.4.5 Порядка №209н, пункта 118 Инструкции №157н мягкий инвентарь (халаты, костюмы рабочие, куртки утепленные, сапоги женские и мужские и т.п.)  принимался к учету и оплачивался Учреждением по подстатье КОСГУ 346 «Увеличение стоимости прочих материальных запасов» с применением счета бухгалтерского учета 4.105.36.346, тогда как следовало применить КОСГУ 345 «Увеличение стоимости мягкого инвентаря» и счет бухгалтерского учета</w:t>
      </w:r>
      <w:proofErr w:type="gramEnd"/>
      <w:r w:rsidRPr="00E61508">
        <w:rPr>
          <w:rFonts w:ascii="Liberation Serif" w:eastAsia="Times New Roman" w:hAnsi="Liberation Serif" w:cs="Times New Roman"/>
          <w:sz w:val="24"/>
          <w:szCs w:val="24"/>
          <w:lang w:eastAsia="ru-RU"/>
        </w:rPr>
        <w:t xml:space="preserve"> 4.105.35.345.</w:t>
      </w:r>
    </w:p>
    <w:p w:rsidR="00E61508" w:rsidRPr="00E61508" w:rsidRDefault="00E61508" w:rsidP="00E61508">
      <w:pPr>
        <w:autoSpaceDE w:val="0"/>
        <w:autoSpaceDN w:val="0"/>
        <w:adjustRightInd w:val="0"/>
        <w:ind w:firstLine="540"/>
        <w:rPr>
          <w:rFonts w:ascii="Liberation Serif" w:eastAsia="Times New Roman" w:hAnsi="Liberation Serif" w:cs="Times New Roman"/>
          <w:b/>
          <w:sz w:val="24"/>
          <w:szCs w:val="24"/>
          <w:lang w:eastAsia="ru-RU"/>
        </w:rPr>
      </w:pPr>
      <w:r w:rsidRPr="00E61508">
        <w:rPr>
          <w:rFonts w:ascii="Liberation Serif" w:eastAsia="Times New Roman" w:hAnsi="Liberation Serif" w:cs="Times New Roman"/>
          <w:sz w:val="24"/>
          <w:szCs w:val="24"/>
          <w:lang w:eastAsia="ru-RU"/>
        </w:rPr>
        <w:tab/>
        <w:t xml:space="preserve">11. </w:t>
      </w:r>
      <w:proofErr w:type="gramStart"/>
      <w:r w:rsidRPr="00E61508">
        <w:rPr>
          <w:rFonts w:ascii="Liberation Serif" w:eastAsia="Times New Roman" w:hAnsi="Liberation Serif" w:cs="Times New Roman"/>
          <w:sz w:val="24"/>
          <w:szCs w:val="24"/>
          <w:lang w:eastAsia="ru-RU"/>
        </w:rPr>
        <w:t>В нарушение пункта 11.1 Порядка №209н, пунктов 9, 57 Инструкции №183н приняты расходы к бухгалтерскому учету по монтажу и модернизации системы видеонаблюдения в сумме 474214,55 руб. (договор от 04.05.2023 №4-ш), в сумме 79520,00 руб. (договор от 01.08.2023 №84) по подстатье КОСГУ 226 «Увеличение стоимости материальных запасов», тогда как следовало применить подстатью КОСГУ 310 «Увеличение стоимости основных средств», оконченные устройства системы</w:t>
      </w:r>
      <w:proofErr w:type="gramEnd"/>
      <w:r w:rsidRPr="00E61508">
        <w:rPr>
          <w:rFonts w:ascii="Liberation Serif" w:eastAsia="Times New Roman" w:hAnsi="Liberation Serif" w:cs="Times New Roman"/>
          <w:sz w:val="24"/>
          <w:szCs w:val="24"/>
          <w:lang w:eastAsia="ru-RU"/>
        </w:rPr>
        <w:t xml:space="preserve"> видеонаблюдения не </w:t>
      </w:r>
      <w:proofErr w:type="gramStart"/>
      <w:r w:rsidRPr="00E61508">
        <w:rPr>
          <w:rFonts w:ascii="Liberation Serif" w:eastAsia="Times New Roman" w:hAnsi="Liberation Serif" w:cs="Times New Roman"/>
          <w:sz w:val="24"/>
          <w:szCs w:val="24"/>
          <w:lang w:eastAsia="ru-RU"/>
        </w:rPr>
        <w:t>приняты</w:t>
      </w:r>
      <w:proofErr w:type="gramEnd"/>
      <w:r w:rsidRPr="00E61508">
        <w:rPr>
          <w:rFonts w:ascii="Liberation Serif" w:eastAsia="Times New Roman" w:hAnsi="Liberation Serif" w:cs="Times New Roman"/>
          <w:sz w:val="24"/>
          <w:szCs w:val="24"/>
          <w:lang w:eastAsia="ru-RU"/>
        </w:rPr>
        <w:t xml:space="preserve"> в состав объектов основных средств.</w:t>
      </w:r>
    </w:p>
    <w:p w:rsidR="00E61508" w:rsidRPr="00E61508" w:rsidRDefault="00E61508" w:rsidP="00E61508">
      <w:pPr>
        <w:autoSpaceDE w:val="0"/>
        <w:autoSpaceDN w:val="0"/>
        <w:adjustRightInd w:val="0"/>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12. При проверке достоверности данных бухгалтерской (бюджетной) выявлено искажение данных отчета по нефинансовым активам формы №0503730 «Баланс государственного (муниципального) учреждения» по строке 010 «Основные средства (балансовая стоимость, 01010000)», не более чем на 10%, в результате чего исказился итоговый (суммарный) показатель актива баланса (строки 190, 350), так как:</w:t>
      </w:r>
    </w:p>
    <w:p w:rsidR="00E61508" w:rsidRDefault="00E61508" w:rsidP="00E61508">
      <w:pPr>
        <w:ind w:firstLine="708"/>
        <w:rPr>
          <w:rFonts w:ascii="Liberation Serif" w:eastAsia="Times New Roman" w:hAnsi="Liberation Serif" w:cs="Times New Roman"/>
          <w:sz w:val="24"/>
          <w:szCs w:val="24"/>
          <w:lang w:eastAsia="ru-RU"/>
        </w:rPr>
      </w:pPr>
      <w:r w:rsidRPr="00E61508">
        <w:rPr>
          <w:rFonts w:ascii="Liberation Serif" w:eastAsia="Times New Roman" w:hAnsi="Liberation Serif" w:cs="Times New Roman"/>
          <w:sz w:val="24"/>
          <w:szCs w:val="24"/>
          <w:lang w:eastAsia="ru-RU"/>
        </w:rPr>
        <w:t>- не принята в состав основных средств, как прочие основные средства – система видеонаблюдения на общую сумму 553734,55 руб. (договоры №4-ш от 04.05.2023 на сумму 474214,55 руб., №84 от 01.08.2023 на сумму 79520,00 руб., акты выполненных работ от 12.05.2023 №40 на сумму 474214,55 руб., от 22.08.2023 №84 на сумму 79520,00 руб.).</w:t>
      </w:r>
    </w:p>
    <w:p w:rsidR="00E61508" w:rsidRPr="00CE7B4E" w:rsidRDefault="00E61508" w:rsidP="00E61508">
      <w:pPr>
        <w:ind w:firstLine="708"/>
        <w:rPr>
          <w:rFonts w:ascii="Liberation Serif" w:hAnsi="Liberation Serif" w:cs="Times New Roman"/>
          <w:sz w:val="24"/>
          <w:szCs w:val="24"/>
        </w:rPr>
      </w:pPr>
      <w:r w:rsidRPr="00CE7B4E">
        <w:rPr>
          <w:rFonts w:ascii="Liberation Serif" w:hAnsi="Liberation Serif" w:cs="Times New Roman"/>
          <w:sz w:val="24"/>
          <w:szCs w:val="24"/>
        </w:rPr>
        <w:t>По результатам проверки Финансовым управлением</w:t>
      </w:r>
      <w:r>
        <w:rPr>
          <w:rFonts w:ascii="Liberation Serif" w:hAnsi="Liberation Serif" w:cs="Times New Roman"/>
          <w:sz w:val="24"/>
          <w:szCs w:val="24"/>
        </w:rPr>
        <w:t xml:space="preserve"> администрации Городского округа «город Ирбит» Свердловской области</w:t>
      </w:r>
      <w:r w:rsidRPr="00CE7B4E">
        <w:rPr>
          <w:rFonts w:ascii="Liberation Serif" w:hAnsi="Liberation Serif" w:cs="Times New Roman"/>
          <w:sz w:val="24"/>
          <w:szCs w:val="24"/>
        </w:rPr>
        <w:t xml:space="preserve"> объекту контроля выдано представление </w:t>
      </w:r>
      <w:r w:rsidRPr="00A7199E">
        <w:rPr>
          <w:rFonts w:ascii="Liberation Serif" w:hAnsi="Liberation Serif" w:cs="Times New Roman"/>
          <w:sz w:val="24"/>
          <w:szCs w:val="24"/>
        </w:rPr>
        <w:t xml:space="preserve">от </w:t>
      </w:r>
      <w:r>
        <w:rPr>
          <w:rFonts w:ascii="Liberation Serif" w:hAnsi="Liberation Serif" w:cs="Times New Roman"/>
          <w:sz w:val="24"/>
          <w:szCs w:val="24"/>
        </w:rPr>
        <w:t>04</w:t>
      </w:r>
      <w:r w:rsidRPr="00A7199E">
        <w:rPr>
          <w:rFonts w:ascii="Liberation Serif" w:hAnsi="Liberation Serif" w:cs="Times New Roman"/>
          <w:sz w:val="24"/>
          <w:szCs w:val="24"/>
        </w:rPr>
        <w:t>.</w:t>
      </w:r>
      <w:r>
        <w:rPr>
          <w:rFonts w:ascii="Liberation Serif" w:hAnsi="Liberation Serif" w:cs="Times New Roman"/>
          <w:sz w:val="24"/>
          <w:szCs w:val="24"/>
        </w:rPr>
        <w:t>12</w:t>
      </w:r>
      <w:r w:rsidRPr="00A7199E">
        <w:rPr>
          <w:rFonts w:ascii="Liberation Serif" w:hAnsi="Liberation Serif" w:cs="Times New Roman"/>
          <w:sz w:val="24"/>
          <w:szCs w:val="24"/>
        </w:rPr>
        <w:t>.2024 №</w:t>
      </w:r>
      <w:r>
        <w:rPr>
          <w:rFonts w:ascii="Liberation Serif" w:hAnsi="Liberation Serif" w:cs="Times New Roman"/>
          <w:sz w:val="24"/>
          <w:szCs w:val="24"/>
        </w:rPr>
        <w:t>9, которое исполнено в установленный срок.</w:t>
      </w:r>
    </w:p>
    <w:p w:rsidR="003335C1" w:rsidRPr="00D32899" w:rsidRDefault="00560571" w:rsidP="003335C1">
      <w:pPr>
        <w:rPr>
          <w:rFonts w:ascii="Liberation Serif" w:hAnsi="Liberation Serif" w:cs="Times New Roman"/>
          <w:sz w:val="28"/>
          <w:szCs w:val="28"/>
        </w:rPr>
      </w:pPr>
      <w:r w:rsidRPr="009D6283">
        <w:rPr>
          <w:rFonts w:ascii="Liberation Serif" w:hAnsi="Liberation Serif" w:cs="Times New Roman"/>
          <w:sz w:val="24"/>
          <w:szCs w:val="24"/>
        </w:rPr>
        <w:t xml:space="preserve">Материалы проверки направлены в </w:t>
      </w:r>
      <w:proofErr w:type="spellStart"/>
      <w:r w:rsidRPr="009D6283">
        <w:rPr>
          <w:rFonts w:ascii="Liberation Serif" w:hAnsi="Liberation Serif" w:cs="Times New Roman"/>
          <w:sz w:val="24"/>
          <w:szCs w:val="24"/>
        </w:rPr>
        <w:t>Ирбитскую</w:t>
      </w:r>
      <w:proofErr w:type="spellEnd"/>
      <w:r w:rsidRPr="009D6283">
        <w:rPr>
          <w:rFonts w:ascii="Liberation Serif" w:hAnsi="Liberation Serif" w:cs="Times New Roman"/>
          <w:sz w:val="24"/>
          <w:szCs w:val="24"/>
        </w:rPr>
        <w:t xml:space="preserve"> межрайонную прокуратуру.</w:t>
      </w:r>
    </w:p>
    <w:p w:rsidR="006650C4" w:rsidRDefault="006650C4">
      <w:bookmarkStart w:id="0" w:name="_GoBack"/>
      <w:bookmarkEnd w:id="0"/>
    </w:p>
    <w:sectPr w:rsidR="006650C4" w:rsidSect="003F417E">
      <w:headerReference w:type="default" r:id="rId9"/>
      <w:footerReference w:type="default" r:id="rId10"/>
      <w:headerReference w:type="firs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7DB" w:rsidRDefault="00CD17DB" w:rsidP="00231325">
      <w:r>
        <w:separator/>
      </w:r>
    </w:p>
  </w:endnote>
  <w:endnote w:type="continuationSeparator" w:id="0">
    <w:p w:rsidR="00CD17DB" w:rsidRDefault="00CD17DB" w:rsidP="0023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325" w:rsidRDefault="00231325">
    <w:pPr>
      <w:pStyle w:val="a6"/>
      <w:jc w:val="right"/>
    </w:pPr>
  </w:p>
  <w:p w:rsidR="00231325" w:rsidRDefault="002313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7DB" w:rsidRDefault="00CD17DB" w:rsidP="00231325">
      <w:r>
        <w:separator/>
      </w:r>
    </w:p>
  </w:footnote>
  <w:footnote w:type="continuationSeparator" w:id="0">
    <w:p w:rsidR="00CD17DB" w:rsidRDefault="00CD17DB" w:rsidP="00231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492301"/>
      <w:docPartObj>
        <w:docPartGallery w:val="Page Numbers (Top of Page)"/>
        <w:docPartUnique/>
      </w:docPartObj>
    </w:sdtPr>
    <w:sdtEndPr/>
    <w:sdtContent>
      <w:p w:rsidR="003F417E" w:rsidRDefault="003F417E">
        <w:pPr>
          <w:pStyle w:val="a4"/>
          <w:jc w:val="center"/>
        </w:pPr>
        <w:r>
          <w:fldChar w:fldCharType="begin"/>
        </w:r>
        <w:r>
          <w:instrText>PAGE   \* MERGEFORMAT</w:instrText>
        </w:r>
        <w:r>
          <w:fldChar w:fldCharType="separate"/>
        </w:r>
        <w:r w:rsidR="009D6283">
          <w:rPr>
            <w:noProof/>
          </w:rPr>
          <w:t>3</w:t>
        </w:r>
        <w:r>
          <w:fldChar w:fldCharType="end"/>
        </w:r>
      </w:p>
    </w:sdtContent>
  </w:sdt>
  <w:p w:rsidR="003F417E" w:rsidRDefault="003F417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17E" w:rsidRDefault="003F417E">
    <w:pPr>
      <w:pStyle w:val="a4"/>
      <w:jc w:val="center"/>
    </w:pPr>
  </w:p>
  <w:p w:rsidR="003F417E" w:rsidRDefault="003F41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91BCB"/>
    <w:multiLevelType w:val="multilevel"/>
    <w:tmpl w:val="DEA619B2"/>
    <w:lvl w:ilvl="0">
      <w:start w:val="1"/>
      <w:numFmt w:val="decimal"/>
      <w:lvlText w:val="%1."/>
      <w:lvlJc w:val="left"/>
      <w:pPr>
        <w:ind w:left="675" w:hanging="675"/>
      </w:pPr>
      <w:rPr>
        <w:rFonts w:hint="default"/>
      </w:rPr>
    </w:lvl>
    <w:lvl w:ilvl="1">
      <w:start w:val="3"/>
      <w:numFmt w:val="decimal"/>
      <w:lvlText w:val="%1.%2."/>
      <w:lvlJc w:val="left"/>
      <w:pPr>
        <w:ind w:left="1072" w:hanging="72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C1"/>
    <w:rsid w:val="0000120B"/>
    <w:rsid w:val="000212CB"/>
    <w:rsid w:val="00036372"/>
    <w:rsid w:val="00043FBB"/>
    <w:rsid w:val="00056C15"/>
    <w:rsid w:val="000803B8"/>
    <w:rsid w:val="00083E72"/>
    <w:rsid w:val="0008555B"/>
    <w:rsid w:val="000A66E3"/>
    <w:rsid w:val="000B36E6"/>
    <w:rsid w:val="000B671A"/>
    <w:rsid w:val="000B6735"/>
    <w:rsid w:val="00104EDB"/>
    <w:rsid w:val="00112C44"/>
    <w:rsid w:val="00170BE9"/>
    <w:rsid w:val="00183143"/>
    <w:rsid w:val="001B3502"/>
    <w:rsid w:val="001D6122"/>
    <w:rsid w:val="001E7471"/>
    <w:rsid w:val="0020693C"/>
    <w:rsid w:val="00210116"/>
    <w:rsid w:val="00217CEA"/>
    <w:rsid w:val="00221871"/>
    <w:rsid w:val="00231325"/>
    <w:rsid w:val="002358FF"/>
    <w:rsid w:val="00256F41"/>
    <w:rsid w:val="002656E1"/>
    <w:rsid w:val="00287CB5"/>
    <w:rsid w:val="002E28E2"/>
    <w:rsid w:val="002F42A5"/>
    <w:rsid w:val="002F4E5F"/>
    <w:rsid w:val="002F74CD"/>
    <w:rsid w:val="00313820"/>
    <w:rsid w:val="0033039A"/>
    <w:rsid w:val="00332FA5"/>
    <w:rsid w:val="003335C1"/>
    <w:rsid w:val="00370731"/>
    <w:rsid w:val="00373233"/>
    <w:rsid w:val="003A7140"/>
    <w:rsid w:val="003B628F"/>
    <w:rsid w:val="003B7CDE"/>
    <w:rsid w:val="003E172A"/>
    <w:rsid w:val="003F417E"/>
    <w:rsid w:val="00452EA6"/>
    <w:rsid w:val="004547B1"/>
    <w:rsid w:val="0046533A"/>
    <w:rsid w:val="004B3268"/>
    <w:rsid w:val="004F0D9E"/>
    <w:rsid w:val="0054562E"/>
    <w:rsid w:val="00560571"/>
    <w:rsid w:val="0058743A"/>
    <w:rsid w:val="005A16FD"/>
    <w:rsid w:val="005C029A"/>
    <w:rsid w:val="005C7910"/>
    <w:rsid w:val="005E18A6"/>
    <w:rsid w:val="005F2CF3"/>
    <w:rsid w:val="005F4369"/>
    <w:rsid w:val="00613443"/>
    <w:rsid w:val="006440B0"/>
    <w:rsid w:val="006650C4"/>
    <w:rsid w:val="006A1D5C"/>
    <w:rsid w:val="006E36AE"/>
    <w:rsid w:val="007029CE"/>
    <w:rsid w:val="00706D02"/>
    <w:rsid w:val="00715A81"/>
    <w:rsid w:val="00724DEB"/>
    <w:rsid w:val="00773869"/>
    <w:rsid w:val="00780A53"/>
    <w:rsid w:val="00792622"/>
    <w:rsid w:val="007C479E"/>
    <w:rsid w:val="007C74D7"/>
    <w:rsid w:val="0081404C"/>
    <w:rsid w:val="00851954"/>
    <w:rsid w:val="00873FC8"/>
    <w:rsid w:val="00882BC6"/>
    <w:rsid w:val="008D43CD"/>
    <w:rsid w:val="00970C09"/>
    <w:rsid w:val="00984AE7"/>
    <w:rsid w:val="00994710"/>
    <w:rsid w:val="009A4DB7"/>
    <w:rsid w:val="009C16BF"/>
    <w:rsid w:val="009D6283"/>
    <w:rsid w:val="009E4361"/>
    <w:rsid w:val="009E7C3C"/>
    <w:rsid w:val="00A1757E"/>
    <w:rsid w:val="00A3531E"/>
    <w:rsid w:val="00A35E4B"/>
    <w:rsid w:val="00A67638"/>
    <w:rsid w:val="00A71653"/>
    <w:rsid w:val="00A7199E"/>
    <w:rsid w:val="00AC784C"/>
    <w:rsid w:val="00AD4466"/>
    <w:rsid w:val="00B742BB"/>
    <w:rsid w:val="00B836A1"/>
    <w:rsid w:val="00B9093E"/>
    <w:rsid w:val="00BF38A6"/>
    <w:rsid w:val="00C21CD6"/>
    <w:rsid w:val="00C46A9A"/>
    <w:rsid w:val="00C703D5"/>
    <w:rsid w:val="00C72561"/>
    <w:rsid w:val="00C77343"/>
    <w:rsid w:val="00CA58B5"/>
    <w:rsid w:val="00CD064C"/>
    <w:rsid w:val="00CD07DA"/>
    <w:rsid w:val="00CD17DB"/>
    <w:rsid w:val="00CE7B4E"/>
    <w:rsid w:val="00CF0568"/>
    <w:rsid w:val="00CF7A11"/>
    <w:rsid w:val="00D14E1A"/>
    <w:rsid w:val="00D254E4"/>
    <w:rsid w:val="00D32899"/>
    <w:rsid w:val="00D67EE3"/>
    <w:rsid w:val="00DD1C66"/>
    <w:rsid w:val="00E26615"/>
    <w:rsid w:val="00E3560A"/>
    <w:rsid w:val="00E52024"/>
    <w:rsid w:val="00E61508"/>
    <w:rsid w:val="00ED593D"/>
    <w:rsid w:val="00ED665C"/>
    <w:rsid w:val="00F0007F"/>
    <w:rsid w:val="00F116BB"/>
    <w:rsid w:val="00F15A05"/>
    <w:rsid w:val="00F16E4C"/>
    <w:rsid w:val="00F9671E"/>
    <w:rsid w:val="00FA2C13"/>
    <w:rsid w:val="00FA4CEA"/>
    <w:rsid w:val="00FC061F"/>
    <w:rsid w:val="00FF465E"/>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5C1"/>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615"/>
    <w:pPr>
      <w:ind w:left="720"/>
      <w:contextualSpacing/>
    </w:pPr>
  </w:style>
  <w:style w:type="paragraph" w:styleId="a4">
    <w:name w:val="header"/>
    <w:basedOn w:val="a"/>
    <w:link w:val="a5"/>
    <w:uiPriority w:val="99"/>
    <w:unhideWhenUsed/>
    <w:rsid w:val="00231325"/>
    <w:pPr>
      <w:tabs>
        <w:tab w:val="center" w:pos="4677"/>
        <w:tab w:val="right" w:pos="9355"/>
      </w:tabs>
    </w:pPr>
  </w:style>
  <w:style w:type="character" w:customStyle="1" w:styleId="a5">
    <w:name w:val="Верхний колонтитул Знак"/>
    <w:basedOn w:val="a0"/>
    <w:link w:val="a4"/>
    <w:uiPriority w:val="99"/>
    <w:rsid w:val="00231325"/>
  </w:style>
  <w:style w:type="paragraph" w:styleId="a6">
    <w:name w:val="footer"/>
    <w:basedOn w:val="a"/>
    <w:link w:val="a7"/>
    <w:uiPriority w:val="99"/>
    <w:unhideWhenUsed/>
    <w:rsid w:val="00231325"/>
    <w:pPr>
      <w:tabs>
        <w:tab w:val="center" w:pos="4677"/>
        <w:tab w:val="right" w:pos="9355"/>
      </w:tabs>
    </w:pPr>
  </w:style>
  <w:style w:type="character" w:customStyle="1" w:styleId="a7">
    <w:name w:val="Нижний колонтитул Знак"/>
    <w:basedOn w:val="a0"/>
    <w:link w:val="a6"/>
    <w:uiPriority w:val="99"/>
    <w:rsid w:val="00231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5C1"/>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615"/>
    <w:pPr>
      <w:ind w:left="720"/>
      <w:contextualSpacing/>
    </w:pPr>
  </w:style>
  <w:style w:type="paragraph" w:styleId="a4">
    <w:name w:val="header"/>
    <w:basedOn w:val="a"/>
    <w:link w:val="a5"/>
    <w:uiPriority w:val="99"/>
    <w:unhideWhenUsed/>
    <w:rsid w:val="00231325"/>
    <w:pPr>
      <w:tabs>
        <w:tab w:val="center" w:pos="4677"/>
        <w:tab w:val="right" w:pos="9355"/>
      </w:tabs>
    </w:pPr>
  </w:style>
  <w:style w:type="character" w:customStyle="1" w:styleId="a5">
    <w:name w:val="Верхний колонтитул Знак"/>
    <w:basedOn w:val="a0"/>
    <w:link w:val="a4"/>
    <w:uiPriority w:val="99"/>
    <w:rsid w:val="00231325"/>
  </w:style>
  <w:style w:type="paragraph" w:styleId="a6">
    <w:name w:val="footer"/>
    <w:basedOn w:val="a"/>
    <w:link w:val="a7"/>
    <w:uiPriority w:val="99"/>
    <w:unhideWhenUsed/>
    <w:rsid w:val="00231325"/>
    <w:pPr>
      <w:tabs>
        <w:tab w:val="center" w:pos="4677"/>
        <w:tab w:val="right" w:pos="9355"/>
      </w:tabs>
    </w:pPr>
  </w:style>
  <w:style w:type="character" w:customStyle="1" w:styleId="a7">
    <w:name w:val="Нижний колонтитул Знак"/>
    <w:basedOn w:val="a0"/>
    <w:link w:val="a6"/>
    <w:uiPriority w:val="99"/>
    <w:rsid w:val="00231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7E35A-C1A6-4335-B8DE-DBBA1305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Pages>
  <Words>1503</Words>
  <Characters>8570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Revizor1</dc:creator>
  <cp:lastModifiedBy>BMasha</cp:lastModifiedBy>
  <cp:revision>57</cp:revision>
  <cp:lastPrinted>2018-05-08T03:52:00Z</cp:lastPrinted>
  <dcterms:created xsi:type="dcterms:W3CDTF">2018-08-10T03:32:00Z</dcterms:created>
  <dcterms:modified xsi:type="dcterms:W3CDTF">2025-01-21T10:02:00Z</dcterms:modified>
</cp:coreProperties>
</file>