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C" w:rsidRPr="00FC408C" w:rsidRDefault="00FC408C" w:rsidP="00FC408C">
      <w:pPr>
        <w:spacing w:after="0" w:line="240" w:lineRule="auto"/>
        <w:jc w:val="center"/>
        <w:outlineLvl w:val="0"/>
        <w:rPr>
          <w:rFonts w:ascii="Liberation Serif" w:eastAsia="Times New Roman" w:hAnsi="Liberation Serif" w:cs="Arial"/>
          <w:caps/>
          <w:color w:val="231F20"/>
          <w:kern w:val="36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Arial"/>
          <w:b/>
          <w:bCs/>
          <w:caps/>
          <w:color w:val="231F20"/>
          <w:kern w:val="36"/>
          <w:sz w:val="26"/>
          <w:szCs w:val="26"/>
          <w:lang w:eastAsia="ru-RU"/>
        </w:rPr>
        <w:t>В</w:t>
      </w:r>
      <w:r>
        <w:rPr>
          <w:rFonts w:ascii="Liberation Serif" w:eastAsia="Times New Roman" w:hAnsi="Liberation Serif" w:cs="Arial"/>
          <w:b/>
          <w:bCs/>
          <w:caps/>
          <w:color w:val="231F20"/>
          <w:kern w:val="36"/>
          <w:sz w:val="26"/>
          <w:szCs w:val="26"/>
          <w:lang w:eastAsia="ru-RU"/>
        </w:rPr>
        <w:t>АЖНО</w:t>
      </w:r>
      <w:r w:rsidRPr="00FC408C">
        <w:rPr>
          <w:rFonts w:ascii="Liberation Serif" w:eastAsia="Times New Roman" w:hAnsi="Liberation Serif" w:cs="Arial"/>
          <w:b/>
          <w:bCs/>
          <w:caps/>
          <w:color w:val="231F20"/>
          <w:kern w:val="36"/>
          <w:sz w:val="26"/>
          <w:szCs w:val="26"/>
          <w:lang w:eastAsia="ru-RU"/>
        </w:rPr>
        <w:t>!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В случае </w:t>
      </w:r>
      <w:r w:rsidRPr="00FC408C">
        <w:rPr>
          <w:rFonts w:ascii="Liberation Serif" w:eastAsia="Times New Roman" w:hAnsi="Liberation Serif" w:cs="Segoe UI"/>
          <w:b/>
          <w:bCs/>
          <w:color w:val="212529"/>
          <w:sz w:val="26"/>
          <w:szCs w:val="26"/>
          <w:lang w:eastAsia="ru-RU"/>
        </w:rPr>
        <w:t>изменения количественного состава семьи</w:t>
      </w: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 xml:space="preserve"> (заключение/расторжение брака, рождение детей) необходимо обратиться в администрацию </w:t>
      </w:r>
      <w:r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по месту жительства.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Администрация вносит эти изменения и выдает многодетной семье </w:t>
      </w:r>
      <w:r w:rsidRPr="00FC408C">
        <w:rPr>
          <w:rFonts w:ascii="Liberation Serif" w:eastAsia="Times New Roman" w:hAnsi="Liberation Serif" w:cs="Segoe UI"/>
          <w:b/>
          <w:bCs/>
          <w:i/>
          <w:iCs/>
          <w:color w:val="212529"/>
          <w:sz w:val="26"/>
          <w:szCs w:val="26"/>
          <w:lang w:eastAsia="ru-RU"/>
        </w:rPr>
        <w:t xml:space="preserve">постановление </w:t>
      </w:r>
      <w:bookmarkStart w:id="0" w:name="_GoBack"/>
      <w:bookmarkEnd w:id="0"/>
      <w:r w:rsidRPr="00FC408C">
        <w:rPr>
          <w:rFonts w:ascii="Liberation Serif" w:eastAsia="Times New Roman" w:hAnsi="Liberation Serif" w:cs="Segoe UI"/>
          <w:b/>
          <w:bCs/>
          <w:i/>
          <w:iCs/>
          <w:color w:val="212529"/>
          <w:sz w:val="26"/>
          <w:szCs w:val="26"/>
          <w:lang w:eastAsia="ru-RU"/>
        </w:rPr>
        <w:t>об изменении состава семьи</w:t>
      </w: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, которое ОБЯЗАТЕЛЬНО предоставляется в Фонд со следующими документами: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- в случае расторжения брака – </w:t>
      </w:r>
      <w:r w:rsidRPr="00FC408C">
        <w:rPr>
          <w:rFonts w:ascii="Liberation Serif" w:eastAsia="Times New Roman" w:hAnsi="Liberation Serif" w:cs="Segoe UI"/>
          <w:i/>
          <w:iCs/>
          <w:color w:val="212529"/>
          <w:sz w:val="26"/>
          <w:szCs w:val="26"/>
          <w:lang w:eastAsia="ru-RU"/>
        </w:rPr>
        <w:t>свидетельство о расторжении брака (оригинал и копия);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- в случае заключения брака – </w:t>
      </w:r>
      <w:r w:rsidRPr="00FC408C">
        <w:rPr>
          <w:rFonts w:ascii="Liberation Serif" w:eastAsia="Times New Roman" w:hAnsi="Liberation Serif" w:cs="Segoe UI"/>
          <w:i/>
          <w:iCs/>
          <w:color w:val="212529"/>
          <w:sz w:val="26"/>
          <w:szCs w:val="26"/>
          <w:lang w:eastAsia="ru-RU"/>
        </w:rPr>
        <w:t>свидетельство о заключении брака (оригинал и копия), справка с места жительства супруга (супруги), паспорт супруга (супруги) (оригинал и копия), заявление на участие в Подпрограмме, заверенное нотариально (см. пункт 1 перечня документов).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- в случае рождения ребенка – </w:t>
      </w:r>
      <w:r w:rsidRPr="00FC408C">
        <w:rPr>
          <w:rFonts w:ascii="Liberation Serif" w:eastAsia="Times New Roman" w:hAnsi="Liberation Serif" w:cs="Segoe UI"/>
          <w:i/>
          <w:iCs/>
          <w:color w:val="212529"/>
          <w:sz w:val="26"/>
          <w:szCs w:val="26"/>
          <w:lang w:eastAsia="ru-RU"/>
        </w:rPr>
        <w:t>свидетельство о рождении (оригинал и копия), справка с места жительства на рожденного ребенка, удостоверение многодетной семьи (оригинал и копия).</w:t>
      </w:r>
    </w:p>
    <w:p w:rsidR="00FC408C" w:rsidRPr="00FC408C" w:rsidRDefault="00FC408C" w:rsidP="00FC408C">
      <w:pPr>
        <w:spacing w:after="0" w:line="240" w:lineRule="auto"/>
        <w:jc w:val="both"/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</w:pPr>
      <w:r w:rsidRPr="00FC408C">
        <w:rPr>
          <w:rFonts w:ascii="Liberation Serif" w:eastAsia="Times New Roman" w:hAnsi="Liberation Serif" w:cs="Segoe UI"/>
          <w:color w:val="212529"/>
          <w:sz w:val="26"/>
          <w:szCs w:val="26"/>
          <w:lang w:eastAsia="ru-RU"/>
        </w:rPr>
        <w:t> </w:t>
      </w:r>
    </w:p>
    <w:p w:rsidR="00BF194B" w:rsidRPr="00FC408C" w:rsidRDefault="00BF194B">
      <w:pPr>
        <w:rPr>
          <w:rFonts w:ascii="Liberation Serif" w:hAnsi="Liberation Serif"/>
          <w:sz w:val="26"/>
          <w:szCs w:val="26"/>
        </w:rPr>
      </w:pPr>
    </w:p>
    <w:sectPr w:rsidR="00BF194B" w:rsidRPr="00F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C"/>
    <w:rsid w:val="00BF194B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C408C"/>
    <w:rPr>
      <w:b/>
      <w:bCs/>
    </w:rPr>
  </w:style>
  <w:style w:type="paragraph" w:styleId="a4">
    <w:name w:val="Normal (Web)"/>
    <w:basedOn w:val="a"/>
    <w:uiPriority w:val="99"/>
    <w:semiHidden/>
    <w:unhideWhenUsed/>
    <w:rsid w:val="00FC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C408C"/>
    <w:rPr>
      <w:b/>
      <w:bCs/>
    </w:rPr>
  </w:style>
  <w:style w:type="paragraph" w:styleId="a4">
    <w:name w:val="Normal (Web)"/>
    <w:basedOn w:val="a"/>
    <w:uiPriority w:val="99"/>
    <w:semiHidden/>
    <w:unhideWhenUsed/>
    <w:rsid w:val="00FC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Головизнина</cp:lastModifiedBy>
  <cp:revision>1</cp:revision>
  <dcterms:created xsi:type="dcterms:W3CDTF">2025-01-23T09:42:00Z</dcterms:created>
  <dcterms:modified xsi:type="dcterms:W3CDTF">2025-01-23T09:44:00Z</dcterms:modified>
</cp:coreProperties>
</file>