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62" w:rsidRPr="00FE6023" w:rsidRDefault="00AC6A62" w:rsidP="00AC6A62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FE6023">
        <w:rPr>
          <w:rFonts w:ascii="Liberation Serif" w:eastAsia="Times New Roman" w:hAnsi="Liberation Serif" w:cs="Times New Roman"/>
          <w:b/>
          <w:noProof/>
          <w:sz w:val="28"/>
          <w:szCs w:val="28"/>
        </w:rPr>
        <w:drawing>
          <wp:inline distT="0" distB="0" distL="0" distR="0" wp14:anchorId="25D0F4BA" wp14:editId="5C493C71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A62" w:rsidRPr="00FE6023" w:rsidRDefault="00AC6A62" w:rsidP="00AC6A62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FE6023">
        <w:rPr>
          <w:rFonts w:ascii="Liberation Serif" w:eastAsia="Times New Roman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AC6A62" w:rsidRPr="00FE6023" w:rsidRDefault="00AC6A62" w:rsidP="00AC6A62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FE6023">
        <w:rPr>
          <w:rFonts w:ascii="Liberation Serif" w:eastAsia="Times New Roman" w:hAnsi="Liberation Serif" w:cs="Liberation Serif"/>
          <w:b/>
          <w:sz w:val="32"/>
          <w:szCs w:val="32"/>
        </w:rPr>
        <w:t>Свердловской области</w:t>
      </w:r>
    </w:p>
    <w:p w:rsidR="00AC6A62" w:rsidRPr="00FE6023" w:rsidRDefault="00AC6A62" w:rsidP="00AC6A6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FE6023">
        <w:rPr>
          <w:rFonts w:ascii="Liberation Serif" w:eastAsia="Times New Roman" w:hAnsi="Liberation Serif" w:cs="Liberation Serif"/>
          <w:b/>
          <w:sz w:val="36"/>
          <w:szCs w:val="36"/>
        </w:rPr>
        <w:t>ПОСТАНОВЛЕНИЕ</w:t>
      </w:r>
    </w:p>
    <w:p w:rsidR="00AC6A62" w:rsidRPr="00FE6023" w:rsidRDefault="00AC6A62" w:rsidP="00AC6A62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8"/>
          <w:szCs w:val="28"/>
        </w:rPr>
      </w:pPr>
      <w:r w:rsidRPr="00FE6023">
        <w:rPr>
          <w:rFonts w:ascii="Liberation Serif" w:eastAsia="Times New Roman" w:hAnsi="Liberation Serif" w:cs="Liberation Serif"/>
        </w:rPr>
        <w:t xml:space="preserve">                                                                                          </w:t>
      </w:r>
    </w:p>
    <w:p w:rsidR="00AC6A62" w:rsidRPr="00FE6023" w:rsidRDefault="00AC6A62" w:rsidP="00AC6A62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8"/>
          <w:szCs w:val="28"/>
        </w:rPr>
      </w:pPr>
    </w:p>
    <w:p w:rsidR="00AC6A62" w:rsidRPr="00FE6023" w:rsidRDefault="00791442" w:rsidP="00AC6A62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от </w:t>
      </w:r>
      <w:r w:rsidR="00F7507B">
        <w:rPr>
          <w:rFonts w:ascii="Liberation Serif" w:eastAsia="Times New Roman" w:hAnsi="Liberation Serif" w:cs="Liberation Serif"/>
          <w:sz w:val="26"/>
          <w:szCs w:val="26"/>
        </w:rPr>
        <w:t xml:space="preserve"> 14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 </w:t>
      </w:r>
      <w:r w:rsidR="00972107">
        <w:rPr>
          <w:rFonts w:ascii="Liberation Serif" w:eastAsia="Times New Roman" w:hAnsi="Liberation Serif" w:cs="Liberation Serif"/>
          <w:sz w:val="26"/>
          <w:szCs w:val="26"/>
        </w:rPr>
        <w:t>мая</w:t>
      </w:r>
      <w:r w:rsidR="005235E2" w:rsidRPr="00FE6023">
        <w:rPr>
          <w:rFonts w:ascii="Liberation Serif" w:eastAsia="Times New Roman" w:hAnsi="Liberation Serif" w:cs="Liberation Serif"/>
          <w:sz w:val="26"/>
          <w:szCs w:val="26"/>
        </w:rPr>
        <w:t xml:space="preserve"> 2025</w:t>
      </w:r>
      <w:r w:rsidR="00AC6A62" w:rsidRPr="00FE6023">
        <w:rPr>
          <w:rFonts w:ascii="Liberation Serif" w:eastAsia="Times New Roman" w:hAnsi="Liberation Serif" w:cs="Liberation Serif"/>
          <w:sz w:val="26"/>
          <w:szCs w:val="26"/>
        </w:rPr>
        <w:t xml:space="preserve"> года №</w:t>
      </w:r>
      <w:r w:rsidR="00F7507B">
        <w:rPr>
          <w:rFonts w:ascii="Liberation Serif" w:eastAsia="Times New Roman" w:hAnsi="Liberation Serif" w:cs="Liberation Serif"/>
          <w:sz w:val="26"/>
          <w:szCs w:val="26"/>
        </w:rPr>
        <w:t xml:space="preserve"> 893</w:t>
      </w:r>
      <w:r w:rsidR="00AC6A62" w:rsidRPr="00FE6023">
        <w:rPr>
          <w:rFonts w:ascii="Liberation Serif" w:eastAsia="Times New Roman" w:hAnsi="Liberation Serif" w:cs="Liberation Serif"/>
          <w:sz w:val="26"/>
          <w:szCs w:val="26"/>
        </w:rPr>
        <w:t xml:space="preserve"> -ПА</w:t>
      </w:r>
    </w:p>
    <w:p w:rsidR="00AC6A62" w:rsidRPr="00FE6023" w:rsidRDefault="00AC6A62" w:rsidP="00AC6A62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</w:rPr>
      </w:pPr>
      <w:r w:rsidRPr="00FE6023">
        <w:rPr>
          <w:rFonts w:ascii="Liberation Serif" w:eastAsia="Times New Roman" w:hAnsi="Liberation Serif" w:cs="Liberation Serif"/>
          <w:sz w:val="26"/>
          <w:szCs w:val="26"/>
        </w:rPr>
        <w:t>г. Ирбит</w:t>
      </w:r>
    </w:p>
    <w:p w:rsidR="00AC6A62" w:rsidRPr="00FE6023" w:rsidRDefault="00AC6A62" w:rsidP="00AC6A62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</w:rPr>
      </w:pPr>
      <w:r w:rsidRPr="00FE6023">
        <w:rPr>
          <w:rFonts w:ascii="Liberation Serif" w:eastAsia="Times New Roman" w:hAnsi="Liberation Serif" w:cs="Liberation Serif"/>
          <w:sz w:val="26"/>
          <w:szCs w:val="26"/>
        </w:rPr>
        <w:t xml:space="preserve">                                                                      </w:t>
      </w:r>
    </w:p>
    <w:p w:rsidR="00AC6A62" w:rsidRPr="00FE6023" w:rsidRDefault="00AC6A62" w:rsidP="00AC6A62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p w:rsidR="00AC6A62" w:rsidRPr="00791442" w:rsidRDefault="00791442" w:rsidP="00791442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iCs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bCs/>
          <w:iCs/>
          <w:sz w:val="26"/>
          <w:szCs w:val="26"/>
        </w:rPr>
        <w:t>Об утверждении основных итогов социально-экономического развития</w:t>
      </w:r>
      <w:r w:rsidR="00AC6A62" w:rsidRPr="00FE6023">
        <w:rPr>
          <w:rFonts w:ascii="Liberation Serif" w:eastAsia="Times New Roman" w:hAnsi="Liberation Serif" w:cs="Liberation Serif"/>
          <w:b/>
          <w:iCs/>
          <w:sz w:val="26"/>
          <w:szCs w:val="26"/>
        </w:rPr>
        <w:t xml:space="preserve"> </w:t>
      </w:r>
      <w:r w:rsidR="00AC6A62" w:rsidRPr="00FE6023">
        <w:rPr>
          <w:rFonts w:ascii="Liberation Serif" w:eastAsia="Times New Roman" w:hAnsi="Liberation Serif" w:cs="Liberation Serif"/>
          <w:b/>
          <w:bCs/>
          <w:iCs/>
          <w:sz w:val="26"/>
          <w:szCs w:val="26"/>
        </w:rPr>
        <w:t xml:space="preserve">Городского округа «город Ирбит» </w:t>
      </w:r>
      <w:r>
        <w:rPr>
          <w:rFonts w:ascii="Liberation Serif" w:eastAsia="Times New Roman" w:hAnsi="Liberation Serif" w:cs="Liberation Serif"/>
          <w:b/>
          <w:bCs/>
          <w:iCs/>
          <w:sz w:val="26"/>
          <w:szCs w:val="26"/>
        </w:rPr>
        <w:t>Свердловской области за</w:t>
      </w:r>
      <w:r w:rsidR="004F4065" w:rsidRPr="00FE6023">
        <w:rPr>
          <w:rFonts w:ascii="Liberation Serif" w:eastAsia="Times New Roman" w:hAnsi="Liberation Serif" w:cs="Liberation Serif"/>
          <w:b/>
          <w:bCs/>
          <w:iCs/>
          <w:sz w:val="26"/>
          <w:szCs w:val="26"/>
        </w:rPr>
        <w:t xml:space="preserve"> 202</w:t>
      </w:r>
      <w:r>
        <w:rPr>
          <w:rFonts w:ascii="Liberation Serif" w:eastAsia="Times New Roman" w:hAnsi="Liberation Serif" w:cs="Liberation Serif"/>
          <w:b/>
          <w:bCs/>
          <w:iCs/>
          <w:sz w:val="26"/>
          <w:szCs w:val="26"/>
        </w:rPr>
        <w:t>4</w:t>
      </w:r>
      <w:r w:rsidR="00AC6A62" w:rsidRPr="00FE6023">
        <w:rPr>
          <w:rFonts w:ascii="Liberation Serif" w:eastAsia="Times New Roman" w:hAnsi="Liberation Serif" w:cs="Liberation Serif"/>
          <w:b/>
          <w:bCs/>
          <w:iCs/>
          <w:sz w:val="26"/>
          <w:szCs w:val="26"/>
        </w:rPr>
        <w:t xml:space="preserve"> год</w:t>
      </w:r>
    </w:p>
    <w:p w:rsidR="00791442" w:rsidRPr="00FE6023" w:rsidRDefault="00791442" w:rsidP="00AC6A62">
      <w:pPr>
        <w:widowControl w:val="0"/>
        <w:autoSpaceDE w:val="0"/>
        <w:autoSpaceDN w:val="0"/>
        <w:adjustRightInd w:val="0"/>
        <w:ind w:right="-23"/>
        <w:rPr>
          <w:rFonts w:ascii="Liberation Serif" w:eastAsia="Times New Roman" w:hAnsi="Liberation Serif" w:cs="Liberation Serif"/>
          <w:sz w:val="28"/>
          <w:szCs w:val="28"/>
        </w:rPr>
      </w:pPr>
    </w:p>
    <w:p w:rsidR="00AC6A62" w:rsidRPr="00FE6023" w:rsidRDefault="00AC6A62" w:rsidP="00AC6A62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ind w:right="45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FE6023">
        <w:rPr>
          <w:rFonts w:ascii="Liberation Serif" w:eastAsia="Times New Roman" w:hAnsi="Liberation Serif" w:cs="Liberation Serif"/>
          <w:sz w:val="28"/>
          <w:szCs w:val="28"/>
        </w:rPr>
        <w:t xml:space="preserve">        </w:t>
      </w:r>
      <w:r w:rsidR="00791442" w:rsidRPr="00791442">
        <w:rPr>
          <w:rFonts w:ascii="Liberation Serif" w:eastAsia="Times New Roman" w:hAnsi="Liberation Serif" w:cs="Liberation Serif"/>
          <w:sz w:val="26"/>
          <w:szCs w:val="26"/>
        </w:rPr>
        <w:t xml:space="preserve">В соответствии с </w:t>
      </w:r>
      <w:r w:rsidR="000D65C8">
        <w:rPr>
          <w:rFonts w:ascii="Liberation Serif" w:eastAsia="Times New Roman" w:hAnsi="Liberation Serif" w:cs="Liberation Serif"/>
          <w:sz w:val="26"/>
          <w:szCs w:val="26"/>
        </w:rPr>
        <w:t>п</w:t>
      </w:r>
      <w:r w:rsidR="00791442" w:rsidRPr="00791442">
        <w:rPr>
          <w:rFonts w:ascii="Liberation Serif" w:eastAsia="Times New Roman" w:hAnsi="Liberation Serif" w:cs="Liberation Serif"/>
          <w:sz w:val="26"/>
          <w:szCs w:val="26"/>
        </w:rPr>
        <w:t>остановлением Правительства Свердловской области               от 16</w:t>
      </w:r>
      <w:r w:rsidR="00E82454">
        <w:rPr>
          <w:rFonts w:ascii="Liberation Serif" w:eastAsia="Times New Roman" w:hAnsi="Liberation Serif" w:cs="Liberation Serif"/>
          <w:sz w:val="26"/>
          <w:szCs w:val="26"/>
        </w:rPr>
        <w:t>.08.</w:t>
      </w:r>
      <w:r w:rsidR="00791442" w:rsidRPr="00791442">
        <w:rPr>
          <w:rFonts w:ascii="Liberation Serif" w:eastAsia="Times New Roman" w:hAnsi="Liberation Serif" w:cs="Liberation Serif"/>
          <w:sz w:val="26"/>
          <w:szCs w:val="26"/>
        </w:rPr>
        <w:t xml:space="preserve">2018 </w:t>
      </w:r>
      <w:bookmarkStart w:id="0" w:name="_GoBack"/>
      <w:bookmarkEnd w:id="0"/>
      <w:r w:rsidR="00791442" w:rsidRPr="00791442">
        <w:rPr>
          <w:rFonts w:ascii="Liberation Serif" w:eastAsia="Times New Roman" w:hAnsi="Liberation Serif" w:cs="Liberation Serif"/>
          <w:sz w:val="26"/>
          <w:szCs w:val="26"/>
        </w:rPr>
        <w:t>№ 533-ПП «О мониторинге социально-экономического развития Свердловской области и утверждении методических рекомендаций по мониторингу социально-экономического развития муниципальных образований, расположенных на территории Свердловской области»</w:t>
      </w:r>
      <w:r w:rsidRPr="00FE6023">
        <w:rPr>
          <w:rFonts w:ascii="Liberation Serif" w:eastAsia="Times New Roman" w:hAnsi="Liberation Serif" w:cs="Liberation Serif"/>
          <w:sz w:val="26"/>
          <w:szCs w:val="26"/>
        </w:rPr>
        <w:t>, 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AC6A62" w:rsidRPr="00FE6023" w:rsidRDefault="00AC6A62" w:rsidP="00AC6A62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FE6023">
        <w:rPr>
          <w:rFonts w:ascii="Liberation Serif" w:eastAsia="Times New Roman" w:hAnsi="Liberation Serif" w:cs="Liberation Serif"/>
          <w:b/>
          <w:sz w:val="26"/>
          <w:szCs w:val="26"/>
        </w:rPr>
        <w:t xml:space="preserve">ПОСТАНОВЛЯЕТ: </w:t>
      </w:r>
    </w:p>
    <w:p w:rsidR="00AC6A62" w:rsidRPr="00FE6023" w:rsidRDefault="00AC6A62" w:rsidP="00AC6A62">
      <w:pPr>
        <w:keepNext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FE6023">
        <w:rPr>
          <w:rFonts w:ascii="Liberation Serif" w:hAnsi="Liberation Serif" w:cs="Times New Roman"/>
          <w:sz w:val="26"/>
          <w:szCs w:val="26"/>
        </w:rPr>
        <w:t xml:space="preserve">Утвердить  </w:t>
      </w:r>
      <w:r w:rsidR="00791442">
        <w:rPr>
          <w:rFonts w:ascii="Liberation Serif" w:eastAsia="Times New Roman" w:hAnsi="Liberation Serif" w:cs="Times New Roman"/>
          <w:sz w:val="26"/>
          <w:szCs w:val="26"/>
        </w:rPr>
        <w:t>основные итоги социально-экономического развития Городского округа «город Ирбит» Свердловской области за 2024</w:t>
      </w:r>
      <w:r w:rsidRPr="00FE6023">
        <w:rPr>
          <w:rFonts w:ascii="Liberation Serif" w:eastAsia="Times New Roman" w:hAnsi="Liberation Serif" w:cs="Times New Roman"/>
          <w:sz w:val="26"/>
          <w:szCs w:val="26"/>
        </w:rPr>
        <w:t xml:space="preserve"> год </w:t>
      </w:r>
      <w:r w:rsidR="00622556">
        <w:rPr>
          <w:rFonts w:ascii="Liberation Serif" w:hAnsi="Liberation Serif" w:cs="Times New Roman"/>
          <w:sz w:val="26"/>
          <w:szCs w:val="26"/>
        </w:rPr>
        <w:t>(прилагаю</w:t>
      </w:r>
      <w:r w:rsidRPr="00FE6023">
        <w:rPr>
          <w:rFonts w:ascii="Liberation Serif" w:hAnsi="Liberation Serif" w:cs="Times New Roman"/>
          <w:sz w:val="26"/>
          <w:szCs w:val="26"/>
        </w:rPr>
        <w:t>тся).</w:t>
      </w:r>
    </w:p>
    <w:p w:rsidR="00AC6A62" w:rsidRPr="00FE6023" w:rsidRDefault="00314F36" w:rsidP="00AC6A62">
      <w:pPr>
        <w:keepNext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314F36">
        <w:rPr>
          <w:rFonts w:ascii="Liberation Serif" w:hAnsi="Liberation Serif" w:cs="Times New Roman"/>
          <w:sz w:val="26"/>
          <w:szCs w:val="26"/>
        </w:rPr>
        <w:t>Контроль  за</w:t>
      </w:r>
      <w:proofErr w:type="gramEnd"/>
      <w:r w:rsidRPr="00314F36">
        <w:rPr>
          <w:rFonts w:ascii="Liberation Serif" w:hAnsi="Liberation Serif" w:cs="Times New Roman"/>
          <w:sz w:val="26"/>
          <w:szCs w:val="26"/>
        </w:rPr>
        <w:t xml:space="preserve">  исполнением  настоящего  постановления оставляю за собой</w:t>
      </w:r>
      <w:r>
        <w:rPr>
          <w:rFonts w:ascii="Liberation Serif" w:hAnsi="Liberation Serif" w:cs="Times New Roman"/>
          <w:sz w:val="26"/>
          <w:szCs w:val="26"/>
        </w:rPr>
        <w:t>.</w:t>
      </w:r>
    </w:p>
    <w:p w:rsidR="00AC6A62" w:rsidRPr="00FE6023" w:rsidRDefault="00DC5F89" w:rsidP="00AC6A62">
      <w:pPr>
        <w:keepNext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DC5F89">
        <w:rPr>
          <w:rFonts w:ascii="Liberation Serif" w:eastAsia="Times New Roman" w:hAnsi="Liberation Serif" w:cs="Times New Roman"/>
          <w:sz w:val="26"/>
          <w:szCs w:val="26"/>
        </w:rPr>
        <w:t>Настоящее постановление разместить на официальном сайте администрации Городского округа «город Ирбит» Свердловс</w:t>
      </w:r>
      <w:r>
        <w:rPr>
          <w:rFonts w:ascii="Liberation Serif" w:eastAsia="Times New Roman" w:hAnsi="Liberation Serif" w:cs="Times New Roman"/>
          <w:sz w:val="26"/>
          <w:szCs w:val="26"/>
        </w:rPr>
        <w:t>кой области (http://moirbit.ru)</w:t>
      </w:r>
      <w:r w:rsidR="00D2559D" w:rsidRPr="00FE6023">
        <w:rPr>
          <w:rFonts w:ascii="Liberation Serif" w:eastAsia="Times New Roman" w:hAnsi="Liberation Serif" w:cs="Times New Roman"/>
          <w:sz w:val="26"/>
          <w:szCs w:val="26"/>
        </w:rPr>
        <w:t>.</w:t>
      </w:r>
    </w:p>
    <w:p w:rsidR="00AC6A62" w:rsidRPr="00FE6023" w:rsidRDefault="00AC6A62" w:rsidP="00AC6A62">
      <w:pPr>
        <w:widowControl w:val="0"/>
        <w:tabs>
          <w:tab w:val="left" w:pos="1320"/>
        </w:tabs>
        <w:autoSpaceDE w:val="0"/>
        <w:autoSpaceDN w:val="0"/>
        <w:adjustRightInd w:val="0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FE6023">
        <w:rPr>
          <w:rFonts w:ascii="Liberation Serif" w:eastAsia="Times New Roman" w:hAnsi="Liberation Serif" w:cs="Liberation Serif"/>
          <w:sz w:val="26"/>
          <w:szCs w:val="26"/>
        </w:rPr>
        <w:t xml:space="preserve">                            </w:t>
      </w:r>
    </w:p>
    <w:p w:rsidR="00AC6A62" w:rsidRPr="00FE6023" w:rsidRDefault="00AC6A62" w:rsidP="00AC6A62">
      <w:pPr>
        <w:widowControl w:val="0"/>
        <w:tabs>
          <w:tab w:val="left" w:pos="1320"/>
        </w:tabs>
        <w:autoSpaceDE w:val="0"/>
        <w:autoSpaceDN w:val="0"/>
        <w:adjustRightInd w:val="0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FE6023">
        <w:rPr>
          <w:rFonts w:ascii="Liberation Serif" w:eastAsia="Times New Roman" w:hAnsi="Liberation Serif" w:cs="Liberation Serif"/>
          <w:sz w:val="26"/>
          <w:szCs w:val="26"/>
        </w:rPr>
        <w:t xml:space="preserve">                                                                  </w:t>
      </w:r>
    </w:p>
    <w:p w:rsidR="00791442" w:rsidRDefault="00791442" w:rsidP="007725DD">
      <w:pPr>
        <w:widowControl w:val="0"/>
        <w:tabs>
          <w:tab w:val="left" w:pos="1320"/>
        </w:tabs>
        <w:autoSpaceDE w:val="0"/>
        <w:autoSpaceDN w:val="0"/>
        <w:adjustRightInd w:val="0"/>
        <w:ind w:right="-143"/>
        <w:jc w:val="both"/>
        <w:rPr>
          <w:rFonts w:ascii="Liberation Serif" w:eastAsia="Times New Roman" w:hAnsi="Liberation Serif" w:cs="Liberation Serif"/>
          <w:sz w:val="26"/>
          <w:szCs w:val="26"/>
        </w:rPr>
      </w:pPr>
    </w:p>
    <w:p w:rsidR="006E4DB7" w:rsidRDefault="00791442" w:rsidP="007725DD">
      <w:pPr>
        <w:widowControl w:val="0"/>
        <w:tabs>
          <w:tab w:val="left" w:pos="1320"/>
        </w:tabs>
        <w:autoSpaceDE w:val="0"/>
        <w:autoSpaceDN w:val="0"/>
        <w:adjustRightInd w:val="0"/>
        <w:ind w:right="-143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Г</w:t>
      </w:r>
      <w:r w:rsidR="00AC6A62" w:rsidRPr="00FE6023">
        <w:rPr>
          <w:rFonts w:ascii="Liberation Serif" w:eastAsia="Times New Roman" w:hAnsi="Liberation Serif" w:cs="Liberation Serif"/>
          <w:sz w:val="26"/>
          <w:szCs w:val="26"/>
        </w:rPr>
        <w:t>лав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а </w:t>
      </w:r>
      <w:r w:rsidR="00AC6A62" w:rsidRPr="00FE6023">
        <w:rPr>
          <w:rFonts w:ascii="Liberation Serif" w:eastAsia="Times New Roman" w:hAnsi="Liberation Serif" w:cs="Liberation Serif"/>
          <w:sz w:val="26"/>
          <w:szCs w:val="26"/>
        </w:rPr>
        <w:t>Городского округа</w:t>
      </w:r>
      <w:r w:rsidR="006E4DB7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AC6A62" w:rsidRPr="00FE6023">
        <w:rPr>
          <w:rFonts w:ascii="Liberation Serif" w:eastAsia="Times New Roman" w:hAnsi="Liberation Serif" w:cs="Liberation Serif"/>
          <w:sz w:val="26"/>
          <w:szCs w:val="26"/>
        </w:rPr>
        <w:t>«город Ирбит»</w:t>
      </w:r>
    </w:p>
    <w:p w:rsidR="00AC6A62" w:rsidRPr="00EC1888" w:rsidRDefault="00AC6A62" w:rsidP="007725DD">
      <w:pPr>
        <w:widowControl w:val="0"/>
        <w:tabs>
          <w:tab w:val="left" w:pos="1320"/>
        </w:tabs>
        <w:autoSpaceDE w:val="0"/>
        <w:autoSpaceDN w:val="0"/>
        <w:adjustRightInd w:val="0"/>
        <w:ind w:right="-143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FE6023">
        <w:rPr>
          <w:rFonts w:ascii="Liberation Serif" w:eastAsia="Times New Roman" w:hAnsi="Liberation Serif" w:cs="Liberation Serif"/>
          <w:sz w:val="26"/>
          <w:szCs w:val="26"/>
        </w:rPr>
        <w:t xml:space="preserve">Свердловской области                                                     </w:t>
      </w:r>
      <w:r w:rsidR="00752EAB" w:rsidRPr="00FE6023">
        <w:rPr>
          <w:rFonts w:ascii="Liberation Serif" w:eastAsia="Times New Roman" w:hAnsi="Liberation Serif" w:cs="Liberation Serif"/>
          <w:sz w:val="26"/>
          <w:szCs w:val="26"/>
        </w:rPr>
        <w:t xml:space="preserve">   </w:t>
      </w:r>
      <w:r w:rsidR="006E4DB7">
        <w:rPr>
          <w:rFonts w:ascii="Liberation Serif" w:eastAsia="Times New Roman" w:hAnsi="Liberation Serif" w:cs="Liberation Serif"/>
          <w:sz w:val="26"/>
          <w:szCs w:val="26"/>
        </w:rPr>
        <w:t xml:space="preserve">       </w:t>
      </w:r>
      <w:r w:rsidR="00791442">
        <w:rPr>
          <w:rFonts w:ascii="Liberation Serif" w:eastAsia="Times New Roman" w:hAnsi="Liberation Serif" w:cs="Liberation Serif"/>
          <w:sz w:val="26"/>
          <w:szCs w:val="26"/>
        </w:rPr>
        <w:t xml:space="preserve">                           Н.В. Юдин</w:t>
      </w:r>
    </w:p>
    <w:p w:rsidR="00EC1888" w:rsidRDefault="00EC1888" w:rsidP="00EC1888">
      <w:pPr>
        <w:spacing w:afterLines="10" w:after="24"/>
        <w:rPr>
          <w:rFonts w:ascii="Liberation Serif" w:eastAsia="Liberation Serif" w:hAnsi="Liberation Serif" w:cs="Liberation Serif"/>
          <w:b/>
          <w:sz w:val="22"/>
        </w:rPr>
      </w:pPr>
    </w:p>
    <w:p w:rsidR="00341CFD" w:rsidRDefault="00341CFD" w:rsidP="00EC1888">
      <w:pPr>
        <w:spacing w:afterLines="10" w:after="24"/>
        <w:rPr>
          <w:rFonts w:ascii="Liberation Serif" w:eastAsia="Liberation Serif" w:hAnsi="Liberation Serif" w:cs="Liberation Serif"/>
          <w:b/>
          <w:sz w:val="22"/>
        </w:rPr>
      </w:pPr>
    </w:p>
    <w:p w:rsidR="00341CFD" w:rsidRDefault="00341CFD" w:rsidP="00EC1888">
      <w:pPr>
        <w:spacing w:afterLines="10" w:after="24"/>
        <w:rPr>
          <w:rFonts w:ascii="Liberation Serif" w:eastAsia="Liberation Serif" w:hAnsi="Liberation Serif" w:cs="Liberation Serif"/>
          <w:b/>
          <w:sz w:val="22"/>
        </w:rPr>
      </w:pPr>
    </w:p>
    <w:p w:rsidR="00341CFD" w:rsidRDefault="00341CFD" w:rsidP="00EC1888">
      <w:pPr>
        <w:spacing w:afterLines="10" w:after="24"/>
        <w:rPr>
          <w:rFonts w:ascii="Liberation Serif" w:eastAsia="Liberation Serif" w:hAnsi="Liberation Serif" w:cs="Liberation Serif"/>
          <w:b/>
          <w:sz w:val="22"/>
        </w:rPr>
      </w:pPr>
    </w:p>
    <w:p w:rsidR="00341CFD" w:rsidRDefault="00341CFD" w:rsidP="00EC1888">
      <w:pPr>
        <w:spacing w:afterLines="10" w:after="24"/>
        <w:rPr>
          <w:rFonts w:ascii="Liberation Serif" w:eastAsia="Liberation Serif" w:hAnsi="Liberation Serif" w:cs="Liberation Serif"/>
          <w:b/>
          <w:sz w:val="22"/>
        </w:rPr>
      </w:pPr>
    </w:p>
    <w:p w:rsidR="00341CFD" w:rsidRPr="006E4DB7" w:rsidRDefault="00341CFD" w:rsidP="00EC1888">
      <w:pPr>
        <w:spacing w:afterLines="10" w:after="24"/>
        <w:rPr>
          <w:rFonts w:ascii="Liberation Serif" w:eastAsia="Liberation Serif" w:hAnsi="Liberation Serif" w:cs="Liberation Serif"/>
          <w:b/>
          <w:sz w:val="22"/>
        </w:rPr>
      </w:pPr>
    </w:p>
    <w:p w:rsidR="00791442" w:rsidRDefault="00791442" w:rsidP="00EC1888">
      <w:pPr>
        <w:spacing w:afterLines="10" w:after="24"/>
        <w:jc w:val="center"/>
        <w:rPr>
          <w:rFonts w:ascii="Liberation Serif" w:eastAsia="Liberation Serif" w:hAnsi="Liberation Serif" w:cs="Liberation Serif"/>
          <w:b/>
          <w:sz w:val="22"/>
        </w:rPr>
      </w:pPr>
    </w:p>
    <w:p w:rsidR="00791442" w:rsidRDefault="00791442" w:rsidP="00EC1888">
      <w:pPr>
        <w:spacing w:afterLines="10" w:after="24"/>
        <w:jc w:val="center"/>
        <w:rPr>
          <w:rFonts w:ascii="Liberation Serif" w:eastAsia="Liberation Serif" w:hAnsi="Liberation Serif" w:cs="Liberation Serif"/>
          <w:b/>
          <w:sz w:val="22"/>
        </w:rPr>
      </w:pPr>
    </w:p>
    <w:p w:rsidR="00791442" w:rsidRDefault="00791442" w:rsidP="00EC1888">
      <w:pPr>
        <w:spacing w:afterLines="10" w:after="24"/>
        <w:jc w:val="center"/>
        <w:rPr>
          <w:rFonts w:ascii="Liberation Serif" w:eastAsia="Liberation Serif" w:hAnsi="Liberation Serif" w:cs="Liberation Serif"/>
          <w:b/>
          <w:sz w:val="22"/>
        </w:rPr>
      </w:pPr>
    </w:p>
    <w:p w:rsidR="00791442" w:rsidRDefault="00791442" w:rsidP="00EC1888">
      <w:pPr>
        <w:spacing w:afterLines="10" w:after="24"/>
        <w:jc w:val="center"/>
        <w:rPr>
          <w:rFonts w:ascii="Liberation Serif" w:eastAsia="Liberation Serif" w:hAnsi="Liberation Serif" w:cs="Liberation Serif"/>
          <w:b/>
          <w:sz w:val="22"/>
        </w:rPr>
      </w:pPr>
    </w:p>
    <w:p w:rsidR="00263C71" w:rsidRDefault="00263C71" w:rsidP="00EC1888">
      <w:pPr>
        <w:spacing w:afterLines="10" w:after="24"/>
        <w:jc w:val="center"/>
        <w:rPr>
          <w:rFonts w:ascii="Liberation Serif" w:eastAsia="Liberation Serif" w:hAnsi="Liberation Serif" w:cs="Liberation Serif"/>
          <w:b/>
          <w:sz w:val="22"/>
        </w:rPr>
      </w:pPr>
    </w:p>
    <w:p w:rsidR="00263C71" w:rsidRDefault="00263C71" w:rsidP="00263C71">
      <w:pPr>
        <w:spacing w:afterLines="10" w:after="24"/>
        <w:rPr>
          <w:rFonts w:ascii="Liberation Serif" w:eastAsia="Liberation Serif" w:hAnsi="Liberation Serif" w:cs="Liberation Serif"/>
          <w:b/>
          <w:sz w:val="22"/>
        </w:rPr>
        <w:sectPr w:rsidR="00263C71" w:rsidSect="00791442">
          <w:type w:val="continuous"/>
          <w:pgSz w:w="11905" w:h="16837"/>
          <w:pgMar w:top="1418" w:right="851" w:bottom="1276" w:left="1474" w:header="947" w:footer="964" w:gutter="0"/>
          <w:cols w:space="720"/>
          <w:noEndnote/>
          <w:docGrid w:linePitch="360"/>
        </w:sectPr>
      </w:pPr>
    </w:p>
    <w:p w:rsidR="00263C71" w:rsidRPr="00263C71" w:rsidRDefault="00263C71" w:rsidP="00E82454">
      <w:pPr>
        <w:keepNext/>
        <w:shd w:val="clear" w:color="auto" w:fill="FFFFFF"/>
        <w:tabs>
          <w:tab w:val="left" w:pos="432"/>
        </w:tabs>
        <w:autoSpaceDE w:val="0"/>
        <w:autoSpaceDN w:val="0"/>
        <w:adjustRightInd w:val="0"/>
        <w:ind w:left="9639" w:right="11"/>
        <w:rPr>
          <w:rFonts w:ascii="Liberation Serif" w:hAnsi="Liberation Serif" w:cs="Times New Roman"/>
          <w:sz w:val="26"/>
          <w:szCs w:val="26"/>
        </w:rPr>
      </w:pPr>
      <w:r w:rsidRPr="00263C71">
        <w:rPr>
          <w:rFonts w:ascii="Liberation Serif" w:hAnsi="Liberation Serif" w:cs="Times New Roman"/>
          <w:sz w:val="26"/>
          <w:szCs w:val="26"/>
        </w:rPr>
        <w:lastRenderedPageBreak/>
        <w:t xml:space="preserve">УТВЕРЖДЕНЫ                                                                               постановлением администрации Городского округа «город Ирбит» Свердловской области                                                                                                                                                         </w:t>
      </w:r>
    </w:p>
    <w:p w:rsidR="00263C71" w:rsidRPr="00000E0B" w:rsidRDefault="00F7507B" w:rsidP="00E82454">
      <w:pPr>
        <w:keepNext/>
        <w:shd w:val="clear" w:color="auto" w:fill="FFFFFF"/>
        <w:tabs>
          <w:tab w:val="left" w:pos="432"/>
        </w:tabs>
        <w:autoSpaceDE w:val="0"/>
        <w:autoSpaceDN w:val="0"/>
        <w:adjustRightInd w:val="0"/>
        <w:ind w:left="9639" w:right="11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о</w:t>
      </w:r>
      <w:r w:rsidR="00263C71" w:rsidRPr="00263C71">
        <w:rPr>
          <w:rFonts w:ascii="Liberation Serif" w:hAnsi="Liberation Serif" w:cs="Times New Roman"/>
          <w:sz w:val="26"/>
          <w:szCs w:val="26"/>
        </w:rPr>
        <w:t>т</w:t>
      </w:r>
      <w:r w:rsidRPr="00F7507B">
        <w:rPr>
          <w:rFonts w:ascii="Liberation Serif" w:hAnsi="Liberation Serif" w:cs="Times New Roman"/>
          <w:sz w:val="26"/>
          <w:szCs w:val="26"/>
        </w:rPr>
        <w:t xml:space="preserve"> </w:t>
      </w:r>
      <w:r w:rsidR="00263C71" w:rsidRPr="00263C71">
        <w:rPr>
          <w:rFonts w:ascii="Liberation Serif" w:hAnsi="Liberation Serif" w:cs="Times New Roman"/>
          <w:sz w:val="26"/>
          <w:szCs w:val="26"/>
        </w:rPr>
        <w:t xml:space="preserve"> </w:t>
      </w:r>
      <w:r w:rsidRPr="00F7507B">
        <w:rPr>
          <w:rFonts w:ascii="Liberation Serif" w:hAnsi="Liberation Serif" w:cs="Times New Roman"/>
          <w:sz w:val="26"/>
          <w:szCs w:val="26"/>
        </w:rPr>
        <w:t>14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="00000E0B">
        <w:rPr>
          <w:rFonts w:ascii="Liberation Serif" w:hAnsi="Liberation Serif" w:cs="Times New Roman"/>
          <w:sz w:val="26"/>
          <w:szCs w:val="26"/>
        </w:rPr>
        <w:t xml:space="preserve"> </w:t>
      </w:r>
      <w:r w:rsidR="007C7938">
        <w:rPr>
          <w:rFonts w:ascii="Liberation Serif" w:hAnsi="Liberation Serif" w:cs="Times New Roman"/>
          <w:sz w:val="26"/>
          <w:szCs w:val="26"/>
        </w:rPr>
        <w:t>мая</w:t>
      </w:r>
      <w:r w:rsidR="00000E0B">
        <w:rPr>
          <w:rFonts w:ascii="Liberation Serif" w:hAnsi="Liberation Serif" w:cs="Times New Roman"/>
          <w:sz w:val="26"/>
          <w:szCs w:val="26"/>
        </w:rPr>
        <w:t xml:space="preserve"> 2025 года  №</w:t>
      </w:r>
      <w:r>
        <w:rPr>
          <w:rFonts w:ascii="Liberation Serif" w:hAnsi="Liberation Serif" w:cs="Times New Roman"/>
          <w:sz w:val="26"/>
          <w:szCs w:val="26"/>
        </w:rPr>
        <w:t xml:space="preserve">  893</w:t>
      </w:r>
      <w:r w:rsidR="00000E0B">
        <w:rPr>
          <w:rFonts w:ascii="Liberation Serif" w:hAnsi="Liberation Serif" w:cs="Times New Roman"/>
          <w:sz w:val="26"/>
          <w:szCs w:val="26"/>
        </w:rPr>
        <w:t>-</w:t>
      </w:r>
      <w:r w:rsidR="00263C71" w:rsidRPr="00263C71">
        <w:rPr>
          <w:rFonts w:ascii="Liberation Serif" w:hAnsi="Liberation Serif" w:cs="Times New Roman"/>
          <w:sz w:val="26"/>
          <w:szCs w:val="26"/>
        </w:rPr>
        <w:t>ПА «</w:t>
      </w:r>
      <w:r w:rsidR="00263C71" w:rsidRPr="00263C71">
        <w:rPr>
          <w:rFonts w:ascii="Liberation Serif" w:hAnsi="Liberation Serif" w:cs="Times New Roman"/>
          <w:bCs/>
          <w:iCs/>
          <w:sz w:val="26"/>
          <w:szCs w:val="26"/>
        </w:rPr>
        <w:t>Об утверждении основных итогов социально-экономического развития</w:t>
      </w:r>
      <w:r w:rsidR="00263C71" w:rsidRPr="00263C71">
        <w:rPr>
          <w:rFonts w:ascii="Liberation Serif" w:hAnsi="Liberation Serif" w:cs="Times New Roman"/>
          <w:iCs/>
          <w:sz w:val="26"/>
          <w:szCs w:val="26"/>
        </w:rPr>
        <w:t xml:space="preserve"> </w:t>
      </w:r>
      <w:r w:rsidR="00263C71" w:rsidRPr="00263C71">
        <w:rPr>
          <w:rFonts w:ascii="Liberation Serif" w:hAnsi="Liberation Serif" w:cs="Times New Roman"/>
          <w:bCs/>
          <w:iCs/>
          <w:sz w:val="26"/>
          <w:szCs w:val="26"/>
        </w:rPr>
        <w:t xml:space="preserve">Городского округа «город Ирбит» Свердловской области за 2024 </w:t>
      </w:r>
      <w:r w:rsidR="00E82454">
        <w:rPr>
          <w:rFonts w:ascii="Liberation Serif" w:hAnsi="Liberation Serif" w:cs="Times New Roman"/>
          <w:bCs/>
          <w:iCs/>
          <w:sz w:val="26"/>
          <w:szCs w:val="26"/>
        </w:rPr>
        <w:t>г</w:t>
      </w:r>
      <w:r w:rsidR="00263C71" w:rsidRPr="00263C71">
        <w:rPr>
          <w:rFonts w:ascii="Liberation Serif" w:hAnsi="Liberation Serif" w:cs="Times New Roman"/>
          <w:bCs/>
          <w:iCs/>
          <w:sz w:val="26"/>
          <w:szCs w:val="26"/>
        </w:rPr>
        <w:t>од»</w:t>
      </w:r>
    </w:p>
    <w:p w:rsidR="00263C71" w:rsidRPr="00263C71" w:rsidRDefault="00263C71" w:rsidP="00263C71">
      <w:pPr>
        <w:widowControl w:val="0"/>
        <w:jc w:val="both"/>
        <w:outlineLvl w:val="2"/>
        <w:rPr>
          <w:rFonts w:ascii="Liberation Serif" w:eastAsia="Arial" w:hAnsi="Liberation Serif" w:cs="Liberation Serif"/>
          <w:color w:val="auto"/>
          <w:sz w:val="22"/>
          <w:szCs w:val="22"/>
        </w:rPr>
      </w:pPr>
    </w:p>
    <w:p w:rsidR="00263C71" w:rsidRPr="00263C71" w:rsidRDefault="00263C71" w:rsidP="00263C71">
      <w:pPr>
        <w:widowControl w:val="0"/>
        <w:jc w:val="both"/>
        <w:rPr>
          <w:rFonts w:ascii="Liberation Serif" w:eastAsia="Arial" w:hAnsi="Liberation Serif" w:cs="Liberation Serif"/>
          <w:color w:val="auto"/>
          <w:sz w:val="22"/>
          <w:szCs w:val="22"/>
        </w:rPr>
      </w:pPr>
    </w:p>
    <w:p w:rsidR="00263C71" w:rsidRPr="00263C71" w:rsidRDefault="00263C71" w:rsidP="00263C71">
      <w:pPr>
        <w:widowControl w:val="0"/>
        <w:jc w:val="center"/>
        <w:rPr>
          <w:rFonts w:ascii="Liberation Serif" w:eastAsia="Arial" w:hAnsi="Liberation Serif" w:cs="Liberation Serif"/>
          <w:b/>
          <w:color w:val="auto"/>
          <w:sz w:val="26"/>
          <w:szCs w:val="26"/>
        </w:rPr>
      </w:pPr>
      <w:r w:rsidRPr="00263C71">
        <w:rPr>
          <w:rFonts w:ascii="Liberation Serif" w:eastAsia="Arial" w:hAnsi="Liberation Serif" w:cs="Liberation Serif"/>
          <w:b/>
          <w:color w:val="auto"/>
          <w:sz w:val="26"/>
          <w:szCs w:val="26"/>
        </w:rPr>
        <w:t>ОСНОВНЫЕ ИТОГИ</w:t>
      </w:r>
    </w:p>
    <w:p w:rsidR="00263C71" w:rsidRPr="00263C71" w:rsidRDefault="00263C71" w:rsidP="00263C71">
      <w:pPr>
        <w:widowControl w:val="0"/>
        <w:jc w:val="center"/>
        <w:rPr>
          <w:rFonts w:ascii="Liberation Serif" w:eastAsia="Arial" w:hAnsi="Liberation Serif" w:cs="Liberation Serif"/>
          <w:b/>
          <w:color w:val="auto"/>
          <w:sz w:val="26"/>
          <w:szCs w:val="26"/>
        </w:rPr>
      </w:pPr>
      <w:r w:rsidRPr="00263C71">
        <w:rPr>
          <w:rFonts w:ascii="Liberation Serif" w:eastAsia="Arial" w:hAnsi="Liberation Serif" w:cs="Liberation Serif"/>
          <w:b/>
          <w:color w:val="auto"/>
          <w:sz w:val="26"/>
          <w:szCs w:val="26"/>
        </w:rPr>
        <w:t>социально-экономического развития</w:t>
      </w:r>
    </w:p>
    <w:p w:rsidR="00263C71" w:rsidRPr="00263C71" w:rsidRDefault="00263C71" w:rsidP="00263C71">
      <w:pPr>
        <w:widowControl w:val="0"/>
        <w:jc w:val="center"/>
        <w:rPr>
          <w:rFonts w:ascii="Liberation Serif" w:eastAsia="Arial" w:hAnsi="Liberation Serif" w:cs="Liberation Serif"/>
          <w:b/>
          <w:color w:val="auto"/>
          <w:sz w:val="26"/>
          <w:szCs w:val="26"/>
        </w:rPr>
      </w:pPr>
      <w:r w:rsidRPr="00263C71">
        <w:rPr>
          <w:rFonts w:ascii="Liberation Serif" w:eastAsia="Arial" w:hAnsi="Liberation Serif" w:cs="Liberation Serif"/>
          <w:b/>
          <w:color w:val="auto"/>
          <w:sz w:val="26"/>
          <w:szCs w:val="26"/>
        </w:rPr>
        <w:t>Городского округа «город Ирбит» Свердловской области за 2024 год</w:t>
      </w:r>
    </w:p>
    <w:p w:rsidR="00263C71" w:rsidRPr="00263C71" w:rsidRDefault="00263C71" w:rsidP="00263C71">
      <w:pPr>
        <w:widowControl w:val="0"/>
        <w:jc w:val="both"/>
        <w:rPr>
          <w:rFonts w:ascii="Liberation Serif" w:eastAsia="Arial" w:hAnsi="Liberation Serif" w:cs="Liberation Serif"/>
          <w:b/>
          <w:color w:val="auto"/>
          <w:sz w:val="22"/>
          <w:szCs w:val="22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1973"/>
        <w:gridCol w:w="1304"/>
        <w:gridCol w:w="1140"/>
        <w:gridCol w:w="1412"/>
        <w:gridCol w:w="1496"/>
        <w:gridCol w:w="1479"/>
        <w:gridCol w:w="166"/>
        <w:gridCol w:w="1365"/>
        <w:gridCol w:w="1133"/>
        <w:gridCol w:w="1046"/>
        <w:gridCol w:w="1366"/>
      </w:tblGrid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Номер строки</w:t>
            </w:r>
          </w:p>
        </w:tc>
        <w:tc>
          <w:tcPr>
            <w:tcW w:w="1973" w:type="dxa"/>
          </w:tcPr>
          <w:p w:rsidR="00263C71" w:rsidRPr="00263C71" w:rsidRDefault="00263C71" w:rsidP="007C7938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Показатель 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Единицы измерения</w:t>
            </w:r>
          </w:p>
        </w:tc>
        <w:tc>
          <w:tcPr>
            <w:tcW w:w="1140" w:type="dxa"/>
          </w:tcPr>
          <w:p w:rsidR="00263C71" w:rsidRPr="00263C71" w:rsidRDefault="00263C71" w:rsidP="007C7938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Контрольное значение на отчетный год</w:t>
            </w:r>
          </w:p>
        </w:tc>
        <w:tc>
          <w:tcPr>
            <w:tcW w:w="1412" w:type="dxa"/>
          </w:tcPr>
          <w:p w:rsidR="00263C71" w:rsidRPr="00263C71" w:rsidRDefault="00263C71" w:rsidP="007C7938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Контрольное значение на год завершения реализации стратегии социально-экономического развития </w:t>
            </w:r>
          </w:p>
        </w:tc>
        <w:tc>
          <w:tcPr>
            <w:tcW w:w="1496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b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22"/>
                <w:szCs w:val="22"/>
              </w:rPr>
              <w:t>Фактическое значение за 2023 год</w:t>
            </w:r>
          </w:p>
        </w:tc>
        <w:tc>
          <w:tcPr>
            <w:tcW w:w="1479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b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22"/>
                <w:szCs w:val="22"/>
              </w:rPr>
              <w:t>Фактическое значение за 2024 год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достижения (гр. 7 / гр. 4 * 100)</w:t>
            </w: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достижения (гр. 7 / гр. 5 * 100)</w:t>
            </w: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 (гр. 7 / гр. 6 * 100)</w:t>
            </w:r>
          </w:p>
        </w:tc>
        <w:tc>
          <w:tcPr>
            <w:tcW w:w="1366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Источник информации (по гр. 6 - 7)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</w:t>
            </w:r>
          </w:p>
        </w:tc>
        <w:tc>
          <w:tcPr>
            <w:tcW w:w="1496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</w:t>
            </w:r>
          </w:p>
        </w:tc>
        <w:tc>
          <w:tcPr>
            <w:tcW w:w="1479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</w:t>
            </w: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</w:t>
            </w:r>
          </w:p>
        </w:tc>
        <w:tc>
          <w:tcPr>
            <w:tcW w:w="1366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1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32"/>
                <w:szCs w:val="32"/>
              </w:rPr>
              <w:t>Развитие человеческого потенциала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Демографическая ситуация, семья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Численность постоянного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населения (на конец года)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36,505</w:t>
            </w:r>
          </w:p>
        </w:tc>
        <w:tc>
          <w:tcPr>
            <w:tcW w:w="1479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36,178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99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,1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widowControl w:val="0"/>
              <w:suppressAutoHyphens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365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335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91,8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9,99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9,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26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92,7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476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559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117,4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умерших на 1000 человек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13,0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5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,45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118,8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-111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-224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201,8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Естественный прирост (убыль) населения на 1000 человек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-3,0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-6,19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206,3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Миграционный прирост (убыль) населения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96,6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689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695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100,9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1.1.10.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660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667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101,1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1.1.11.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зарегистрированных браков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  <w:p w:rsidR="00263C71" w:rsidRPr="00263C71" w:rsidRDefault="00263C71" w:rsidP="000E5881">
            <w:pPr>
              <w:widowControl w:val="0"/>
              <w:suppressAutoHyphens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1.1.12.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зарегистрированных браков на 1000 человек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widowControl w:val="0"/>
              <w:suppressAutoHyphens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1.1.13.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зарегистрированных разводов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  <w:p w:rsidR="00263C71" w:rsidRPr="00263C71" w:rsidRDefault="00263C71" w:rsidP="000E5881">
            <w:pPr>
              <w:widowControl w:val="0"/>
              <w:suppressAutoHyphens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1.1.14.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зарегистрированных разводов на 1000 человек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widowControl w:val="0"/>
              <w:suppressAutoHyphens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1.1.15.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Отношение числа браков к числу разводов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widowControl w:val="0"/>
              <w:suppressAutoHyphens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1.1.16.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постоянного населения моложе трудоспособного возраста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7381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7308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99,0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процентов (от общей численности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населения)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20,2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20,2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1.1.17.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постоянного населения трудоспособного возраста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20599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20404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99,1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(от общей численности населения)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56,4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56,4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1.1.18.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постоянного населения старше трудоспособного возраста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8607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8538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99,2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(от общей численности населения)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23,6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23,6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FFFFFF" w:themeFill="background1"/>
          </w:tcPr>
          <w:p w:rsidR="00263C71" w:rsidRPr="00263C71" w:rsidRDefault="00263C71" w:rsidP="000E5881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Здравоохранение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Смертность в трудоспособном возрасте (на 100 тыс. человек)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260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348,3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133,9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Смертность от болезней системы кровообращения (на 100 тыс. человек)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635,5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812,6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127,9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Смертность от новообразований (на 100 тыс. человек)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120,5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210,1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174,4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Материнская смертность (на 100 тыс. детей, родившихся живыми)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Младенческая смертность (на 1000 детей, родившихся живыми)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207,4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Детская смертность (на 1000 детей в возрасте до 17 лет)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57,1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ГАУЗ СО </w:t>
            </w:r>
            <w:proofErr w:type="spellStart"/>
            <w:proofErr w:type="gramStart"/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СО</w:t>
            </w:r>
            <w:proofErr w:type="spellEnd"/>
            <w:proofErr w:type="gramEnd"/>
            <w:r w:rsidR="00263C71"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Заболеваемость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Общая заболеваемость (на 1000 человек)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2616,9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3330,2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127,3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в том числе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первичная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1770,6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2110,9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119,2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1.2.9.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Общая заболеваемость детей (на 1000 человек в возрасте до 17 лет)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5344,4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6818,9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127,6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в том числе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первичная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4297,7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5403,1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125,7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Общая заболеваемость злокачественными новообразованиями (на 100 тыс. человек)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3700,9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4157,2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112,3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ГАУЗ СО</w:t>
            </w:r>
            <w:r w:rsidR="00263C71"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в том числе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первичная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405,4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837,5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206,6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Общая заболеваемость туберкулезом (на 100 тыс. человек)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30,1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49,7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165,1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в том числе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первичная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30,1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49,7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165,1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Общая заболеваемость ВИЧ-инфекцией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(на 100 тыс. человек)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65,7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80,2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122,1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1.2.16.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в том числе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первичная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65,7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80,2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122,1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Общая заболеваемость артериальной гипертонией (на 1000 человек)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175,8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314,0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178,6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в том числе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первичная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28,7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196,6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1.2.19.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Первичная заболеваемость острым инфарктом миокарда (на 1000 человек)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случаев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120,6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0E588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="00263C71"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1.2.20.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Пятилетняя выживаемость онкологических больных с момента установления диагноза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59,9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Данные </w:t>
            </w:r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ГАУЗ СО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«Ирбитская ЦГБ»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Стационарное обслуживание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1.2.21.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больничных учреждений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1.2.22.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больных, пролеченных в стационаре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13231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13767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104,1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rPr>
          <w:trHeight w:val="1181"/>
        </w:trPr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1.2.23.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коек в круглосуточном стационаре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395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405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102,5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1.2.24.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Работа койки в стационаре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дней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272,0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259,7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95,5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1.2.25.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Средняя длительность пребывания больного на койке в стационаре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дней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7,5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97,4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ГАУЗ СО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Амбулаторно-поликлиническое обслуживание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1.2.26.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амбулаторно-поликлинических учреждений и подразделений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лечебно-профилактических учреждений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Данные </w:t>
            </w:r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«Ирбитская ЦГБ»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1.2.27.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Проектная мощность амбулаторно-поликлинических учреждений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посещений в смену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1483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1591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1.2.28.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мест дневного стационара при амбулаторно-поликлинических учреждениях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1.2.29.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Фактическое количество посещений в амбулаторно-поликлинических учреждениях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посещений в год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651,600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634,396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97,4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1.2.30.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больных, пролеченных в дневных стационарах при амбулаторно-поликлинических учреждениях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4,671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5,009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Скорая, в том числе скорая специализированная, медицинская помощь, оказываемая в неотложной форме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1.2.31.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подстанций скорой медицинской помощи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1.2.32.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Общее количество машин, обслуживающих подстанции скорой медицинской помощи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1.2.33.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обслуженных вызовов скорой медицинской помощи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вызовов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17,774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16,730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94,1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1.2.34.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Среднее время приезда бригады скорой медицинской помощи на место вызова при экстренных вызовах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минут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12,95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12,98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Данные </w:t>
            </w:r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«Ирбитская ЦГБ»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Медицинские кадры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1.2.35.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Численность врачей в учреждениях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здравоохранения всех форм собственности (физических лиц)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95,8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Данные </w:t>
            </w:r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1.2.36.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среднего медицинского персонала в учреждениях здравоохранения всех форм собственности (физических лиц)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632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Данные </w:t>
            </w:r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1.2.37.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врачей, повысивших квалификацию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64,6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Данные </w:t>
            </w:r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1.2.38.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медсестер, повысивших квалификацию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72,4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Данные </w:t>
            </w:r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1.2.39.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лиц, состоящих на учете с диагнозом "наркомания"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113,3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СО</w:t>
            </w:r>
            <w:proofErr w:type="spellEnd"/>
            <w:proofErr w:type="gramEnd"/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1.2.40.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специалистов,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прошедших обучение на базовых профилактических площадках по вопросам формирования культуры здорового и безопасного образа жизни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Данные </w:t>
            </w:r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ГАУЗ СО </w:t>
            </w:r>
            <w:proofErr w:type="spellStart"/>
            <w:proofErr w:type="gramStart"/>
            <w:r w:rsidR="000E588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СО</w:t>
            </w:r>
            <w:proofErr w:type="spellEnd"/>
            <w:proofErr w:type="gramEnd"/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«Ирбитская ЦГБ»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b/>
                <w:color w:val="auto"/>
                <w:sz w:val="32"/>
                <w:szCs w:val="3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Образование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1.3.1.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b/>
                <w:color w:val="auto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Дошкольное образование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детей в дошкольных образовательных учреждениях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133</w:t>
            </w:r>
          </w:p>
        </w:tc>
        <w:tc>
          <w:tcPr>
            <w:tcW w:w="1479" w:type="dxa"/>
            <w:shd w:val="clear" w:color="auto" w:fill="auto"/>
          </w:tcPr>
          <w:p w:rsidR="00263C71" w:rsidRPr="004F6C29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1984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93,0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  <w:r w:rsidR="004F6C29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85-К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детей в возрасте 3 - 7 лет, получающих дошкольную образовательную услугу и (или) услугу по их содержанию в организациях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79,0</w:t>
            </w:r>
          </w:p>
        </w:tc>
        <w:tc>
          <w:tcPr>
            <w:tcW w:w="1479" w:type="dxa"/>
            <w:shd w:val="clear" w:color="auto" w:fill="auto"/>
          </w:tcPr>
          <w:p w:rsidR="00263C71" w:rsidRPr="004F6C29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79</w:t>
            </w: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101,0</w:t>
            </w:r>
          </w:p>
        </w:tc>
        <w:tc>
          <w:tcPr>
            <w:tcW w:w="1366" w:type="dxa"/>
            <w:shd w:val="clear" w:color="auto" w:fill="auto"/>
          </w:tcPr>
          <w:p w:rsid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  <w:p w:rsidR="004F6C29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85-к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1.3.1.3.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Доля детей в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возрасте до 3 лет, получающих дошкольную образовательную услугу и (или) услугу по их содержанию в организациях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21,0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20,2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96,2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кая отчетность</w:t>
            </w:r>
            <w:r w:rsidR="004F6C29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85-к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1.3.1.4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зданий дошкольных образовательных учреждений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  <w:r w:rsidR="004F6C29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85-к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Начальное общее, основное общее, среднее общее образование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обучающихся в дневных общеобразовательных учреждениях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5055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5009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9F6DA8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  <w:r w:rsidR="004F6C29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00-1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обучающихся в общеобразовательных учреждениях всех форм собственности, занимающихся во вторую смену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535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524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9F6DA8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97,9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4F6C29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00-1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Доля выпускников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11-х классов, удостоенных медали "За особые успехи в учении", в общей численности выпускников 11-х классов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11,0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13,9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9F6DA8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126,4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кая отчетность</w:t>
            </w:r>
          </w:p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4F6C29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00-1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1.3.2.4.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Прием в дневные общеобразовательные учреждения всех форм собственности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706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643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9F6DA8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91,1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8424B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Постановление администрации Городского округа «город Ирбит» Свердловской области 19.01.2023 № 36-ПА «Об утверждении административного регламента предоставления муниципальной услуги "Прием заявлений о зачислении в муниципальные образователь</w:t>
            </w:r>
            <w:r w:rsidRPr="008424B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 xml:space="preserve">ные организации Городского округа «город Ирбит» Свердловской области" 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1.3.2.4.1.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1-й класс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578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529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9F6DA8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91,5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1.3.1.4.2.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10-й класс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9F6DA8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89,1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выпускников дневных общеобразовательных учреждений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630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641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9F6DA8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  <w:r w:rsidR="008424B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00-1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1.3.2.5.1.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9-х классов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530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533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9F6DA8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1.3.2.5.2.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11-х классов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4F6C2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9F6DA8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108,0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детей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школьного возраста, не посещающих дневные общеобразовательные учреждения по неуважительной причине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000E0B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1.3.2.6.1.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1 - 4-х классах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1.3.2.6.2.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5 - 9-х классах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1.3.2.6.3.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10 - 11-х классах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дневных общеобразовательных учреждений в разрезе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Статистическая отчетность</w:t>
            </w:r>
            <w:r w:rsidR="008424B7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00-1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обучающихся в вечерних (сменных) общеобразовательных учреждениях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1.3.2.9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вечерних (сменных) общеобразовательн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ых учреждений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000E0B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Дополнительное образование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1.3.3.1.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учреждений дополнительного образования детей всех форм собственности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365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1.3.3.2.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обучающихся в учреждениях дополнительного образования детей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2042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2063</w:t>
            </w:r>
          </w:p>
        </w:tc>
        <w:tc>
          <w:tcPr>
            <w:tcW w:w="1365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1.3.3.3.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педагогических работников в дошкольных образовательных учреждениях всех форм собственности (физических лиц)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318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331</w:t>
            </w:r>
          </w:p>
        </w:tc>
        <w:tc>
          <w:tcPr>
            <w:tcW w:w="1365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104,1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Статистическая отчетность</w:t>
            </w:r>
            <w:r w:rsidR="008424B7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85-к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1.3.3.4.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Численность педагогических работников в дневных общеобразовательных учреждениях всех форм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собственности (физических лиц без совместителей)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8424B7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363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394</w:t>
            </w:r>
          </w:p>
        </w:tc>
        <w:tc>
          <w:tcPr>
            <w:tcW w:w="1365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108,5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Статистическая отчетность</w:t>
            </w:r>
            <w:r w:rsidR="008424B7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00-1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1.3.3.5.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педагогических работников в дневных общеобразовательных учреждениях всех форм собственности (физических лиц без совместителей), имеющих высшую и первую категории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8424B7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196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185</w:t>
            </w:r>
          </w:p>
        </w:tc>
        <w:tc>
          <w:tcPr>
            <w:tcW w:w="1365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94,4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Статистическая отчетность</w:t>
            </w:r>
            <w:r w:rsidR="008424B7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00-1</w:t>
            </w:r>
          </w:p>
        </w:tc>
      </w:tr>
      <w:tr w:rsidR="008424B7" w:rsidRPr="00263C71" w:rsidTr="000E5881">
        <w:tc>
          <w:tcPr>
            <w:tcW w:w="86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1.3.3.6.</w:t>
            </w:r>
          </w:p>
        </w:tc>
        <w:tc>
          <w:tcPr>
            <w:tcW w:w="197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детей и подростков, охваченных отдыхом и оздоровлением</w:t>
            </w:r>
          </w:p>
        </w:tc>
        <w:tc>
          <w:tcPr>
            <w:tcW w:w="1304" w:type="dxa"/>
          </w:tcPr>
          <w:p w:rsidR="008424B7" w:rsidRPr="00263C71" w:rsidRDefault="008424B7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8424B7" w:rsidRPr="008424B7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5229</w:t>
            </w:r>
          </w:p>
        </w:tc>
        <w:tc>
          <w:tcPr>
            <w:tcW w:w="1365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102,5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8424B7" w:rsidRPr="008424B7" w:rsidRDefault="008424B7" w:rsidP="008424B7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r w:rsidRPr="008424B7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Постановление администрации Городского округа «город Ирбит» Свердловской области «Об утверждении «Порядка организации </w:t>
            </w:r>
            <w:r w:rsidRPr="008424B7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 xml:space="preserve">отдыха детей и их </w:t>
            </w:r>
          </w:p>
          <w:p w:rsidR="008424B7" w:rsidRPr="008424B7" w:rsidRDefault="008424B7" w:rsidP="008424B7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r w:rsidRPr="008424B7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оздоровления в оздоровительных лагерях с дневным пребыванием детей, лагерях труда и отдыха, загородных оздоровительных </w:t>
            </w:r>
          </w:p>
          <w:p w:rsidR="008424B7" w:rsidRPr="008424B7" w:rsidRDefault="008424B7" w:rsidP="008424B7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8424B7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лагерях</w:t>
            </w:r>
            <w:proofErr w:type="gramEnd"/>
            <w:r w:rsidRPr="008424B7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 и санаторных оздоровительных учреждениях»</w:t>
            </w:r>
          </w:p>
          <w:p w:rsidR="008424B7" w:rsidRPr="00263C71" w:rsidRDefault="008424B7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424B7" w:rsidRPr="00263C71" w:rsidTr="000E5881">
        <w:tc>
          <w:tcPr>
            <w:tcW w:w="86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1.3.3.7.</w:t>
            </w:r>
          </w:p>
        </w:tc>
        <w:tc>
          <w:tcPr>
            <w:tcW w:w="197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оздоровительных лагерей всех форм собственности с дневным пребыванием детей (включая профильные)</w:t>
            </w:r>
          </w:p>
        </w:tc>
        <w:tc>
          <w:tcPr>
            <w:tcW w:w="1304" w:type="dxa"/>
          </w:tcPr>
          <w:p w:rsidR="008424B7" w:rsidRPr="00263C71" w:rsidRDefault="008424B7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</w:t>
            </w:r>
          </w:p>
        </w:tc>
        <w:tc>
          <w:tcPr>
            <w:tcW w:w="1365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vMerge/>
            <w:shd w:val="clear" w:color="auto" w:fill="auto"/>
          </w:tcPr>
          <w:p w:rsidR="008424B7" w:rsidRPr="00263C71" w:rsidRDefault="008424B7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424B7" w:rsidRPr="00263C71" w:rsidTr="000E5881">
        <w:tc>
          <w:tcPr>
            <w:tcW w:w="86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1.3.3.8.</w:t>
            </w:r>
          </w:p>
        </w:tc>
        <w:tc>
          <w:tcPr>
            <w:tcW w:w="197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загородных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детских оздоровительных учреждений всех форм собственности (включая профильные)</w:t>
            </w:r>
          </w:p>
        </w:tc>
        <w:tc>
          <w:tcPr>
            <w:tcW w:w="1304" w:type="dxa"/>
          </w:tcPr>
          <w:p w:rsidR="008424B7" w:rsidRPr="00263C71" w:rsidRDefault="008424B7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365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vMerge/>
            <w:shd w:val="clear" w:color="auto" w:fill="auto"/>
          </w:tcPr>
          <w:p w:rsidR="008424B7" w:rsidRPr="00263C71" w:rsidRDefault="008424B7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424B7" w:rsidRPr="00263C71" w:rsidTr="000E5881">
        <w:tc>
          <w:tcPr>
            <w:tcW w:w="86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1.3.3.9.</w:t>
            </w:r>
          </w:p>
        </w:tc>
        <w:tc>
          <w:tcPr>
            <w:tcW w:w="197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Общее количество детей, оздоровленных в оздоровительных лагерях всех форм собственности с дневным пребыванием детей (включая профильные)</w:t>
            </w:r>
          </w:p>
        </w:tc>
        <w:tc>
          <w:tcPr>
            <w:tcW w:w="1304" w:type="dxa"/>
          </w:tcPr>
          <w:p w:rsidR="008424B7" w:rsidRPr="00263C71" w:rsidRDefault="008424B7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8424B7" w:rsidRPr="008424B7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1910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1900</w:t>
            </w:r>
          </w:p>
        </w:tc>
        <w:tc>
          <w:tcPr>
            <w:tcW w:w="1365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99,5</w:t>
            </w:r>
          </w:p>
        </w:tc>
        <w:tc>
          <w:tcPr>
            <w:tcW w:w="1366" w:type="dxa"/>
            <w:vMerge/>
            <w:shd w:val="clear" w:color="auto" w:fill="auto"/>
          </w:tcPr>
          <w:p w:rsidR="008424B7" w:rsidRPr="00263C71" w:rsidRDefault="008424B7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424B7" w:rsidRPr="00263C71" w:rsidTr="000E5881">
        <w:tc>
          <w:tcPr>
            <w:tcW w:w="86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1.3.3.10.</w:t>
            </w:r>
          </w:p>
        </w:tc>
        <w:tc>
          <w:tcPr>
            <w:tcW w:w="197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Общее количество детей, оздоровленных в загородных оздоровительных учреждениях всех форм собственности (включая профильные)</w:t>
            </w:r>
          </w:p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8424B7" w:rsidRPr="00263C71" w:rsidRDefault="008424B7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1070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1200</w:t>
            </w:r>
          </w:p>
        </w:tc>
        <w:tc>
          <w:tcPr>
            <w:tcW w:w="1365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8424B7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112,1</w:t>
            </w:r>
          </w:p>
        </w:tc>
        <w:tc>
          <w:tcPr>
            <w:tcW w:w="1366" w:type="dxa"/>
            <w:vMerge/>
            <w:shd w:val="clear" w:color="auto" w:fill="auto"/>
          </w:tcPr>
          <w:p w:rsidR="008424B7" w:rsidRPr="00263C71" w:rsidRDefault="008424B7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Культура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1.4.1.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b/>
                <w:color w:val="auto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Предоставление образовательных услуг в сфере культуры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1.4.1.1.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обучающихся в образовательных учреждениях в сфере культуры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1.4.1.1.1.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получающих</w:t>
            </w:r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дошкольное образование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1.4.1.1.2.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получающих</w:t>
            </w:r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1.4.1.1.3.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получающих</w:t>
            </w:r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дополнительное образование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1.4.1.1.4.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за счет бюджетных средств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1.4.1.1.5.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 платной основе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обучающихся в образовательных учреждениях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культуры дополнительного образования детей всех форм собственности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1.4.1.3.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образовательных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учреждений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культуры дополнительного образования детей всех форм собственности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Театры и учреждения, ведущие профессиональную театральную деятельность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мест в собственных театральных залах театров и учреждений всех форм собственности, ведущих профессиональную театральную деятельность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450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450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АИС статистика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спектаклей в театрах и учреждениях всех форм собственности, ведущих профессиональную театральную деятельность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306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278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90,8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АИС статистика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новых постановок в муниципальных театрах и учреждениях всех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форм собственности, ведущих профессиональную театральную деятельность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АИС статистика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1.4.2.4.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театров и учреждений всех форм собственности, ведущих профессиональную театральную деятельность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АИС статистика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1.4.3.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Культурно-досуговые учреждения (центры культуры и искусства, культурно-досуговые центры)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1.4.3.1.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массовых мероприятий в культурно-досуговых учреждениях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98,7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 7 - НК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1.4.3.2.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участников массовых мероприятий в культурно-досуговых учреждениях всех форм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204787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182328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89,0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 7 - НК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1.4.3.3.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культурно-досуговых учреждений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организаций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1.4.4.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Кинотеатры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1.4.4.1.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киносеансов в кинотеатрах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1656 платно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 бесплатно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1659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3396 платно</w:t>
            </w:r>
          </w:p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 бесплатно</w:t>
            </w:r>
          </w:p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3415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205,8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ЕАИС 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1.4.4.2.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мест в кинотеатрах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организаций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1.4.4.3.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кинозалов в кинотеатрах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организаций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1.4.4.4.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кинотеатров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организаций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1.4.5.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Музеи и учреждения, ведущие профессиональную музейную деятельность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1.4.5.1.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посетителей музеев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(включая филиалы)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23532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24502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104,1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АИС Статистика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1.4.5.2.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передвижных музейных выставок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76,5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АИС Статистика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1.4.5.3.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реализованных проектов в музеях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 8-НК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1.4.5.4.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музеев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АИС Статистика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1.4.6.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Библиотечное обслуживание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1.4.6.1.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Книжный фонд библиотек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экземпляров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4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219,4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97,6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№6-НК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1.4.6.2.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новых книг, книгоиздательской продукции и периодических изданий, приобретенных для библиотек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экземпляров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7,0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212,1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№6-НК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1.4.6.3.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Списание книг и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книгоиздательской продукции в библиотеках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 xml:space="preserve">тыс.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экземпляров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6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12,1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192,1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№6-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НК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1.4.6.4.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документов библиотечного фонда, переведенных в электронную форму (приобретенные электронные издания и оцифрованные издания) в библиотеках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экземпляров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0,2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0,29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103,6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№6-НК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1.4.6.5.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общедоступных библиотек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№6-НК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1.4.6.6.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библиотечных информационных центров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№6-НК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1.4.6.7.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Численность работающих в учреждениях всех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форм собственности и на предприятиях в сфере культуры (физических лиц без совместителей)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33 +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33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Форма №6-НК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1.4.6.7.1.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 количество преподавателей и концертмейстеров в образовательных учреждениях культуры (с учетом детских школ искусств)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  <w:t>1.4.6.7.1.1.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 высшей и первой категорий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</w:t>
            </w:r>
          </w:p>
        </w:tc>
        <w:tc>
          <w:tcPr>
            <w:tcW w:w="13880" w:type="dxa"/>
            <w:gridSpan w:val="11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Физическая культура и спорт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Численность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занимающихся</w:t>
            </w:r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физической культурой и спортом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FE24C7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</w:t>
            </w:r>
            <w:r w:rsidR="00FE24C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FE24C7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21</w:t>
            </w:r>
            <w:r w:rsidR="00FE24C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109,2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спортивных сооружений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89,2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сооружений (в том числе площадки с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тренажерами и универсальные игровые площадки)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93,9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1.5.2.2.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спортивных залов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72,0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плавательных бассейнов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1.5.2.4.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стадионов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1.5.2.5.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крытых спортивных объектов с искусственным льдом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1.5.2.6.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лыжных баз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rPr>
          <w:trHeight w:val="676"/>
        </w:trPr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1.5.2.7.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манежей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Единовременная пропускная способность спортивных сооружений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 в час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3059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3176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103,8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построенных, реконструированных и отремонтированных плоскостных спортивных сооружений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1.5.4.1.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вновь построенных плоскостных спортивных сооружений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1.5.4.1.1.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 спортивных дворовых площадок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1.5.4.2.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реконструированных и отремонтированных плоскостных спортивных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сооружений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1.5.4.2.1.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 спортивных дворовых площадок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Площадь плоскостных спортивных сооружений (на конец года)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6564D0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41</w:t>
            </w:r>
            <w:r w:rsidR="006564D0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6564D0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55</w:t>
            </w:r>
            <w:r w:rsidR="006564D0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133,2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работников физической культуры и спорта в организациях всех форм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Годовой статистический отчет по форме 1-ФК за 2024 год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Развитие детско-юношеского спорта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организаций, реализующих программы спортивной подготовки и программы дополнительного образования в области физической культуры и спорта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Статистическая отчетность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Численность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занимающихся в организациях, реализующих программы спортивной подготовки и программы дополнительного образования в области физической культуры и спорта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1132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1122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8424B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Статистичес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кая отчетность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Проведение спортивных физкультурно-оздоровительных мероприятий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Участие в организации и проведении межмуниципальных, региональных, межрегиональных, всероссийских и международных соревнований сборных команд Российской Федерации и сборных команд муниципального образования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23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88,5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1.5.10.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Участие сборных команд муниципального образования в региональных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соревнованиях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84,2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1.5.11.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Проведение городских физкультурно-массовых мероприятий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122,2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1.5.12.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Проведение городских спортивных соревнований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87,7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1.5.13.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Проведение районных физкультурно-спортивных мероприятий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Молодежная политика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молодых людей, пользующихся услугами учреждений, реализующих государственную молодежную политику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16,612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16,711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реализации муниципальной программы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число детей от 5 до 18 лет, получающих услуги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дополнительного образования в сфере молодежной политики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1.6.1.2.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лиц, занимающихся в учреждениях, реализующих государственную молодежную политику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0,245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0,246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участников проектов и мероприятий в сфере молодежной политики и патриотического воспитания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31,124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31,220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реализации муниципальной программы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молодых горожан, принявших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также развитие гражданской активности молодежи и формирование здорового образа жизни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5,757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5,857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1.6.4.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учреждений молодежной политики, клубов по месту жительства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1, 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1, 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аттестованных педагогических работников, работающих в клубах по месту жительства (от общего числа педагогов, работающих в клубах по месту жительства)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Доля специалистов учреждений всех форм собственности, реализующих молодежную политику, повысивших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профессиональный уровень, в общем количестве специалистов данных учреждений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1.6.7.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подростков, вовлеченных в проекты, способствующие их интеграции в трудовую деятельность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96,2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молодых горожан, участвующих в </w:t>
            </w:r>
            <w:proofErr w:type="spell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профориентационных</w:t>
            </w:r>
            <w:proofErr w:type="spell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проектах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реализации муниципальной программы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подростков и молодежи, выступивших организаторами мероприятий в сфере молодежной политики и патриотического воспитания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104,1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Статистическая отчетность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Организация отдыха детей в каникулярное время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1.6.10.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Охват несовершеннолетних граждан сезонными формами занятости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1.6.11.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подростков группы социального риска, участвующих в летних программах органов по делам молодежи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Liberation Serif" w:hAnsi="Liberation Serif" w:cs="Liberation Serif"/>
                <w:sz w:val="22"/>
                <w:szCs w:val="22"/>
                <w:lang w:eastAsia="en-US"/>
              </w:rPr>
              <w:t xml:space="preserve">Отчет по организации временного трудоустройства несовершеннолетних граждан в возрасте от 14 до 18 лет через летнюю  молодежную биржу труда (ЛМБТ)  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Социальная поддержка и социальное обслуживание населения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учреждений, осуществляющих социальную защиту населения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центров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социального обслуживания населения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Управление 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1.7.1.2.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центров помощи семье и детям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1.7.1.3.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реабилитационных центров для детей с ограниченными возможностями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1.7.1.4.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реабилитационных центров для инвалидов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1.7.1.5.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социально-реабилитационных центров для несовершеннолетних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1.7.1.6.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учреждений стационарного социального обслуживания (пансионатов, домов-интернатов,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психоневрологических интернатов)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1.7.1.7.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учреждений, оказывающих социальную помощь лицам без определенного места жительства и занятий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1.7.1.8.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организационно-методических центров социальной помощи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Общее количество граждан, получивших социальные услуги в учреждениях социального обслуживания населения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362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6327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Общее количество граждан пожилого возраста и инвалидов, получивших услуги в учреждениях социального обслуживания населения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5612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5438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96,9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1.7.4.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граждан, получивших услуги в центрах помощи семье и детям и реабилитационных центрах для детей с ограниченными возможностями здоровья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10578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11419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1.7.4.1.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получивших услуги в учреждениях нестационарного типа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10547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11384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1.7.4.2.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получивших услуги в стационарных отделениях учреждений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31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112,9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инвалидов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1880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1892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1.7.5.1.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I группы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Управление социальной политики № 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1.7.5.2.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II группы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741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746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1.7.5.3.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III группы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939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943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1.7.5.4.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дети-инвалиды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415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432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104,1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Управление социальной политики № 6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1.8.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Возможность самореализации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1.8.1.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проектов инициативного бюджетирования, реализованных без привлечения средств областного бюджета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9243E7" w:rsidRDefault="009243E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9243E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9243E7" w:rsidRDefault="009243E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9243E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9243E7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9243E7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9243E7" w:rsidRDefault="009243E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9243E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366" w:type="dxa"/>
            <w:shd w:val="clear" w:color="auto" w:fill="auto"/>
          </w:tcPr>
          <w:p w:rsidR="00263C71" w:rsidRPr="009243E7" w:rsidRDefault="009243E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9243E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реализации муниципальной программы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1.8.2.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проектов инициативного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бюджетирования, реализованных с привлечением средств областного бюджета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9243E7" w:rsidRDefault="009243E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9243E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263C71" w:rsidRPr="009243E7" w:rsidRDefault="009243E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9243E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9243E7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9243E7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9243E7" w:rsidRDefault="009243E7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9243E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150,0</w:t>
            </w:r>
          </w:p>
        </w:tc>
        <w:tc>
          <w:tcPr>
            <w:tcW w:w="1366" w:type="dxa"/>
            <w:shd w:val="clear" w:color="auto" w:fill="auto"/>
          </w:tcPr>
          <w:p w:rsidR="00263C71" w:rsidRPr="009243E7" w:rsidRDefault="009243E7" w:rsidP="00263C71">
            <w:pPr>
              <w:widowControl w:val="0"/>
              <w:rPr>
                <w:rFonts w:ascii="Liberation Serif" w:eastAsia="Arial" w:hAnsi="Liberation Serif" w:cs="Liberation Serif"/>
                <w:color w:val="FF0000"/>
                <w:sz w:val="22"/>
                <w:szCs w:val="22"/>
              </w:rPr>
            </w:pPr>
            <w:r w:rsidRPr="009243E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 о реализации муниципаль</w:t>
            </w:r>
            <w:r w:rsidRPr="009243E7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ной программы</w:t>
            </w:r>
          </w:p>
        </w:tc>
      </w:tr>
      <w:tr w:rsidR="00263C71" w:rsidRPr="00F35600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1.8.3.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Среднее число </w:t>
            </w:r>
            <w:proofErr w:type="spell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благополучателей</w:t>
            </w:r>
            <w:proofErr w:type="spell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по проектам инициативного бюджетирования, реализованным в отчетном году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F3560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3 262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3560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3 666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F3560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112,4</w:t>
            </w:r>
          </w:p>
        </w:tc>
        <w:tc>
          <w:tcPr>
            <w:tcW w:w="1366" w:type="dxa"/>
            <w:shd w:val="clear" w:color="auto" w:fill="auto"/>
          </w:tcPr>
          <w:p w:rsidR="00263C71" w:rsidRPr="00F35600" w:rsidRDefault="00F35600" w:rsidP="00263C71">
            <w:pPr>
              <w:widowControl w:val="0"/>
              <w:rPr>
                <w:sz w:val="20"/>
                <w:szCs w:val="20"/>
              </w:rPr>
            </w:pPr>
            <w:r w:rsidRPr="00F35600">
              <w:rPr>
                <w:rFonts w:ascii="Liberation Serif" w:eastAsia="Arial" w:hAnsi="Liberation Serif" w:cs="Liberation Serif"/>
                <w:color w:val="auto"/>
                <w:sz w:val="20"/>
                <w:szCs w:val="20"/>
              </w:rPr>
              <w:t>Отчет по Соглашениям о предоставлении субсидии из областного бюджета бюджету муниципального образования, расположенного на территории Свердловской области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32"/>
                <w:szCs w:val="32"/>
              </w:rPr>
              <w:t>Развитие экономического потенциала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Общеэкономические показатели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16519,5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</w:t>
            </w:r>
            <w:r w:rsidR="00F35600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</w:t>
            </w:r>
            <w:proofErr w:type="spell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стат</w:t>
            </w:r>
            <w:proofErr w:type="spellEnd"/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2.1.1.2.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2.1.1.3.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2.1.1.4.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2.1.1.5.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строительство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2.1.1.6.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4465,0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2.1.1.7.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rPr>
          <w:trHeight w:val="1160"/>
        </w:trPr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Оборот организаций, в том числе по видам экономической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деятельности: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113,5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2.1.2.1.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2.1.2.4.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2.1.2.5.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строительство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2.1.2.6.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торговля оптовая и розничная; ремонт автотранспортных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средств и мотоциклов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124,5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2.1.2.7.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2.1.3.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Инвестиции в основной капитал организаций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685,7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903,1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131,7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78,8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131,7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167,1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Сальдированный финансовый результат (прибыль минус убыток)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1133,8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1341,2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118,3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убыточных организаций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2.1.6.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1213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1169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96,4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Реестр субъектов малого и среднего пред-</w:t>
            </w:r>
            <w:proofErr w:type="spell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ва</w:t>
            </w:r>
            <w:proofErr w:type="spellEnd"/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Потребительский рынок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2.2.1.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Розничная торговля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2.2.1.1.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Оборот розничной торговли в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действующих ценах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5869,8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6747,4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114,9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106,6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114,9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2.2.1.2.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организаций розничной торговли (на конец года)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2.2.1.3.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Торговые площади торгующих организаций без учета рынков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D437E9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57</w:t>
            </w:r>
            <w:r w:rsidR="00D437E9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D437E9" w:rsidP="00D437E9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D437E9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59</w:t>
            </w: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D437E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2.2.1.4.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Ввод в действие объектов торговли (с учетом перепрофилирования, реконструкции и капитального ремонта)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2.2.1.5.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Прирост объектов розничной торговли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+2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-22,2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2.2.2.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Общественное питание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Оборот общественного питания в действующих ценах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169,7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195,5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115,2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предприятий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общественного питания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2.2.2.3.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мест на предприятиях общественного питания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2.2.3.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Платные и бытовые услуги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2.2.3.1.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2.2.3.2.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Общая площадь предприятий бытового обслуживания (на конец периода)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D437E9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</w:t>
            </w:r>
            <w:r w:rsidR="00D437E9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263C71" w:rsidRPr="00D437E9" w:rsidRDefault="00D437E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10,8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D437E9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2.2.3.3.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предприятий сферы бытового обслуживания (на конец периода)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97,9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2.2.3.4.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Единовременная вместимость гостиниц (на конец периода)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мест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456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456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2.2.3.5.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Ввод новых гостиниц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2.2.3.6.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гостиниц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Базовые отрасли материального производства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2.3.1.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12000,2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13199,1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110,0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2.3.2.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2.3.3.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10283,7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11279,4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109,7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2.3.4.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485,7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2.3.5.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Объем отгруженных товаров собственного производства, выполненных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процентов к предыдущему году в действующих ценах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112,8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109,9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97,4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2.3.6.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 в действующих ценах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2.3.7.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 в действующих ценах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113,1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109,7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97,0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2.3.8.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 в действующих ценах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</w:rPr>
              <w:t>Сельское хозяйство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2.3.9.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Объем отгруженных товаров собственного производства, выполненных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работ и услуг организаций по виду деятельности "Сельское, лесное хозяйство, охота, рыболовство и рыбоводство"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Рынок труда и безработица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2.4.1.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работников крупных и средних предприятий с распределением по видам экономической деятельности: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8583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8480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98,8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1642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1635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2.4.1.3.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2.4.1.4.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водоснабжение; водоотведение, организация сбора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и утилизации отходов, деятельность по ликвидации загрязнений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2.4.1.5.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435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420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96,6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2.4.1.6.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области здравоохранения и социальных услуг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1401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1394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1827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1864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2.4.1.7.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области культуры, спорта, организации досуга и развлечений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538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542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2.4.2.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48296,5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57882,8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119,8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2.4.2.1.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54093,6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64215,1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118,7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45751,5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55177,6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120,6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2.4.2.4.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34961,1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2.4.2.5.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41300,6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48714,2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117,9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2.4.2.6.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области здравоохранения и социальных услуг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50237,3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62198,5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123,8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2.4.2.7.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41331,9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51017,7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123,4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2.4.2.8.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области культуры, спорта, организации досуга и развлечений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46223,5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57817,8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125,1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2.4.3.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112,1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119,8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106,9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2.4.3.1.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2.4.3.2.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109,6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118,7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108,3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2.4.3.3.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122,1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120,6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98,8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2.4.3.4.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104,6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2.4.3.5.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111,1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117,9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106,1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2.4.3.6.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области здравоохранения и социальных услуг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113,3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123,8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109,3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2.4.3.7.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114,6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123,4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2.4.3.8.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области культуры, спорта, организации досуга и развлечений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115,9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125,1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107,9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2.4.4.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Численность безработных граждан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71,0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ГКУ «Ирбитский ЦЗ»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2.4.5.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Уровень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зарегистрированной безработицы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1,46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1,03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70,5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 xml:space="preserve">ГКУ 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«Ирбитский ЦЗ»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2.4.6.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вакансий на 1 января текущего года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472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586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124,2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ГКУ «Ирбитский ЦЗ»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2.4.7.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лиц, обратившихся за содействием в поисках подходящей работы в государственные учреждения службы занятости населения Свердловской области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932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756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81,1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ГКУ «Ирбитский ЦЗ»</w:t>
            </w:r>
          </w:p>
          <w:p w:rsidR="00263C71" w:rsidRPr="00263C71" w:rsidRDefault="00263C71" w:rsidP="00263C71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2.4.8.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трудоустроенных</w:t>
            </w:r>
            <w:proofErr w:type="gramEnd"/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444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363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81,8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ГКУ «Ирбитский ЦЗ»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2.4.9.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Коэффициент напряженности рынка труда на конец года (количество лиц, не занятых трудовой деятельностью, на одну вакансию)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 на вакансию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0,35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58,3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ГКУ «Ирбитский ЦЗ»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Бюджет муниципального образования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Все доходы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2 902,6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4 505,8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155,2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1) Решение Думы Городского округа «город Ирбит» Свердловской области от 30.05.2024 №147 «Об исполнении бюджета Городского округа «город Ирбит» Свердловской области за 2023 год»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2) Решение Думы Городского округа «город Ирбит» Свердловской области от 29.05.2025 № 243 «Об исполнении бюджета Городского округа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«город Ирбит» Свердловской области за 2024 год»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1) налоговые доходы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857,9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1 129,8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131,7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налоги на прибыль, доходы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857,9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1 129,8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131,7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2.5.1.1.1.1.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737,6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972,7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131,9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2.5.1.1.1.2.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24,6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107,9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налоги на совокупный доход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62,3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98,5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158,1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18"/>
                <w:szCs w:val="18"/>
                <w:lang w:eastAsia="en-US"/>
              </w:rPr>
              <w:t>2.5.1.1.2.1.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59,3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91,1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153,6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18"/>
                <w:szCs w:val="18"/>
                <w:lang w:eastAsia="en-US"/>
              </w:rPr>
              <w:t>2.5.1.1.2.2.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единый налог на вмененный доход для отдельных видов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18"/>
                <w:szCs w:val="18"/>
                <w:lang w:eastAsia="en-US"/>
              </w:rPr>
              <w:lastRenderedPageBreak/>
              <w:t>2.5.1.1.2.3.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18"/>
                <w:szCs w:val="18"/>
                <w:lang w:eastAsia="en-US"/>
              </w:rPr>
              <w:t>2.5.1.1.2.4.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7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264,3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2.5.1.1.3.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налоги на имущество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51,1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18"/>
                <w:szCs w:val="18"/>
                <w:lang w:eastAsia="en-US"/>
              </w:rPr>
              <w:t>2.5.1.1.3.1.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8,1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81,8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18"/>
                <w:szCs w:val="18"/>
                <w:lang w:eastAsia="en-US"/>
              </w:rPr>
              <w:t>2.5.1.1.3.2.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земельный налог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27,9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18"/>
                <w:szCs w:val="18"/>
                <w:lang w:eastAsia="en-US"/>
              </w:rPr>
              <w:t>2.5.1.1.3.3.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22,3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179,8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2) неналоговые доходы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69,9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51,6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73,8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22,8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90,8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2.5.1.2.2.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5,4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2.5.1.2.4.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29,5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20,4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69,2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2.5.1.2.5.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8,1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124,6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2.5.1.2.6.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-0,1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-7,1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2.5.1.2.7.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1 974,7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3 324,2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168,3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2.5.1.2.8.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субсидии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297,2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623,9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209,9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2.5.1.2.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субвенции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811,4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1 028,4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126,7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2.5.1.2.10.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600,7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1 593,3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265,2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2.5.1.2.11.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265,2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89,4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33,7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Расходы, в том числе по основным статьям расходов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2920,8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4524,7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154,9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2.5.2.1.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159,1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184,6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116,0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2.5.2.2.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26,0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141,3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2.5.2.3.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национальная экономика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280,8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510,7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181,9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2.5.2.3.1.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176,4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29400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2.5.2.3.2.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транспорт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94,7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61,9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65,4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2.5.2.3.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 xml:space="preserve">дорожное хозяйство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(дорожные фонды)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164,8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374,9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227,5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2.5.2.3.4.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связь и информатика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162,5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2.5.2.3.5.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69,8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381,4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2.5.2.3.6.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жилищно-коммунальное хозяйство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403,3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1172,9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290,8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2.5.2.3.7.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жилищное хозяйство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154,1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822,4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533,7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2.5.2.3.8.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коммунальное хозяйство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114,4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81,0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70,8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2.5.2.3.9.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130,3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264,5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203,0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18"/>
                <w:szCs w:val="18"/>
                <w:lang w:eastAsia="en-US"/>
              </w:rPr>
              <w:t>2.5.2.3.10.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74,9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998,7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  <w:t>2.5.2.3.11.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образование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1470,8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1917,2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130,4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16"/>
                <w:szCs w:val="16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16"/>
                <w:szCs w:val="16"/>
              </w:rPr>
              <w:t>2.5.2.3.11.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16"/>
                <w:szCs w:val="16"/>
              </w:rPr>
              <w:lastRenderedPageBreak/>
              <w:t>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 xml:space="preserve">дошкольное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619,7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841,2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135,7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16"/>
                <w:szCs w:val="16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16"/>
                <w:szCs w:val="16"/>
              </w:rPr>
              <w:lastRenderedPageBreak/>
              <w:t>2.5.2.3.11.2.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общее образование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616,6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836,9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135,7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  <w:t>2.5.2.3.12.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314,8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337,7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107,3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  <w:t>2.5.2.3.13.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16,8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357,4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  <w:t>2.5.2.3.14.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здравоохранение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  <w:t>2.5.2.3.15.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109,5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134,6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122,9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18"/>
                <w:szCs w:val="18"/>
              </w:rPr>
              <w:t>2.5.2.3.16.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151,8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149,2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98,3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2.5.3.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Дефицит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(-), </w:t>
            </w:r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профицит (+)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-18,2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-18,9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103,8</w:t>
            </w:r>
          </w:p>
        </w:tc>
        <w:tc>
          <w:tcPr>
            <w:tcW w:w="1366" w:type="dxa"/>
            <w:vMerge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2.6.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i/>
                <w:color w:val="auto"/>
                <w:sz w:val="26"/>
                <w:szCs w:val="26"/>
              </w:rPr>
              <w:t>Информационно-коммуникационные технологии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2.6.1.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лиц (домохозяйств), имеющих доступ к сети Интернет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2.6.2.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домохозяйств, имеющих широкополосный доступ к сети Интернет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нет данных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2.6.3.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домашних хозяйств, имеющих доступ к сети Интернет, в общем числе домашних хозяйств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2.6.4.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объектов социальной инфраструктуры, имеющих широкополосный доступ к сети Интернет (с наличием необходимого для функционирования оборудования)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2.6.5.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социально значимых объектов, имеющих широкополосный доступ к сети Интернет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2.6.6.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Количество муниципальных (государственных) услуг, предоставляемых администрацией муниципального образования и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подведомственными учреждениями (организациями) в электронном виде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63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105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2.6.7.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заявлений, поступивших в электронном виде, от общего количества заявлений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127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2.6.8.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Среднее время ожидания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 услуг)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минут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32"/>
                <w:szCs w:val="32"/>
              </w:rPr>
              <w:t>Развитие инженерной инфраструктуры и жилищно-коммунального хозяйства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Протяженность тепловых сетей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километров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57,4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57,4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РСО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Протяженность водопроводных сетей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километров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80,7</w:t>
            </w:r>
          </w:p>
        </w:tc>
        <w:tc>
          <w:tcPr>
            <w:tcW w:w="1479" w:type="dxa"/>
            <w:shd w:val="clear" w:color="auto" w:fill="auto"/>
          </w:tcPr>
          <w:p w:rsidR="00263C71" w:rsidRPr="00FC5B40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</w:t>
            </w: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РСО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Протяженность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сетей водоотведения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километров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50,7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54,2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Информация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РСО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повреждений на сетях теплоснабжения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РСО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Капитальный ремонт и реконструкция тепловых сетей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километров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0,680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повреждений на водопроводных сетях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РСО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Капитальный ремонт и перекладка сетей водоснабжения и водоотведения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километров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5,96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5,6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 РСО и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лифтов, требующих замены в связи с техническими требованиями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многоквартирных домов, оборудованных приборами учета холодной воды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3.10.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квартир, плата по счетам за которые производится по показаниям приборов учета холодного и горячего водоснабжения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Перекладка газопроводов (за счет всех источников финансирования)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километров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Капитальное строительство газопроводов высокого и низкого давления (за счет всех источников финансирования)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километров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отсутствует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отсутствует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Реализация электроэнергии на территории муниципального образования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киловатт-часов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1,494789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1,0727398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повреждений на электросетях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63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АО «</w:t>
            </w:r>
            <w:proofErr w:type="spell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Облкоммунэнерго</w:t>
            </w:r>
            <w:proofErr w:type="spell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3.14.1.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на подстанциях и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трансформаторных подстанциях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Информация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АО «</w:t>
            </w:r>
            <w:proofErr w:type="spell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Облкоммунэнерго</w:t>
            </w:r>
            <w:proofErr w:type="spell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3.14.2.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на кабельных и воздушных линиях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АО «</w:t>
            </w:r>
            <w:proofErr w:type="spell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Облкоммунэнерго</w:t>
            </w:r>
            <w:proofErr w:type="spell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Общий объем жилищного фонда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956,2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1F4A83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972,2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1F4A83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101,7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1-жилфонд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Обеспеченность жильем на 1 жителя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кв. метров на человека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26,19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26,87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102,6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highlight w:val="yellow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Задолженность населения по оплате жилищно-коммунальных услуг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18,8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3.17.1.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 задолженность более чем за шесть месяцев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8,0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Общая площадь капитально отремонтированных жилых домов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2,6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3.19.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Общая площадь жилищного фонда, признанного аварийным в установленном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порядке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2,8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2,2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3.20.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семей, переселенных из ветхих и аварийных домов в благоустроенные жилые помещения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семья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1500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Отчетная форма 4 – жилфонд Сведения о предоставлении гражданам жилых помещений.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3.21.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семей, переселенных из ветхих и аварийных домов в благоустроенные жилые помещения, в общем количестве семей, проживающих в ветхом фонде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235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3.22.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семей, получивших субсидии на оплату жилого помещения и коммунальных услуг, по состоянию на конец отчетного периода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семей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2,788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2,901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104,1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МКУ ГО город Ирбит Служба субсидий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3.23.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Объем начисленных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субсидий на оплату жилого помещения и коммунальных услуг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56,816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45,068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79,3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Данные МКУ ГО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город Ирбит Служба субсидий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3.24.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граждан, состоящих на учете в качестве нуждающихся в жилых помещениях на условиях социального найма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семья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647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525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81,1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Отчетная форма 4 – жилфонд Сведения о предоставлении гражданам жилых помещений.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3.25.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молодых семей, признанных нуждающимися в улучшении жилищных условий для предоставления социальных выплат на приобретение жилья (на конец периода)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семья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Утвержденные списки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32"/>
                <w:szCs w:val="32"/>
              </w:rPr>
              <w:t>Развитие транспортной инфраструктуры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Строительство и реконструкция дорог (за счет всех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источников финансирования)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Строительство и реконструкция тротуаров (за счет всех источников финансирования)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Капитальный ремонт дорог (за счет всех источников финансирования)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7578,5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Ремонт дорог (за счет всех источников финансирования)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33,884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15,4269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45,5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4.5.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Ремонт тротуаров (за счет всех источников финансирования)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2501,8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FC5B40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4.6.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Перевозка пассажиров транспортом общего пользования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поездок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136,4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МУП МО город Ирбит «Ирбит-Авто-Транс»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4.7.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маршрутов городского пассажирского транспорта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FC5B40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МУП МО город Ирбит «Ирбит-Авто-Транс»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4.8.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населения, проживающего в населенных пунктах, не имеющих регулярного транспортного сообщения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администрации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32"/>
                <w:szCs w:val="32"/>
              </w:rPr>
              <w:t>Экология, благоустроенная городская среда, рекреационные зоны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Объем выбросов вредных веществ в атмосферу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тонн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отсутствует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отсутствует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5.1.1.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стационарными источниками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тонн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отсутствует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отсутствует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5.1.2.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передвижными источниками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тонн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отсутствует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отсутствует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Комплексный индекс загрязнения атмосферы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тонн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отсутствует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отсутствует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Удельный объем выбросов загрязняющих веществ на одного жителя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тонн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отсутствует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отсутствует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5.4.</w:t>
            </w:r>
          </w:p>
        </w:tc>
        <w:tc>
          <w:tcPr>
            <w:tcW w:w="197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Объем сброса сточных вод в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поверхностные водные объекты</w:t>
            </w:r>
          </w:p>
        </w:tc>
        <w:tc>
          <w:tcPr>
            <w:tcW w:w="1304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млн. куб. метров</w:t>
            </w:r>
          </w:p>
        </w:tc>
        <w:tc>
          <w:tcPr>
            <w:tcW w:w="1140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1,935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1,958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МУП ГО </w:t>
            </w:r>
            <w:proofErr w:type="spell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.И</w:t>
            </w:r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рбит</w:t>
            </w:r>
            <w:proofErr w:type="spell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«Водоканал-сервис»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5.5.</w:t>
            </w:r>
          </w:p>
        </w:tc>
        <w:tc>
          <w:tcPr>
            <w:tcW w:w="197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Объем сброса загрязненных сточных вод</w:t>
            </w:r>
          </w:p>
        </w:tc>
        <w:tc>
          <w:tcPr>
            <w:tcW w:w="1304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млн. куб. метров</w:t>
            </w:r>
          </w:p>
        </w:tc>
        <w:tc>
          <w:tcPr>
            <w:tcW w:w="1140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1,935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1,958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101,2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МУП ГО </w:t>
            </w:r>
            <w:proofErr w:type="spell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</w:t>
            </w:r>
            <w:proofErr w:type="gramStart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.И</w:t>
            </w:r>
            <w:proofErr w:type="gram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рбит</w:t>
            </w:r>
            <w:proofErr w:type="spellEnd"/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 «Водоканал-сервис»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5.6.</w:t>
            </w:r>
          </w:p>
        </w:tc>
        <w:tc>
          <w:tcPr>
            <w:tcW w:w="197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Объем отходов, поступающих для размещения на городские полигоны твердых коммунальных отходов</w:t>
            </w:r>
          </w:p>
        </w:tc>
        <w:tc>
          <w:tcPr>
            <w:tcW w:w="1304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тонн</w:t>
            </w:r>
          </w:p>
        </w:tc>
        <w:tc>
          <w:tcPr>
            <w:tcW w:w="1140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11,767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11,800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100,3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ЕМУП «Спецавтобаза»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5.7.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отходов, направленных на переработку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отсутствует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отсутствует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5.8.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Доля жилищного фонда, в котором осуществляется раздельный сбор отходов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отсутствует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Информация отсутствует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5.9.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Площадь дорог, на которых выполнялись работы по их содержанию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784,28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784,28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FC5B40" w:rsidRPr="00263C71" w:rsidTr="000E5881">
        <w:tc>
          <w:tcPr>
            <w:tcW w:w="862" w:type="dxa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5.10.</w:t>
            </w:r>
          </w:p>
        </w:tc>
        <w:tc>
          <w:tcPr>
            <w:tcW w:w="1973" w:type="dxa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Площадь тротуаров, на которых выполнялись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работы по их содержанию</w:t>
            </w:r>
          </w:p>
        </w:tc>
        <w:tc>
          <w:tcPr>
            <w:tcW w:w="1304" w:type="dxa"/>
          </w:tcPr>
          <w:p w:rsidR="00FC5B40" w:rsidRPr="00263C71" w:rsidRDefault="00FC5B40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тыс. кв. метров</w:t>
            </w:r>
          </w:p>
        </w:tc>
        <w:tc>
          <w:tcPr>
            <w:tcW w:w="1140" w:type="dxa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98,92</w:t>
            </w:r>
          </w:p>
        </w:tc>
        <w:tc>
          <w:tcPr>
            <w:tcW w:w="1479" w:type="dxa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98,92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FC5B40" w:rsidRDefault="00FC5B40">
            <w:r w:rsidRPr="00461250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FC5B40" w:rsidRPr="00263C71" w:rsidTr="000E5881">
        <w:tc>
          <w:tcPr>
            <w:tcW w:w="862" w:type="dxa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5.11.</w:t>
            </w:r>
          </w:p>
        </w:tc>
        <w:tc>
          <w:tcPr>
            <w:tcW w:w="1973" w:type="dxa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Ремонт колодцев ливневой канализации</w:t>
            </w:r>
          </w:p>
        </w:tc>
        <w:tc>
          <w:tcPr>
            <w:tcW w:w="1304" w:type="dxa"/>
          </w:tcPr>
          <w:p w:rsidR="00FC5B40" w:rsidRPr="00263C71" w:rsidRDefault="00FC5B40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</w:t>
            </w:r>
          </w:p>
        </w:tc>
        <w:tc>
          <w:tcPr>
            <w:tcW w:w="1479" w:type="dxa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FC5B40" w:rsidRPr="00263C71" w:rsidRDefault="00FC5B40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FC5B40" w:rsidRDefault="00FC5B40">
            <w:r w:rsidRPr="00461250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32"/>
                <w:szCs w:val="32"/>
              </w:rPr>
              <w:t>Безопасность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зарегистрированных преступлений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599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594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99,2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По данным МО МВД России «Ирбитский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Уровень преступности среди несовершеннолетних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1,8%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0,9%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По данным МО МВД России «Ирбитский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Количество раскрытых преступлений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381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294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77,2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По данным МО МВД России «Ирбитский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6.4.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добровольных народных дружин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По данным МО МВД России «Ирбитский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6.5.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Охват видеонаблюдением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улиц, парков, скверов, дворовых территорий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229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263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114,8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По данным МКУ ГО 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г. Ирбит «ЦОБ»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26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118,2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По данным МКУ ГО 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г. Ирбит «ЦОБ»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32"/>
                <w:szCs w:val="32"/>
              </w:rPr>
              <w:t>Развитие гражданского общества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волонтеров, постоянно участвующих в проектах, организуемых органами региональной и муниципальной власти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2 144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2156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100,6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Управления культуры, физической культуры и спорта ГО город Ирбит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Число социально-культурных проектов, проектов благоустройства, реализуемых общественными организациями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51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52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Управления культуры, физической культуры и спорта ГО город Ирбит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8.</w:t>
            </w:r>
          </w:p>
        </w:tc>
        <w:tc>
          <w:tcPr>
            <w:tcW w:w="13880" w:type="dxa"/>
            <w:gridSpan w:val="11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b/>
                <w:color w:val="auto"/>
                <w:sz w:val="32"/>
                <w:szCs w:val="32"/>
              </w:rPr>
              <w:t>Градостроительство, землепользование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Ввод жилья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7,444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6,930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93,1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Свердловскстат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Ввод нежилых помещений, в том числе складских,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офисных, торговых, гостиничных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тыс. кв. метров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0,84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9,98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1188,1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администрац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8.3.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кв. метров на человека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0,02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0,27</w:t>
            </w:r>
          </w:p>
        </w:tc>
        <w:tc>
          <w:tcPr>
            <w:tcW w:w="1531" w:type="dxa"/>
            <w:gridSpan w:val="2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1350</w:t>
            </w: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Информация администрации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8.4.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Земли, находящиеся в федеральной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гектаров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отсутствуют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отсутствуют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в общей площади муниципального образования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отсутствуют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отсутствуют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8.4.1.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из них земли сельскохозяйственного назначения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гектаров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в общей площади муниципального образования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  <w:lang w:val="en-US"/>
              </w:rPr>
              <w:t>8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.5.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 xml:space="preserve">Земли, находящиеся в </w:t>
            </w: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собственности субъекта Российской Федерации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гектаров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ии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в общей площади муниципального образования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отсутствуют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отсутствуют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8.6.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Земли, находящиеся в муниципальной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гектаров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1992,83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1992,83</w:t>
            </w:r>
          </w:p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в общей площади муниципального образования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34,7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34,7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8.7.</w:t>
            </w:r>
          </w:p>
        </w:tc>
        <w:tc>
          <w:tcPr>
            <w:tcW w:w="1973" w:type="dxa"/>
            <w:vMerge w:val="restart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Земли, находящиеся в частной собственности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гектаров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процентов в общей площади муниципального образования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8.7.1.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юридических лиц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гектаров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</w:t>
            </w: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lastRenderedPageBreak/>
              <w:t>ии</w:t>
            </w:r>
          </w:p>
        </w:tc>
      </w:tr>
      <w:tr w:rsidR="00263C71" w:rsidRPr="00263C71" w:rsidTr="000E5881">
        <w:tc>
          <w:tcPr>
            <w:tcW w:w="86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lastRenderedPageBreak/>
              <w:t>8.7.2.</w:t>
            </w:r>
          </w:p>
        </w:tc>
        <w:tc>
          <w:tcPr>
            <w:tcW w:w="1973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физических лиц</w:t>
            </w:r>
          </w:p>
        </w:tc>
        <w:tc>
          <w:tcPr>
            <w:tcW w:w="1304" w:type="dxa"/>
          </w:tcPr>
          <w:p w:rsidR="00263C71" w:rsidRPr="00263C71" w:rsidRDefault="00263C71" w:rsidP="00263C71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гектаров</w:t>
            </w:r>
          </w:p>
        </w:tc>
        <w:tc>
          <w:tcPr>
            <w:tcW w:w="1140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479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  <w:r w:rsidRPr="00263C71"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  <w:t>Данные отсутствуют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263C71" w:rsidRPr="00263C71" w:rsidRDefault="00263C71" w:rsidP="00263C71">
            <w:pPr>
              <w:widowControl w:val="0"/>
              <w:rPr>
                <w:rFonts w:ascii="Liberation Serif" w:eastAsia="Arial" w:hAnsi="Liberation Serif" w:cs="Liberation Serif"/>
                <w:color w:val="auto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63C71" w:rsidRPr="00263C71" w:rsidRDefault="00263C71" w:rsidP="00263C71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63C71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en-US"/>
              </w:rPr>
              <w:t>Данные администрации</w:t>
            </w:r>
          </w:p>
        </w:tc>
      </w:tr>
    </w:tbl>
    <w:p w:rsidR="00263C71" w:rsidRPr="00263C71" w:rsidRDefault="00263C71" w:rsidP="00263C71">
      <w:pPr>
        <w:widowControl w:val="0"/>
        <w:jc w:val="both"/>
        <w:rPr>
          <w:rFonts w:ascii="Liberation Serif" w:eastAsia="Arial" w:hAnsi="Liberation Serif" w:cs="Liberation Serif"/>
          <w:color w:val="auto"/>
          <w:sz w:val="22"/>
          <w:szCs w:val="22"/>
        </w:rPr>
      </w:pPr>
    </w:p>
    <w:p w:rsidR="00263C71" w:rsidRPr="00263C71" w:rsidRDefault="00263C71" w:rsidP="00263C71">
      <w:pPr>
        <w:widowControl w:val="0"/>
        <w:jc w:val="both"/>
        <w:rPr>
          <w:rFonts w:ascii="Liberation Serif" w:eastAsia="Arial" w:hAnsi="Liberation Serif" w:cs="Liberation Serif"/>
          <w:color w:val="auto"/>
          <w:sz w:val="22"/>
          <w:szCs w:val="22"/>
        </w:rPr>
      </w:pPr>
    </w:p>
    <w:p w:rsidR="00263C71" w:rsidRPr="00263C71" w:rsidRDefault="00263C71" w:rsidP="00263C71">
      <w:pPr>
        <w:widowControl w:val="0"/>
        <w:jc w:val="both"/>
        <w:rPr>
          <w:rFonts w:ascii="Liberation Serif" w:eastAsia="Arial" w:hAnsi="Liberation Serif" w:cs="Liberation Serif"/>
          <w:color w:val="auto"/>
          <w:sz w:val="22"/>
          <w:szCs w:val="22"/>
        </w:rPr>
      </w:pPr>
    </w:p>
    <w:sectPr w:rsidR="00263C71" w:rsidRPr="00263C71" w:rsidSect="000E5881">
      <w:pgSz w:w="16837" w:h="11905" w:orient="landscape"/>
      <w:pgMar w:top="1701" w:right="1134" w:bottom="851" w:left="1134" w:header="947" w:footer="9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81" w:rsidRDefault="000E5881" w:rsidP="00691C68">
      <w:r>
        <w:separator/>
      </w:r>
    </w:p>
  </w:endnote>
  <w:endnote w:type="continuationSeparator" w:id="0">
    <w:p w:rsidR="000E5881" w:rsidRDefault="000E5881" w:rsidP="0069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81" w:rsidRDefault="000E5881"/>
  </w:footnote>
  <w:footnote w:type="continuationSeparator" w:id="0">
    <w:p w:rsidR="000E5881" w:rsidRDefault="000E58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59B"/>
    <w:multiLevelType w:val="multilevel"/>
    <w:tmpl w:val="00204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73E35C0"/>
    <w:multiLevelType w:val="hybridMultilevel"/>
    <w:tmpl w:val="9A4261B0"/>
    <w:lvl w:ilvl="0" w:tplc="38740C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AEE5A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20EE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A8E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4E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084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B05A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CAF6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66CC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972237D"/>
    <w:multiLevelType w:val="hybridMultilevel"/>
    <w:tmpl w:val="654EBD20"/>
    <w:lvl w:ilvl="0" w:tplc="678E448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935"/>
    <w:multiLevelType w:val="hybridMultilevel"/>
    <w:tmpl w:val="AA64306A"/>
    <w:lvl w:ilvl="0" w:tplc="A03A7B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388E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6034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F2E8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924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8202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CCE3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2B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7E5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83E6A18"/>
    <w:multiLevelType w:val="hybridMultilevel"/>
    <w:tmpl w:val="2F9CCBF0"/>
    <w:lvl w:ilvl="0" w:tplc="11683AE2">
      <w:start w:val="1"/>
      <w:numFmt w:val="decimal"/>
      <w:lvlText w:val="%1."/>
      <w:lvlJc w:val="left"/>
      <w:rPr>
        <w:sz w:val="28"/>
        <w:szCs w:val="28"/>
      </w:rPr>
    </w:lvl>
    <w:lvl w:ilvl="1" w:tplc="62ACD380">
      <w:numFmt w:val="decimal"/>
      <w:lvlText w:val=""/>
      <w:lvlJc w:val="left"/>
    </w:lvl>
    <w:lvl w:ilvl="2" w:tplc="780E3AA0">
      <w:numFmt w:val="decimal"/>
      <w:lvlText w:val=""/>
      <w:lvlJc w:val="left"/>
    </w:lvl>
    <w:lvl w:ilvl="3" w:tplc="6FC8DE6E">
      <w:numFmt w:val="decimal"/>
      <w:lvlText w:val=""/>
      <w:lvlJc w:val="left"/>
    </w:lvl>
    <w:lvl w:ilvl="4" w:tplc="AE52FC26">
      <w:numFmt w:val="decimal"/>
      <w:lvlText w:val=""/>
      <w:lvlJc w:val="left"/>
    </w:lvl>
    <w:lvl w:ilvl="5" w:tplc="09020B8E">
      <w:numFmt w:val="decimal"/>
      <w:lvlText w:val=""/>
      <w:lvlJc w:val="left"/>
    </w:lvl>
    <w:lvl w:ilvl="6" w:tplc="AA46BD2C">
      <w:numFmt w:val="decimal"/>
      <w:lvlText w:val=""/>
      <w:lvlJc w:val="left"/>
    </w:lvl>
    <w:lvl w:ilvl="7" w:tplc="E5D2520E">
      <w:numFmt w:val="decimal"/>
      <w:lvlText w:val=""/>
      <w:lvlJc w:val="left"/>
    </w:lvl>
    <w:lvl w:ilvl="8" w:tplc="717873EE">
      <w:numFmt w:val="decimal"/>
      <w:lvlText w:val=""/>
      <w:lvlJc w:val="left"/>
    </w:lvl>
  </w:abstractNum>
  <w:abstractNum w:abstractNumId="5">
    <w:nsid w:val="3C222ED2"/>
    <w:multiLevelType w:val="hybridMultilevel"/>
    <w:tmpl w:val="2EAE1F98"/>
    <w:lvl w:ilvl="0" w:tplc="61BAB64C">
      <w:start w:val="1"/>
      <w:numFmt w:val="decimal"/>
      <w:lvlText w:val="%1."/>
      <w:lvlJc w:val="left"/>
      <w:pPr>
        <w:ind w:left="1860" w:hanging="11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14011"/>
    <w:multiLevelType w:val="hybridMultilevel"/>
    <w:tmpl w:val="F62819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146AFE"/>
    <w:multiLevelType w:val="hybridMultilevel"/>
    <w:tmpl w:val="2EAE1F98"/>
    <w:lvl w:ilvl="0" w:tplc="61BAB64C">
      <w:start w:val="1"/>
      <w:numFmt w:val="decimal"/>
      <w:lvlText w:val="%1."/>
      <w:lvlJc w:val="left"/>
      <w:pPr>
        <w:ind w:left="1860" w:hanging="11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C205E3"/>
    <w:multiLevelType w:val="hybridMultilevel"/>
    <w:tmpl w:val="05CA68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5122DB"/>
    <w:multiLevelType w:val="hybridMultilevel"/>
    <w:tmpl w:val="2EAE1F98"/>
    <w:lvl w:ilvl="0" w:tplc="61BAB64C">
      <w:start w:val="1"/>
      <w:numFmt w:val="decimal"/>
      <w:lvlText w:val="%1."/>
      <w:lvlJc w:val="left"/>
      <w:pPr>
        <w:ind w:left="1860" w:hanging="11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204DEF"/>
    <w:multiLevelType w:val="hybridMultilevel"/>
    <w:tmpl w:val="3AB23B5A"/>
    <w:lvl w:ilvl="0" w:tplc="678E448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75BF7"/>
    <w:multiLevelType w:val="multilevel"/>
    <w:tmpl w:val="4BFC7F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7AEF03D5"/>
    <w:multiLevelType w:val="hybridMultilevel"/>
    <w:tmpl w:val="6518D15A"/>
    <w:lvl w:ilvl="0" w:tplc="678E448E">
      <w:start w:val="1"/>
      <w:numFmt w:val="decimal"/>
      <w:lvlText w:val="%1."/>
      <w:lvlJc w:val="left"/>
      <w:pPr>
        <w:ind w:left="25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68"/>
    <w:rsid w:val="00000E0B"/>
    <w:rsid w:val="0002012F"/>
    <w:rsid w:val="00025E0F"/>
    <w:rsid w:val="000327F4"/>
    <w:rsid w:val="0003287A"/>
    <w:rsid w:val="00033044"/>
    <w:rsid w:val="0003511F"/>
    <w:rsid w:val="00051AB0"/>
    <w:rsid w:val="00053052"/>
    <w:rsid w:val="00060A3A"/>
    <w:rsid w:val="000619F6"/>
    <w:rsid w:val="0006625E"/>
    <w:rsid w:val="00073466"/>
    <w:rsid w:val="00086A87"/>
    <w:rsid w:val="000946F6"/>
    <w:rsid w:val="00096E3A"/>
    <w:rsid w:val="000A49B8"/>
    <w:rsid w:val="000A5932"/>
    <w:rsid w:val="000B0CC7"/>
    <w:rsid w:val="000B1687"/>
    <w:rsid w:val="000B3AE7"/>
    <w:rsid w:val="000B5532"/>
    <w:rsid w:val="000B6151"/>
    <w:rsid w:val="000D383E"/>
    <w:rsid w:val="000D65C8"/>
    <w:rsid w:val="000E246A"/>
    <w:rsid w:val="000E2529"/>
    <w:rsid w:val="000E2D7F"/>
    <w:rsid w:val="000E5881"/>
    <w:rsid w:val="000E706D"/>
    <w:rsid w:val="000F00D4"/>
    <w:rsid w:val="00100CAE"/>
    <w:rsid w:val="00111C73"/>
    <w:rsid w:val="001133BD"/>
    <w:rsid w:val="00113BC5"/>
    <w:rsid w:val="0011623A"/>
    <w:rsid w:val="0012748C"/>
    <w:rsid w:val="001309CA"/>
    <w:rsid w:val="0013546F"/>
    <w:rsid w:val="0014174C"/>
    <w:rsid w:val="001451BA"/>
    <w:rsid w:val="00145CF9"/>
    <w:rsid w:val="00181B9A"/>
    <w:rsid w:val="001910FE"/>
    <w:rsid w:val="00194BD0"/>
    <w:rsid w:val="00197884"/>
    <w:rsid w:val="00197F11"/>
    <w:rsid w:val="001A04AE"/>
    <w:rsid w:val="001A69E7"/>
    <w:rsid w:val="001B0F00"/>
    <w:rsid w:val="001B32C4"/>
    <w:rsid w:val="001C1721"/>
    <w:rsid w:val="001C36D2"/>
    <w:rsid w:val="001C569E"/>
    <w:rsid w:val="001D2D07"/>
    <w:rsid w:val="001E750D"/>
    <w:rsid w:val="001F4A83"/>
    <w:rsid w:val="001F768B"/>
    <w:rsid w:val="00223D48"/>
    <w:rsid w:val="00234BD5"/>
    <w:rsid w:val="00244855"/>
    <w:rsid w:val="00246D02"/>
    <w:rsid w:val="00247B6D"/>
    <w:rsid w:val="00256CD5"/>
    <w:rsid w:val="0026146E"/>
    <w:rsid w:val="002634AA"/>
    <w:rsid w:val="00263C71"/>
    <w:rsid w:val="0026491C"/>
    <w:rsid w:val="00280742"/>
    <w:rsid w:val="00287540"/>
    <w:rsid w:val="002940E9"/>
    <w:rsid w:val="0029559F"/>
    <w:rsid w:val="002B002F"/>
    <w:rsid w:val="002B4792"/>
    <w:rsid w:val="002C1BB9"/>
    <w:rsid w:val="002D458B"/>
    <w:rsid w:val="002E175D"/>
    <w:rsid w:val="002F4C76"/>
    <w:rsid w:val="002F6DE9"/>
    <w:rsid w:val="00300394"/>
    <w:rsid w:val="00306984"/>
    <w:rsid w:val="00306E8C"/>
    <w:rsid w:val="00311A48"/>
    <w:rsid w:val="00314F36"/>
    <w:rsid w:val="0034176E"/>
    <w:rsid w:val="00341CFD"/>
    <w:rsid w:val="0034489E"/>
    <w:rsid w:val="00367C20"/>
    <w:rsid w:val="00371A51"/>
    <w:rsid w:val="00372B90"/>
    <w:rsid w:val="00374951"/>
    <w:rsid w:val="003810C5"/>
    <w:rsid w:val="00387FD2"/>
    <w:rsid w:val="003A4F75"/>
    <w:rsid w:val="003A58BC"/>
    <w:rsid w:val="003B23F4"/>
    <w:rsid w:val="003D6599"/>
    <w:rsid w:val="003E3028"/>
    <w:rsid w:val="003F2443"/>
    <w:rsid w:val="003F4B8A"/>
    <w:rsid w:val="004167D8"/>
    <w:rsid w:val="00420A13"/>
    <w:rsid w:val="004321FA"/>
    <w:rsid w:val="00432F2B"/>
    <w:rsid w:val="00447081"/>
    <w:rsid w:val="004505E6"/>
    <w:rsid w:val="00461C1D"/>
    <w:rsid w:val="00467875"/>
    <w:rsid w:val="00473755"/>
    <w:rsid w:val="00473E5C"/>
    <w:rsid w:val="00474104"/>
    <w:rsid w:val="00493E07"/>
    <w:rsid w:val="004B137C"/>
    <w:rsid w:val="004B2F5A"/>
    <w:rsid w:val="004C78FF"/>
    <w:rsid w:val="004E09B6"/>
    <w:rsid w:val="004E42F8"/>
    <w:rsid w:val="004E5C68"/>
    <w:rsid w:val="004E7942"/>
    <w:rsid w:val="004F4065"/>
    <w:rsid w:val="004F6C29"/>
    <w:rsid w:val="00522491"/>
    <w:rsid w:val="0052318C"/>
    <w:rsid w:val="005235E2"/>
    <w:rsid w:val="005326EE"/>
    <w:rsid w:val="00533273"/>
    <w:rsid w:val="00536FA7"/>
    <w:rsid w:val="00553B96"/>
    <w:rsid w:val="00565C3E"/>
    <w:rsid w:val="00566ED3"/>
    <w:rsid w:val="00572110"/>
    <w:rsid w:val="00580236"/>
    <w:rsid w:val="00587177"/>
    <w:rsid w:val="00591A63"/>
    <w:rsid w:val="00591F40"/>
    <w:rsid w:val="00595575"/>
    <w:rsid w:val="005A1A2A"/>
    <w:rsid w:val="005A62ED"/>
    <w:rsid w:val="005A67C7"/>
    <w:rsid w:val="005B6472"/>
    <w:rsid w:val="005B6EA1"/>
    <w:rsid w:val="005C0A1D"/>
    <w:rsid w:val="005C10BD"/>
    <w:rsid w:val="005C53D4"/>
    <w:rsid w:val="005D4CF2"/>
    <w:rsid w:val="005F5250"/>
    <w:rsid w:val="005F6266"/>
    <w:rsid w:val="006046D0"/>
    <w:rsid w:val="006200A6"/>
    <w:rsid w:val="0062041E"/>
    <w:rsid w:val="00622556"/>
    <w:rsid w:val="006238DF"/>
    <w:rsid w:val="00623E19"/>
    <w:rsid w:val="006305F4"/>
    <w:rsid w:val="00636CC7"/>
    <w:rsid w:val="006430F5"/>
    <w:rsid w:val="00643FCD"/>
    <w:rsid w:val="0064788D"/>
    <w:rsid w:val="00655B31"/>
    <w:rsid w:val="006564D0"/>
    <w:rsid w:val="00666B2F"/>
    <w:rsid w:val="006672F8"/>
    <w:rsid w:val="00675ECE"/>
    <w:rsid w:val="00682BDC"/>
    <w:rsid w:val="0069034E"/>
    <w:rsid w:val="00691C68"/>
    <w:rsid w:val="006A404B"/>
    <w:rsid w:val="006C100C"/>
    <w:rsid w:val="006D7629"/>
    <w:rsid w:val="006E1BEE"/>
    <w:rsid w:val="006E4DB7"/>
    <w:rsid w:val="006F37DE"/>
    <w:rsid w:val="006F42A2"/>
    <w:rsid w:val="00701CBF"/>
    <w:rsid w:val="007023CD"/>
    <w:rsid w:val="007101B7"/>
    <w:rsid w:val="00710E44"/>
    <w:rsid w:val="00726DC0"/>
    <w:rsid w:val="00736A62"/>
    <w:rsid w:val="0073719F"/>
    <w:rsid w:val="007423DC"/>
    <w:rsid w:val="007504F1"/>
    <w:rsid w:val="00752EAB"/>
    <w:rsid w:val="00754ED4"/>
    <w:rsid w:val="00757A1B"/>
    <w:rsid w:val="00766F63"/>
    <w:rsid w:val="007725DD"/>
    <w:rsid w:val="00775AAF"/>
    <w:rsid w:val="00787123"/>
    <w:rsid w:val="00791442"/>
    <w:rsid w:val="00793661"/>
    <w:rsid w:val="007A66ED"/>
    <w:rsid w:val="007B37B1"/>
    <w:rsid w:val="007B4C09"/>
    <w:rsid w:val="007C318B"/>
    <w:rsid w:val="007C7938"/>
    <w:rsid w:val="007D1286"/>
    <w:rsid w:val="007D187A"/>
    <w:rsid w:val="007D32E6"/>
    <w:rsid w:val="007E3539"/>
    <w:rsid w:val="007E66B7"/>
    <w:rsid w:val="007F0459"/>
    <w:rsid w:val="007F7810"/>
    <w:rsid w:val="00807483"/>
    <w:rsid w:val="00812B58"/>
    <w:rsid w:val="00813EE4"/>
    <w:rsid w:val="00823BE5"/>
    <w:rsid w:val="00825BEE"/>
    <w:rsid w:val="00833A60"/>
    <w:rsid w:val="008424B7"/>
    <w:rsid w:val="0085286C"/>
    <w:rsid w:val="00863180"/>
    <w:rsid w:val="00865CFE"/>
    <w:rsid w:val="00867FBD"/>
    <w:rsid w:val="00874C91"/>
    <w:rsid w:val="008804FB"/>
    <w:rsid w:val="0089029B"/>
    <w:rsid w:val="008923F7"/>
    <w:rsid w:val="008A2771"/>
    <w:rsid w:val="008A478E"/>
    <w:rsid w:val="008B7370"/>
    <w:rsid w:val="008C3CAD"/>
    <w:rsid w:val="008C6BCA"/>
    <w:rsid w:val="008C7C5B"/>
    <w:rsid w:val="008F3E92"/>
    <w:rsid w:val="00902E55"/>
    <w:rsid w:val="00905002"/>
    <w:rsid w:val="00920295"/>
    <w:rsid w:val="00921482"/>
    <w:rsid w:val="009243E7"/>
    <w:rsid w:val="00934E23"/>
    <w:rsid w:val="009365E8"/>
    <w:rsid w:val="00966EFE"/>
    <w:rsid w:val="00972107"/>
    <w:rsid w:val="00974192"/>
    <w:rsid w:val="00977BF0"/>
    <w:rsid w:val="00985068"/>
    <w:rsid w:val="009855B8"/>
    <w:rsid w:val="009916AD"/>
    <w:rsid w:val="009A1538"/>
    <w:rsid w:val="009A1F61"/>
    <w:rsid w:val="009A275E"/>
    <w:rsid w:val="009A7823"/>
    <w:rsid w:val="009B23AB"/>
    <w:rsid w:val="009B27B7"/>
    <w:rsid w:val="009B6FFE"/>
    <w:rsid w:val="009C4673"/>
    <w:rsid w:val="009C654C"/>
    <w:rsid w:val="009D4014"/>
    <w:rsid w:val="009E43E8"/>
    <w:rsid w:val="009F6DA8"/>
    <w:rsid w:val="00A00904"/>
    <w:rsid w:val="00A04E1C"/>
    <w:rsid w:val="00A069BB"/>
    <w:rsid w:val="00A076BE"/>
    <w:rsid w:val="00A10039"/>
    <w:rsid w:val="00A11811"/>
    <w:rsid w:val="00A17C54"/>
    <w:rsid w:val="00A21EB9"/>
    <w:rsid w:val="00A26955"/>
    <w:rsid w:val="00A33E6D"/>
    <w:rsid w:val="00A429F4"/>
    <w:rsid w:val="00A47815"/>
    <w:rsid w:val="00A53B46"/>
    <w:rsid w:val="00A60C92"/>
    <w:rsid w:val="00A64AA3"/>
    <w:rsid w:val="00A70230"/>
    <w:rsid w:val="00A71BEE"/>
    <w:rsid w:val="00A765A6"/>
    <w:rsid w:val="00A86007"/>
    <w:rsid w:val="00A9041A"/>
    <w:rsid w:val="00AA312C"/>
    <w:rsid w:val="00AA4923"/>
    <w:rsid w:val="00AA542A"/>
    <w:rsid w:val="00AB1213"/>
    <w:rsid w:val="00AB5D84"/>
    <w:rsid w:val="00AC1966"/>
    <w:rsid w:val="00AC6A62"/>
    <w:rsid w:val="00AD1299"/>
    <w:rsid w:val="00AD2134"/>
    <w:rsid w:val="00AE18F0"/>
    <w:rsid w:val="00AF5A77"/>
    <w:rsid w:val="00B0379A"/>
    <w:rsid w:val="00B165DD"/>
    <w:rsid w:val="00B23115"/>
    <w:rsid w:val="00B278AD"/>
    <w:rsid w:val="00B459E2"/>
    <w:rsid w:val="00B60EE0"/>
    <w:rsid w:val="00B64B5A"/>
    <w:rsid w:val="00BA02F0"/>
    <w:rsid w:val="00BB29EF"/>
    <w:rsid w:val="00BD0780"/>
    <w:rsid w:val="00BE46CA"/>
    <w:rsid w:val="00BE5C4B"/>
    <w:rsid w:val="00BF1C7C"/>
    <w:rsid w:val="00BF597B"/>
    <w:rsid w:val="00C12BE8"/>
    <w:rsid w:val="00C13BFD"/>
    <w:rsid w:val="00C21D5A"/>
    <w:rsid w:val="00C32F7C"/>
    <w:rsid w:val="00C337CF"/>
    <w:rsid w:val="00C348F8"/>
    <w:rsid w:val="00C83A17"/>
    <w:rsid w:val="00C9215F"/>
    <w:rsid w:val="00CA3FDE"/>
    <w:rsid w:val="00CB2802"/>
    <w:rsid w:val="00CC36E8"/>
    <w:rsid w:val="00CC773E"/>
    <w:rsid w:val="00CC77A3"/>
    <w:rsid w:val="00CE077C"/>
    <w:rsid w:val="00CE6AD0"/>
    <w:rsid w:val="00CF3896"/>
    <w:rsid w:val="00CF58B3"/>
    <w:rsid w:val="00D12E69"/>
    <w:rsid w:val="00D12F3E"/>
    <w:rsid w:val="00D12FD5"/>
    <w:rsid w:val="00D16302"/>
    <w:rsid w:val="00D2559D"/>
    <w:rsid w:val="00D260CA"/>
    <w:rsid w:val="00D316FC"/>
    <w:rsid w:val="00D31B72"/>
    <w:rsid w:val="00D37FA7"/>
    <w:rsid w:val="00D430CC"/>
    <w:rsid w:val="00D437E9"/>
    <w:rsid w:val="00D47E7E"/>
    <w:rsid w:val="00D5042B"/>
    <w:rsid w:val="00D5398D"/>
    <w:rsid w:val="00D55592"/>
    <w:rsid w:val="00D56486"/>
    <w:rsid w:val="00D76BBB"/>
    <w:rsid w:val="00D85FF1"/>
    <w:rsid w:val="00DA69FD"/>
    <w:rsid w:val="00DC0D62"/>
    <w:rsid w:val="00DC0F6E"/>
    <w:rsid w:val="00DC4508"/>
    <w:rsid w:val="00DC5F89"/>
    <w:rsid w:val="00DC7239"/>
    <w:rsid w:val="00E13CA2"/>
    <w:rsid w:val="00E14E59"/>
    <w:rsid w:val="00E20D75"/>
    <w:rsid w:val="00E24F72"/>
    <w:rsid w:val="00E263BC"/>
    <w:rsid w:val="00E36A24"/>
    <w:rsid w:val="00E42561"/>
    <w:rsid w:val="00E45F5B"/>
    <w:rsid w:val="00E46D84"/>
    <w:rsid w:val="00E617DB"/>
    <w:rsid w:val="00E63519"/>
    <w:rsid w:val="00E66425"/>
    <w:rsid w:val="00E710A9"/>
    <w:rsid w:val="00E759AD"/>
    <w:rsid w:val="00E82454"/>
    <w:rsid w:val="00E8786B"/>
    <w:rsid w:val="00EA55C5"/>
    <w:rsid w:val="00EB0858"/>
    <w:rsid w:val="00EB0B10"/>
    <w:rsid w:val="00EB1462"/>
    <w:rsid w:val="00EC1888"/>
    <w:rsid w:val="00ED1326"/>
    <w:rsid w:val="00EE46B6"/>
    <w:rsid w:val="00EF7113"/>
    <w:rsid w:val="00F038D8"/>
    <w:rsid w:val="00F06417"/>
    <w:rsid w:val="00F07CFD"/>
    <w:rsid w:val="00F11DE6"/>
    <w:rsid w:val="00F35600"/>
    <w:rsid w:val="00F44152"/>
    <w:rsid w:val="00F5025B"/>
    <w:rsid w:val="00F531E5"/>
    <w:rsid w:val="00F54AF0"/>
    <w:rsid w:val="00F54D60"/>
    <w:rsid w:val="00F6043C"/>
    <w:rsid w:val="00F63A27"/>
    <w:rsid w:val="00F67E74"/>
    <w:rsid w:val="00F7423E"/>
    <w:rsid w:val="00F7507B"/>
    <w:rsid w:val="00F826F3"/>
    <w:rsid w:val="00F86B08"/>
    <w:rsid w:val="00F97F28"/>
    <w:rsid w:val="00FA7D77"/>
    <w:rsid w:val="00FB2005"/>
    <w:rsid w:val="00FC5B40"/>
    <w:rsid w:val="00FD03C5"/>
    <w:rsid w:val="00FE1CB8"/>
    <w:rsid w:val="00FE24C7"/>
    <w:rsid w:val="00FE6023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C6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53B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ts-ZA"/>
    </w:rPr>
  </w:style>
  <w:style w:type="paragraph" w:styleId="2">
    <w:name w:val="heading 2"/>
    <w:basedOn w:val="a"/>
    <w:next w:val="a"/>
    <w:link w:val="20"/>
    <w:uiPriority w:val="9"/>
    <w:unhideWhenUsed/>
    <w:qFormat/>
    <w:rsid w:val="00263C71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color w:val="auto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63C71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color w:val="auto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3C71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63C71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color w:val="auto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63C71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63C71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63C71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63C71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link w:val="2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1">
    <w:name w:val="Заголовок №1"/>
    <w:basedOn w:val="a0"/>
    <w:link w:val="1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31">
    <w:name w:val="Основной текст (3)"/>
    <w:basedOn w:val="a0"/>
    <w:link w:val="3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3">
    <w:name w:val="Основной текст (3)"/>
    <w:basedOn w:val="31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1">
    <w:name w:val="Основной текст (4)"/>
    <w:basedOn w:val="a0"/>
    <w:link w:val="4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3">
    <w:name w:val="Основной текст1"/>
    <w:basedOn w:val="a0"/>
    <w:link w:val="23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3">
    <w:name w:val="Основной текст + Полужирный"/>
    <w:basedOn w:val="13"/>
    <w:rsid w:val="00691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51">
    <w:name w:val="Основной текст (5)"/>
    <w:basedOn w:val="a0"/>
    <w:link w:val="5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12pt">
    <w:name w:val="Основной текст (5) + 12 pt"/>
    <w:basedOn w:val="51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1">
    <w:name w:val="Основной текст (6)"/>
    <w:basedOn w:val="a0"/>
    <w:link w:val="6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">
    <w:name w:val="Основной текст (7)"/>
    <w:basedOn w:val="a0"/>
    <w:link w:val="7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2">
    <w:name w:val="Основной текст (2)"/>
    <w:basedOn w:val="a"/>
    <w:link w:val="21"/>
    <w:rsid w:val="00691C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2">
    <w:name w:val="Заголовок №1"/>
    <w:basedOn w:val="a"/>
    <w:link w:val="11"/>
    <w:rsid w:val="00691C68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691C68"/>
    <w:pPr>
      <w:shd w:val="clear" w:color="auto" w:fill="FFFFFF"/>
      <w:spacing w:before="48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691C68"/>
    <w:pPr>
      <w:shd w:val="clear" w:color="auto" w:fill="FFFFFF"/>
      <w:spacing w:before="600" w:after="600" w:line="31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3">
    <w:name w:val="Основной текст2"/>
    <w:basedOn w:val="a"/>
    <w:link w:val="13"/>
    <w:rsid w:val="00691C68"/>
    <w:pPr>
      <w:shd w:val="clear" w:color="auto" w:fill="FFFFFF"/>
      <w:spacing w:before="600" w:line="317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691C68"/>
    <w:pPr>
      <w:shd w:val="clear" w:color="auto" w:fill="FFFFFF"/>
      <w:spacing w:before="480" w:after="60" w:line="0" w:lineRule="atLeas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691C68"/>
    <w:pPr>
      <w:shd w:val="clear" w:color="auto" w:fill="FFFFFF"/>
      <w:spacing w:before="360" w:line="283" w:lineRule="exact"/>
      <w:ind w:firstLine="680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691C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C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3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3BD"/>
    <w:rPr>
      <w:color w:val="000000"/>
    </w:rPr>
  </w:style>
  <w:style w:type="paragraph" w:styleId="a8">
    <w:name w:val="footer"/>
    <w:basedOn w:val="a"/>
    <w:link w:val="a9"/>
    <w:uiPriority w:val="99"/>
    <w:unhideWhenUsed/>
    <w:rsid w:val="001133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3BD"/>
    <w:rPr>
      <w:color w:val="000000"/>
    </w:rPr>
  </w:style>
  <w:style w:type="paragraph" w:customStyle="1" w:styleId="ConsPlusNormal">
    <w:name w:val="ConsPlusNormal"/>
    <w:rsid w:val="00F86B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1A04AE"/>
    <w:pPr>
      <w:ind w:left="720"/>
      <w:contextualSpacing/>
    </w:pPr>
  </w:style>
  <w:style w:type="table" w:styleId="ab">
    <w:name w:val="Table Grid"/>
    <w:basedOn w:val="a1"/>
    <w:uiPriority w:val="59"/>
    <w:rsid w:val="002B00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53B46"/>
    <w:rPr>
      <w:rFonts w:ascii="Cambria" w:eastAsia="Times New Roman" w:hAnsi="Cambria" w:cs="Times New Roman"/>
      <w:b/>
      <w:bCs/>
      <w:kern w:val="32"/>
      <w:sz w:val="32"/>
      <w:szCs w:val="32"/>
      <w:lang w:val="ts-ZA"/>
    </w:rPr>
  </w:style>
  <w:style w:type="paragraph" w:styleId="ac">
    <w:name w:val="Plain Text"/>
    <w:basedOn w:val="a"/>
    <w:link w:val="ad"/>
    <w:rsid w:val="00A53B46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A53B46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Основной текст (2)_"/>
    <w:rsid w:val="0086318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863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263C71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63C71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63C71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63C71"/>
    <w:rPr>
      <w:rFonts w:ascii="Arial" w:eastAsia="Arial" w:hAnsi="Arial" w:cs="Arial"/>
      <w:b/>
      <w:bCs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63C71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63C71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63C71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63C71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263C71"/>
  </w:style>
  <w:style w:type="paragraph" w:styleId="ae">
    <w:name w:val="No Spacing"/>
    <w:uiPriority w:val="1"/>
    <w:qFormat/>
    <w:rsid w:val="00263C71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263C71"/>
    <w:pPr>
      <w:spacing w:before="300" w:after="200" w:line="276" w:lineRule="auto"/>
      <w:contextualSpacing/>
    </w:pPr>
    <w:rPr>
      <w:rFonts w:ascii="Calibri" w:eastAsia="Calibri" w:hAnsi="Calibri" w:cs="Times New Roman"/>
      <w:color w:val="auto"/>
      <w:sz w:val="48"/>
      <w:szCs w:val="48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263C71"/>
    <w:rPr>
      <w:rFonts w:ascii="Calibri" w:eastAsia="Calibri" w:hAnsi="Calibri" w:cs="Times New Roman"/>
      <w:sz w:val="48"/>
      <w:szCs w:val="48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263C71"/>
    <w:pPr>
      <w:spacing w:before="200" w:after="200" w:line="276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263C71"/>
    <w:rPr>
      <w:rFonts w:ascii="Calibri" w:eastAsia="Calibri" w:hAnsi="Calibri" w:cs="Times New Roman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263C71"/>
    <w:pPr>
      <w:spacing w:after="200" w:line="276" w:lineRule="auto"/>
      <w:ind w:left="720" w:right="720"/>
    </w:pPr>
    <w:rPr>
      <w:rFonts w:ascii="Calibri" w:eastAsia="Calibri" w:hAnsi="Calibri" w:cs="Times New Roman"/>
      <w:i/>
      <w:color w:val="auto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263C71"/>
    <w:rPr>
      <w:rFonts w:ascii="Calibri" w:eastAsia="Calibri" w:hAnsi="Calibri" w:cs="Times New Roman"/>
      <w:i/>
      <w:sz w:val="22"/>
      <w:szCs w:val="22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263C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Times New Roman"/>
      <w:i/>
      <w:color w:val="auto"/>
      <w:sz w:val="22"/>
      <w:szCs w:val="22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263C71"/>
    <w:rPr>
      <w:rFonts w:ascii="Calibri" w:eastAsia="Calibri" w:hAnsi="Calibri" w:cs="Times New Roman"/>
      <w:i/>
      <w:sz w:val="22"/>
      <w:szCs w:val="22"/>
      <w:shd w:val="clear" w:color="auto" w:fill="F2F2F2"/>
      <w:lang w:eastAsia="en-US"/>
    </w:rPr>
  </w:style>
  <w:style w:type="character" w:customStyle="1" w:styleId="FooterChar">
    <w:name w:val="Footer Char"/>
    <w:basedOn w:val="a0"/>
    <w:uiPriority w:val="99"/>
    <w:rsid w:val="00263C71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263C71"/>
    <w:pPr>
      <w:spacing w:after="200" w:line="276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6">
    <w:name w:val="Сетка таблицы1"/>
    <w:basedOn w:val="a1"/>
    <w:next w:val="ab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7">
    <w:name w:val="Гиперссылка1"/>
    <w:uiPriority w:val="99"/>
    <w:unhideWhenUsed/>
    <w:rsid w:val="00263C71"/>
    <w:rPr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263C71"/>
    <w:pPr>
      <w:spacing w:after="40"/>
    </w:pPr>
    <w:rPr>
      <w:rFonts w:ascii="Calibri" w:eastAsia="Calibri" w:hAnsi="Calibri" w:cs="Times New Roman"/>
      <w:color w:val="auto"/>
      <w:sz w:val="18"/>
      <w:szCs w:val="22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63C71"/>
    <w:rPr>
      <w:rFonts w:ascii="Calibri" w:eastAsia="Calibri" w:hAnsi="Calibri" w:cs="Times New Roman"/>
      <w:sz w:val="18"/>
      <w:szCs w:val="22"/>
      <w:lang w:eastAsia="en-US"/>
    </w:rPr>
  </w:style>
  <w:style w:type="character" w:styleId="af7">
    <w:name w:val="footnote reference"/>
    <w:basedOn w:val="a0"/>
    <w:uiPriority w:val="99"/>
    <w:unhideWhenUsed/>
    <w:rsid w:val="00263C71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263C71"/>
    <w:rPr>
      <w:rFonts w:ascii="Calibri" w:eastAsia="Calibri" w:hAnsi="Calibri" w:cs="Times New Roman"/>
      <w:color w:val="auto"/>
      <w:sz w:val="20"/>
      <w:szCs w:val="22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263C71"/>
    <w:rPr>
      <w:rFonts w:ascii="Calibri" w:eastAsia="Calibri" w:hAnsi="Calibri" w:cs="Times New Roman"/>
      <w:sz w:val="20"/>
      <w:szCs w:val="22"/>
      <w:lang w:eastAsia="en-US"/>
    </w:rPr>
  </w:style>
  <w:style w:type="character" w:styleId="afa">
    <w:name w:val="endnote reference"/>
    <w:basedOn w:val="a0"/>
    <w:uiPriority w:val="99"/>
    <w:semiHidden/>
    <w:unhideWhenUsed/>
    <w:rsid w:val="00263C71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263C71"/>
    <w:pPr>
      <w:spacing w:after="57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27">
    <w:name w:val="toc 2"/>
    <w:basedOn w:val="a"/>
    <w:next w:val="a"/>
    <w:uiPriority w:val="39"/>
    <w:unhideWhenUsed/>
    <w:rsid w:val="00263C71"/>
    <w:pPr>
      <w:spacing w:after="57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34">
    <w:name w:val="toc 3"/>
    <w:basedOn w:val="a"/>
    <w:next w:val="a"/>
    <w:uiPriority w:val="39"/>
    <w:unhideWhenUsed/>
    <w:rsid w:val="00263C71"/>
    <w:pPr>
      <w:spacing w:after="57" w:line="276" w:lineRule="auto"/>
      <w:ind w:left="567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43">
    <w:name w:val="toc 4"/>
    <w:basedOn w:val="a"/>
    <w:next w:val="a"/>
    <w:uiPriority w:val="39"/>
    <w:unhideWhenUsed/>
    <w:rsid w:val="00263C71"/>
    <w:pPr>
      <w:spacing w:after="57" w:line="276" w:lineRule="auto"/>
      <w:ind w:left="85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53">
    <w:name w:val="toc 5"/>
    <w:basedOn w:val="a"/>
    <w:next w:val="a"/>
    <w:uiPriority w:val="39"/>
    <w:unhideWhenUsed/>
    <w:rsid w:val="00263C71"/>
    <w:pPr>
      <w:spacing w:after="57" w:line="276" w:lineRule="auto"/>
      <w:ind w:left="1134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63">
    <w:name w:val="toc 6"/>
    <w:basedOn w:val="a"/>
    <w:next w:val="a"/>
    <w:uiPriority w:val="39"/>
    <w:unhideWhenUsed/>
    <w:rsid w:val="00263C71"/>
    <w:pPr>
      <w:spacing w:after="57" w:line="276" w:lineRule="auto"/>
      <w:ind w:left="1417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73">
    <w:name w:val="toc 7"/>
    <w:basedOn w:val="a"/>
    <w:next w:val="a"/>
    <w:uiPriority w:val="39"/>
    <w:unhideWhenUsed/>
    <w:rsid w:val="00263C71"/>
    <w:pPr>
      <w:spacing w:after="57" w:line="276" w:lineRule="auto"/>
      <w:ind w:left="1701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263C71"/>
    <w:pPr>
      <w:spacing w:after="57" w:line="276" w:lineRule="auto"/>
      <w:ind w:left="1984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263C71"/>
    <w:pPr>
      <w:spacing w:after="57" w:line="276" w:lineRule="auto"/>
      <w:ind w:left="2268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b">
    <w:name w:val="TOC Heading"/>
    <w:uiPriority w:val="39"/>
    <w:unhideWhenUsed/>
    <w:rsid w:val="00263C7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263C71"/>
    <w:pPr>
      <w:spacing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fd">
    <w:name w:val="Hyperlink"/>
    <w:basedOn w:val="a0"/>
    <w:uiPriority w:val="99"/>
    <w:semiHidden/>
    <w:unhideWhenUsed/>
    <w:rsid w:val="00263C71"/>
    <w:rPr>
      <w:color w:val="0000FF" w:themeColor="hyperlink"/>
      <w:u w:val="single"/>
    </w:rPr>
  </w:style>
  <w:style w:type="paragraph" w:styleId="afe">
    <w:name w:val="Normal (Web)"/>
    <w:basedOn w:val="a"/>
    <w:uiPriority w:val="99"/>
    <w:semiHidden/>
    <w:unhideWhenUsed/>
    <w:rsid w:val="00F35600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C6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53B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ts-ZA"/>
    </w:rPr>
  </w:style>
  <w:style w:type="paragraph" w:styleId="2">
    <w:name w:val="heading 2"/>
    <w:basedOn w:val="a"/>
    <w:next w:val="a"/>
    <w:link w:val="20"/>
    <w:uiPriority w:val="9"/>
    <w:unhideWhenUsed/>
    <w:qFormat/>
    <w:rsid w:val="00263C71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color w:val="auto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63C71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color w:val="auto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3C71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63C71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color w:val="auto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63C71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63C71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63C71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63C71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link w:val="2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1">
    <w:name w:val="Заголовок №1"/>
    <w:basedOn w:val="a0"/>
    <w:link w:val="1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31">
    <w:name w:val="Основной текст (3)"/>
    <w:basedOn w:val="a0"/>
    <w:link w:val="3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3">
    <w:name w:val="Основной текст (3)"/>
    <w:basedOn w:val="31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1">
    <w:name w:val="Основной текст (4)"/>
    <w:basedOn w:val="a0"/>
    <w:link w:val="4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3">
    <w:name w:val="Основной текст1"/>
    <w:basedOn w:val="a0"/>
    <w:link w:val="23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3">
    <w:name w:val="Основной текст + Полужирный"/>
    <w:basedOn w:val="13"/>
    <w:rsid w:val="00691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51">
    <w:name w:val="Основной текст (5)"/>
    <w:basedOn w:val="a0"/>
    <w:link w:val="5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12pt">
    <w:name w:val="Основной текст (5) + 12 pt"/>
    <w:basedOn w:val="51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1">
    <w:name w:val="Основной текст (6)"/>
    <w:basedOn w:val="a0"/>
    <w:link w:val="6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">
    <w:name w:val="Основной текст (7)"/>
    <w:basedOn w:val="a0"/>
    <w:link w:val="72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2">
    <w:name w:val="Основной текст (2)"/>
    <w:basedOn w:val="a"/>
    <w:link w:val="21"/>
    <w:rsid w:val="00691C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2">
    <w:name w:val="Заголовок №1"/>
    <w:basedOn w:val="a"/>
    <w:link w:val="11"/>
    <w:rsid w:val="00691C68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691C68"/>
    <w:pPr>
      <w:shd w:val="clear" w:color="auto" w:fill="FFFFFF"/>
      <w:spacing w:before="48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691C68"/>
    <w:pPr>
      <w:shd w:val="clear" w:color="auto" w:fill="FFFFFF"/>
      <w:spacing w:before="600" w:after="600" w:line="31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3">
    <w:name w:val="Основной текст2"/>
    <w:basedOn w:val="a"/>
    <w:link w:val="13"/>
    <w:rsid w:val="00691C68"/>
    <w:pPr>
      <w:shd w:val="clear" w:color="auto" w:fill="FFFFFF"/>
      <w:spacing w:before="600" w:line="317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691C68"/>
    <w:pPr>
      <w:shd w:val="clear" w:color="auto" w:fill="FFFFFF"/>
      <w:spacing w:before="480" w:after="60" w:line="0" w:lineRule="atLeas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691C68"/>
    <w:pPr>
      <w:shd w:val="clear" w:color="auto" w:fill="FFFFFF"/>
      <w:spacing w:before="360" w:line="283" w:lineRule="exact"/>
      <w:ind w:firstLine="680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691C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C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3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3BD"/>
    <w:rPr>
      <w:color w:val="000000"/>
    </w:rPr>
  </w:style>
  <w:style w:type="paragraph" w:styleId="a8">
    <w:name w:val="footer"/>
    <w:basedOn w:val="a"/>
    <w:link w:val="a9"/>
    <w:uiPriority w:val="99"/>
    <w:unhideWhenUsed/>
    <w:rsid w:val="001133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3BD"/>
    <w:rPr>
      <w:color w:val="000000"/>
    </w:rPr>
  </w:style>
  <w:style w:type="paragraph" w:customStyle="1" w:styleId="ConsPlusNormal">
    <w:name w:val="ConsPlusNormal"/>
    <w:rsid w:val="00F86B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1A04AE"/>
    <w:pPr>
      <w:ind w:left="720"/>
      <w:contextualSpacing/>
    </w:pPr>
  </w:style>
  <w:style w:type="table" w:styleId="ab">
    <w:name w:val="Table Grid"/>
    <w:basedOn w:val="a1"/>
    <w:uiPriority w:val="59"/>
    <w:rsid w:val="002B00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53B46"/>
    <w:rPr>
      <w:rFonts w:ascii="Cambria" w:eastAsia="Times New Roman" w:hAnsi="Cambria" w:cs="Times New Roman"/>
      <w:b/>
      <w:bCs/>
      <w:kern w:val="32"/>
      <w:sz w:val="32"/>
      <w:szCs w:val="32"/>
      <w:lang w:val="ts-ZA"/>
    </w:rPr>
  </w:style>
  <w:style w:type="paragraph" w:styleId="ac">
    <w:name w:val="Plain Text"/>
    <w:basedOn w:val="a"/>
    <w:link w:val="ad"/>
    <w:rsid w:val="00A53B46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A53B46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Основной текст (2)_"/>
    <w:rsid w:val="0086318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863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263C71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63C71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63C71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63C71"/>
    <w:rPr>
      <w:rFonts w:ascii="Arial" w:eastAsia="Arial" w:hAnsi="Arial" w:cs="Arial"/>
      <w:b/>
      <w:bCs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63C71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63C71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63C71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63C71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263C71"/>
  </w:style>
  <w:style w:type="paragraph" w:styleId="ae">
    <w:name w:val="No Spacing"/>
    <w:uiPriority w:val="1"/>
    <w:qFormat/>
    <w:rsid w:val="00263C71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263C71"/>
    <w:pPr>
      <w:spacing w:before="300" w:after="200" w:line="276" w:lineRule="auto"/>
      <w:contextualSpacing/>
    </w:pPr>
    <w:rPr>
      <w:rFonts w:ascii="Calibri" w:eastAsia="Calibri" w:hAnsi="Calibri" w:cs="Times New Roman"/>
      <w:color w:val="auto"/>
      <w:sz w:val="48"/>
      <w:szCs w:val="48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263C71"/>
    <w:rPr>
      <w:rFonts w:ascii="Calibri" w:eastAsia="Calibri" w:hAnsi="Calibri" w:cs="Times New Roman"/>
      <w:sz w:val="48"/>
      <w:szCs w:val="48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263C71"/>
    <w:pPr>
      <w:spacing w:before="200" w:after="200" w:line="276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263C71"/>
    <w:rPr>
      <w:rFonts w:ascii="Calibri" w:eastAsia="Calibri" w:hAnsi="Calibri" w:cs="Times New Roman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263C71"/>
    <w:pPr>
      <w:spacing w:after="200" w:line="276" w:lineRule="auto"/>
      <w:ind w:left="720" w:right="720"/>
    </w:pPr>
    <w:rPr>
      <w:rFonts w:ascii="Calibri" w:eastAsia="Calibri" w:hAnsi="Calibri" w:cs="Times New Roman"/>
      <w:i/>
      <w:color w:val="auto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263C71"/>
    <w:rPr>
      <w:rFonts w:ascii="Calibri" w:eastAsia="Calibri" w:hAnsi="Calibri" w:cs="Times New Roman"/>
      <w:i/>
      <w:sz w:val="22"/>
      <w:szCs w:val="22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263C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Times New Roman"/>
      <w:i/>
      <w:color w:val="auto"/>
      <w:sz w:val="22"/>
      <w:szCs w:val="22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263C71"/>
    <w:rPr>
      <w:rFonts w:ascii="Calibri" w:eastAsia="Calibri" w:hAnsi="Calibri" w:cs="Times New Roman"/>
      <w:i/>
      <w:sz w:val="22"/>
      <w:szCs w:val="22"/>
      <w:shd w:val="clear" w:color="auto" w:fill="F2F2F2"/>
      <w:lang w:eastAsia="en-US"/>
    </w:rPr>
  </w:style>
  <w:style w:type="character" w:customStyle="1" w:styleId="FooterChar">
    <w:name w:val="Footer Char"/>
    <w:basedOn w:val="a0"/>
    <w:uiPriority w:val="99"/>
    <w:rsid w:val="00263C71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263C71"/>
    <w:pPr>
      <w:spacing w:after="200" w:line="276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6">
    <w:name w:val="Сетка таблицы1"/>
    <w:basedOn w:val="a1"/>
    <w:next w:val="ab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63C71"/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63C71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7">
    <w:name w:val="Гиперссылка1"/>
    <w:uiPriority w:val="99"/>
    <w:unhideWhenUsed/>
    <w:rsid w:val="00263C71"/>
    <w:rPr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263C71"/>
    <w:pPr>
      <w:spacing w:after="40"/>
    </w:pPr>
    <w:rPr>
      <w:rFonts w:ascii="Calibri" w:eastAsia="Calibri" w:hAnsi="Calibri" w:cs="Times New Roman"/>
      <w:color w:val="auto"/>
      <w:sz w:val="18"/>
      <w:szCs w:val="22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63C71"/>
    <w:rPr>
      <w:rFonts w:ascii="Calibri" w:eastAsia="Calibri" w:hAnsi="Calibri" w:cs="Times New Roman"/>
      <w:sz w:val="18"/>
      <w:szCs w:val="22"/>
      <w:lang w:eastAsia="en-US"/>
    </w:rPr>
  </w:style>
  <w:style w:type="character" w:styleId="af7">
    <w:name w:val="footnote reference"/>
    <w:basedOn w:val="a0"/>
    <w:uiPriority w:val="99"/>
    <w:unhideWhenUsed/>
    <w:rsid w:val="00263C71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263C71"/>
    <w:rPr>
      <w:rFonts w:ascii="Calibri" w:eastAsia="Calibri" w:hAnsi="Calibri" w:cs="Times New Roman"/>
      <w:color w:val="auto"/>
      <w:sz w:val="20"/>
      <w:szCs w:val="22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263C71"/>
    <w:rPr>
      <w:rFonts w:ascii="Calibri" w:eastAsia="Calibri" w:hAnsi="Calibri" w:cs="Times New Roman"/>
      <w:sz w:val="20"/>
      <w:szCs w:val="22"/>
      <w:lang w:eastAsia="en-US"/>
    </w:rPr>
  </w:style>
  <w:style w:type="character" w:styleId="afa">
    <w:name w:val="endnote reference"/>
    <w:basedOn w:val="a0"/>
    <w:uiPriority w:val="99"/>
    <w:semiHidden/>
    <w:unhideWhenUsed/>
    <w:rsid w:val="00263C71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263C71"/>
    <w:pPr>
      <w:spacing w:after="57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27">
    <w:name w:val="toc 2"/>
    <w:basedOn w:val="a"/>
    <w:next w:val="a"/>
    <w:uiPriority w:val="39"/>
    <w:unhideWhenUsed/>
    <w:rsid w:val="00263C71"/>
    <w:pPr>
      <w:spacing w:after="57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34">
    <w:name w:val="toc 3"/>
    <w:basedOn w:val="a"/>
    <w:next w:val="a"/>
    <w:uiPriority w:val="39"/>
    <w:unhideWhenUsed/>
    <w:rsid w:val="00263C71"/>
    <w:pPr>
      <w:spacing w:after="57" w:line="276" w:lineRule="auto"/>
      <w:ind w:left="567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43">
    <w:name w:val="toc 4"/>
    <w:basedOn w:val="a"/>
    <w:next w:val="a"/>
    <w:uiPriority w:val="39"/>
    <w:unhideWhenUsed/>
    <w:rsid w:val="00263C71"/>
    <w:pPr>
      <w:spacing w:after="57" w:line="276" w:lineRule="auto"/>
      <w:ind w:left="85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53">
    <w:name w:val="toc 5"/>
    <w:basedOn w:val="a"/>
    <w:next w:val="a"/>
    <w:uiPriority w:val="39"/>
    <w:unhideWhenUsed/>
    <w:rsid w:val="00263C71"/>
    <w:pPr>
      <w:spacing w:after="57" w:line="276" w:lineRule="auto"/>
      <w:ind w:left="1134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63">
    <w:name w:val="toc 6"/>
    <w:basedOn w:val="a"/>
    <w:next w:val="a"/>
    <w:uiPriority w:val="39"/>
    <w:unhideWhenUsed/>
    <w:rsid w:val="00263C71"/>
    <w:pPr>
      <w:spacing w:after="57" w:line="276" w:lineRule="auto"/>
      <w:ind w:left="1417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73">
    <w:name w:val="toc 7"/>
    <w:basedOn w:val="a"/>
    <w:next w:val="a"/>
    <w:uiPriority w:val="39"/>
    <w:unhideWhenUsed/>
    <w:rsid w:val="00263C71"/>
    <w:pPr>
      <w:spacing w:after="57" w:line="276" w:lineRule="auto"/>
      <w:ind w:left="1701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263C71"/>
    <w:pPr>
      <w:spacing w:after="57" w:line="276" w:lineRule="auto"/>
      <w:ind w:left="1984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263C71"/>
    <w:pPr>
      <w:spacing w:after="57" w:line="276" w:lineRule="auto"/>
      <w:ind w:left="2268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b">
    <w:name w:val="TOC Heading"/>
    <w:uiPriority w:val="39"/>
    <w:unhideWhenUsed/>
    <w:rsid w:val="00263C7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263C71"/>
    <w:pPr>
      <w:spacing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fd">
    <w:name w:val="Hyperlink"/>
    <w:basedOn w:val="a0"/>
    <w:uiPriority w:val="99"/>
    <w:semiHidden/>
    <w:unhideWhenUsed/>
    <w:rsid w:val="00263C71"/>
    <w:rPr>
      <w:color w:val="0000FF" w:themeColor="hyperlink"/>
      <w:u w:val="single"/>
    </w:rPr>
  </w:style>
  <w:style w:type="paragraph" w:styleId="afe">
    <w:name w:val="Normal (Web)"/>
    <w:basedOn w:val="a"/>
    <w:uiPriority w:val="99"/>
    <w:semiHidden/>
    <w:unhideWhenUsed/>
    <w:rsid w:val="00F35600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DC55-E7BD-42DA-B2C2-B7BA2395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75</Pages>
  <Words>7854</Words>
  <Characters>44771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paramonova</dc:creator>
  <cp:lastModifiedBy>Евгения Иванова</cp:lastModifiedBy>
  <cp:revision>3</cp:revision>
  <cp:lastPrinted>2025-08-28T11:10:00Z</cp:lastPrinted>
  <dcterms:created xsi:type="dcterms:W3CDTF">2025-08-28T07:32:00Z</dcterms:created>
  <dcterms:modified xsi:type="dcterms:W3CDTF">2025-08-28T11:35:00Z</dcterms:modified>
</cp:coreProperties>
</file>