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7E79F50E" w:rsidR="00C63A38" w:rsidRPr="00A13F11" w:rsidRDefault="00C63A38" w:rsidP="00746C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9F643B0" w14:textId="77777777" w:rsidR="00C63A38" w:rsidRPr="00A13F11" w:rsidRDefault="00C63A38" w:rsidP="00746C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1485D655" w:rsidR="00C63A38" w:rsidRPr="00C00C8F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A6C79"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746C54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81B99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002B51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ноябр</w:t>
      </w:r>
      <w:r w:rsidR="009F3E09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3E4B48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40E39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8A6C79">
        <w:rPr>
          <w:rFonts w:ascii="Liberation Serif" w:eastAsia="Times New Roman" w:hAnsi="Liberation Serif" w:cs="Liberation Serif"/>
          <w:sz w:val="26"/>
          <w:szCs w:val="26"/>
          <w:lang w:eastAsia="ru-RU"/>
        </w:rPr>
        <w:t>2302</w:t>
      </w:r>
      <w:r w:rsidR="00C63A38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C00C8F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10E981AF" w14:textId="77777777" w:rsidR="00C63A38" w:rsidRPr="00C00C8F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923BC5" w14:textId="77777777" w:rsidR="00A31E69" w:rsidRPr="00C00C8F" w:rsidRDefault="00A31E69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DA0A12" w14:textId="77777777" w:rsidR="002651BF" w:rsidRDefault="00C00C8F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утверждении Плана мероприятий </w:t>
      </w:r>
    </w:p>
    <w:p w14:paraId="1806BFFD" w14:textId="77777777" w:rsidR="002651BF" w:rsidRDefault="00C00C8F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 повышению финансовой грамотности населения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61EF885C" w14:textId="560003D5" w:rsidR="003E4B48" w:rsidRPr="00C00C8F" w:rsidRDefault="00C00C8F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Городском округе «город Ирбит» Свердловской области на 2026 год </w:t>
      </w:r>
    </w:p>
    <w:p w14:paraId="48BC3C8E" w14:textId="77777777" w:rsidR="003E4B48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8C89EB" w14:textId="77777777" w:rsidR="00BD334F" w:rsidRPr="00C00C8F" w:rsidRDefault="00BD334F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52737B85" w:rsidR="009B776D" w:rsidRPr="00C00C8F" w:rsidRDefault="00C00C8F" w:rsidP="002651B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реализации </w:t>
      </w: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Стратегии повышения финансовой грамотности и формирования финансовой культуры до 2030 года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 утвержденной р</w:t>
      </w: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>аспоряжение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Правительства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</w:t>
      </w: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24.10.2023 N 2958-р</w:t>
      </w:r>
      <w:r w:rsid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3E43AD"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 Городского округа «город Ирбит» Свердловской области</w:t>
      </w:r>
    </w:p>
    <w:p w14:paraId="34D6310A" w14:textId="5596AC4A" w:rsidR="00C63A38" w:rsidRPr="00C00C8F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ПОСТАНОВЛЯЕТ:</w:t>
      </w:r>
    </w:p>
    <w:p w14:paraId="501C860D" w14:textId="3DFAEE98" w:rsidR="002052B2" w:rsidRPr="00C00C8F" w:rsidRDefault="002052B2" w:rsidP="00450DC1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Утвердить </w:t>
      </w:r>
      <w:r w:rsidR="002651BF"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План мероприятий по повышению финансовой грамотности населения в Городском округе «город Ирбит» Свердловской области на 2026 год</w:t>
      </w:r>
      <w:r w:rsid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(прилагается)</w:t>
      </w:r>
      <w:r w:rsidRPr="00C00C8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5E060C8B" w14:textId="0F00496C" w:rsidR="002651BF" w:rsidRPr="002651BF" w:rsidRDefault="002651BF" w:rsidP="007F2FF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2. Контроль за исполнением настоящего постановления возложить на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заместителя главы администрации – начальника Финансового управления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Л.А. Тарасову.</w:t>
      </w:r>
    </w:p>
    <w:p w14:paraId="432F9810" w14:textId="3DDFCF3C" w:rsidR="00C63A38" w:rsidRPr="00C00C8F" w:rsidRDefault="002651BF" w:rsidP="007F2FF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Настоящее постановление разместить на официальном сайте администрации Городского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651BF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округа «город Ирбит» Свердловской области (www.moirbit.ru).</w:t>
      </w:r>
    </w:p>
    <w:p w14:paraId="13E987D7" w14:textId="77777777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1DFE0C" w14:textId="77777777" w:rsidR="002651BF" w:rsidRPr="00C00C8F" w:rsidRDefault="002651B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B46DEB" w14:textId="77777777" w:rsidR="00D11002" w:rsidRPr="00C00C8F" w:rsidRDefault="00D11002" w:rsidP="002052B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C63A38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7C7A67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12882DD7" w14:textId="252B89B2" w:rsidR="00A15C99" w:rsidRPr="00C00C8F" w:rsidRDefault="006F698A" w:rsidP="002052B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D11002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2651B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6C54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753923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  <w:r w:rsidR="00D72FAA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753923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1446DA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53923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46C54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11002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517F01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D11002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</w:t>
      </w:r>
      <w:r w:rsidR="00753923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11002" w:rsidRPr="00C00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Юдин</w:t>
      </w:r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560"/>
        <w:gridCol w:w="2600"/>
        <w:gridCol w:w="6120"/>
        <w:gridCol w:w="1780"/>
        <w:gridCol w:w="2120"/>
        <w:gridCol w:w="1460"/>
      </w:tblGrid>
      <w:tr w:rsidR="00324330" w:rsidRPr="00324330" w14:paraId="7A64D2E7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F49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  <w:bookmarkStart w:id="0" w:name="RANGE!A1:F155"/>
            <w:bookmarkEnd w:id="0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E2E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82AC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324330"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  <w:t xml:space="preserve">   Приложение </w:t>
            </w:r>
          </w:p>
        </w:tc>
      </w:tr>
      <w:tr w:rsidR="00324330" w:rsidRPr="00324330" w14:paraId="3A7511D2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BE0A2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4BF1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305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324330"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  <w:t xml:space="preserve"> к постановлению администрации</w:t>
            </w:r>
          </w:p>
        </w:tc>
      </w:tr>
      <w:tr w:rsidR="00324330" w:rsidRPr="00324330" w14:paraId="02B0FCCC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9784F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526F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6BC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324330"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  <w:t>Городского округа «город Ирбит»</w:t>
            </w:r>
          </w:p>
        </w:tc>
      </w:tr>
      <w:tr w:rsidR="00324330" w:rsidRPr="00324330" w14:paraId="6342CA68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D10F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1A13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0B6A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324330"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  <w:t>Свердловской области</w:t>
            </w:r>
          </w:p>
        </w:tc>
      </w:tr>
      <w:tr w:rsidR="00324330" w:rsidRPr="00324330" w14:paraId="27192A87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BDD03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7EC7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519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324330"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  <w:t xml:space="preserve">от                  2021 года   №    </w:t>
            </w:r>
          </w:p>
        </w:tc>
      </w:tr>
      <w:tr w:rsidR="00324330" w:rsidRPr="00324330" w14:paraId="35BDC514" w14:textId="77777777" w:rsidTr="00324330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4A99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2FB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C83F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1CD6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12A3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955" w14:textId="77777777" w:rsidR="00324330" w:rsidRPr="00324330" w:rsidRDefault="00324330" w:rsidP="00324330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</w:tr>
    </w:tbl>
    <w:p w14:paraId="71970B82" w14:textId="7CFC3B35" w:rsidR="00324330" w:rsidRDefault="00324330" w:rsidP="00324330">
      <w:pPr>
        <w:spacing w:after="0" w:line="240" w:lineRule="auto"/>
        <w:rPr>
          <w:rFonts w:ascii="Liberation Serif" w:eastAsia="Times New Roman" w:hAnsi="Liberation Serif" w:cs="Arial CYR"/>
          <w:sz w:val="18"/>
          <w:szCs w:val="18"/>
          <w:lang w:eastAsia="ru-RU"/>
        </w:rPr>
        <w:sectPr w:rsidR="00324330" w:rsidSect="00324330">
          <w:headerReference w:type="default" r:id="rId10"/>
          <w:headerReference w:type="first" r:id="rId11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2"/>
        <w:gridCol w:w="3906"/>
        <w:gridCol w:w="3563"/>
        <w:gridCol w:w="1306"/>
        <w:gridCol w:w="2922"/>
        <w:gridCol w:w="2638"/>
      </w:tblGrid>
      <w:tr w:rsidR="004B1803" w:rsidRPr="00324330" w14:paraId="4FEF99EC" w14:textId="77777777" w:rsidTr="008A6C79">
        <w:trPr>
          <w:trHeight w:val="27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220A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91D4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D54B2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12F8" w14:textId="11C9FEDD" w:rsidR="00324330" w:rsidRPr="00D72FAA" w:rsidRDefault="00324330" w:rsidP="002651BF">
            <w:pPr>
              <w:spacing w:after="0" w:line="240" w:lineRule="auto"/>
              <w:ind w:left="2789"/>
              <w:jc w:val="both"/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</w:pP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4B1803" w:rsidRPr="00324330" w14:paraId="31B9B04C" w14:textId="77777777" w:rsidTr="008A6C79">
        <w:trPr>
          <w:trHeight w:val="14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C6CE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9F08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D9B6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6113" w14:textId="209032B3" w:rsidR="00D72FAA" w:rsidRPr="00D72FAA" w:rsidRDefault="00D72FAA" w:rsidP="006B7D31">
            <w:pPr>
              <w:spacing w:after="0" w:line="240" w:lineRule="auto"/>
              <w:ind w:left="2789"/>
              <w:jc w:val="both"/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</w:pP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1D9D0A7E" w14:textId="77777777" w:rsidR="00D72FAA" w:rsidRPr="00D72FAA" w:rsidRDefault="00D72FAA" w:rsidP="006B7D31">
            <w:pPr>
              <w:spacing w:after="0" w:line="240" w:lineRule="auto"/>
              <w:ind w:left="2789"/>
              <w:jc w:val="both"/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</w:pP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Городского округа «город Ирбит»</w:t>
            </w:r>
          </w:p>
          <w:p w14:paraId="2CA84F87" w14:textId="77777777" w:rsidR="00D72FAA" w:rsidRPr="00D72FAA" w:rsidRDefault="00D72FAA" w:rsidP="006B7D31">
            <w:pPr>
              <w:spacing w:after="0" w:line="240" w:lineRule="auto"/>
              <w:ind w:left="2789"/>
              <w:jc w:val="both"/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</w:pP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Свердловской области</w:t>
            </w:r>
          </w:p>
          <w:p w14:paraId="06E8F2DD" w14:textId="1FECB0F0" w:rsidR="008E123C" w:rsidRPr="00D72FAA" w:rsidRDefault="00D72FAA" w:rsidP="008A6C79">
            <w:pPr>
              <w:spacing w:after="0" w:line="240" w:lineRule="auto"/>
              <w:ind w:left="2789"/>
              <w:jc w:val="both"/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</w:pP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от </w:t>
            </w:r>
            <w:r w:rsidR="008A6C79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14</w:t>
            </w: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 </w:t>
            </w:r>
            <w:r w:rsidR="00C33218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ноября</w:t>
            </w: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 202</w:t>
            </w:r>
            <w:r w:rsidR="00C40E39" w:rsidRPr="00C40E39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>5</w:t>
            </w:r>
            <w:r w:rsidRPr="00D72FAA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 года №</w:t>
            </w:r>
            <w:r w:rsidR="008A6C79">
              <w:rPr>
                <w:rFonts w:ascii="Liberation Serif" w:eastAsia="Times New Roman" w:hAnsi="Liberation Serif" w:cs="Arial CYR"/>
                <w:sz w:val="24"/>
                <w:szCs w:val="24"/>
                <w:lang w:eastAsia="ru-RU"/>
              </w:rPr>
              <w:t xml:space="preserve"> 2302-ПА</w:t>
            </w:r>
            <w:bookmarkStart w:id="1" w:name="_GoBack"/>
            <w:bookmarkEnd w:id="1"/>
          </w:p>
        </w:tc>
      </w:tr>
      <w:tr w:rsidR="004B1803" w:rsidRPr="00324330" w14:paraId="6A328B36" w14:textId="77777777" w:rsidTr="008A6C79">
        <w:trPr>
          <w:trHeight w:val="30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DFB8" w14:textId="77777777" w:rsidR="00324330" w:rsidRPr="00324330" w:rsidRDefault="00324330" w:rsidP="00324330">
            <w:pPr>
              <w:spacing w:after="0" w:line="240" w:lineRule="auto"/>
              <w:rPr>
                <w:rFonts w:ascii="Liberation Serif" w:eastAsia="Times New Roman" w:hAnsi="Liberation Serif" w:cs="Arial CYR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3608C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B860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E25D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4D90F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0C08" w14:textId="77777777" w:rsidR="00324330" w:rsidRPr="00324330" w:rsidRDefault="00324330" w:rsidP="00324330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990E780" w14:textId="77777777" w:rsidR="008F093D" w:rsidRDefault="008F093D" w:rsidP="008F093D">
      <w:pPr>
        <w:tabs>
          <w:tab w:val="left" w:pos="1376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F09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План мероприятий </w:t>
      </w:r>
    </w:p>
    <w:p w14:paraId="3B9F34E7" w14:textId="77777777" w:rsidR="008F093D" w:rsidRDefault="008F093D" w:rsidP="008F093D">
      <w:pPr>
        <w:tabs>
          <w:tab w:val="left" w:pos="1376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F09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 повышению финансовой грамотности населения </w:t>
      </w:r>
    </w:p>
    <w:p w14:paraId="2AFDE995" w14:textId="65BD46ED" w:rsidR="00974E1C" w:rsidRDefault="008F093D" w:rsidP="008F093D">
      <w:pPr>
        <w:tabs>
          <w:tab w:val="left" w:pos="1376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F093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в Городском округе «город Ирбит» Свердловской области на 2026 год</w:t>
      </w:r>
    </w:p>
    <w:p w14:paraId="2956D71A" w14:textId="77777777" w:rsidR="008F093D" w:rsidRDefault="008F093D" w:rsidP="008F093D">
      <w:pPr>
        <w:tabs>
          <w:tab w:val="left" w:pos="1376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686"/>
        <w:gridCol w:w="5376"/>
        <w:gridCol w:w="6804"/>
        <w:gridCol w:w="1843"/>
      </w:tblGrid>
      <w:tr w:rsidR="00456D57" w:rsidRPr="002A5BF3" w14:paraId="66C7CC26" w14:textId="77777777" w:rsidTr="00456D57">
        <w:trPr>
          <w:trHeight w:val="145"/>
        </w:trPr>
        <w:tc>
          <w:tcPr>
            <w:tcW w:w="686" w:type="dxa"/>
          </w:tcPr>
          <w:p w14:paraId="268119F9" w14:textId="77777777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5376" w:type="dxa"/>
          </w:tcPr>
          <w:p w14:paraId="41CE3362" w14:textId="77777777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b/>
                <w:sz w:val="26"/>
                <w:szCs w:val="26"/>
              </w:rPr>
              <w:t xml:space="preserve"> Мероприятие</w:t>
            </w:r>
          </w:p>
        </w:tc>
        <w:tc>
          <w:tcPr>
            <w:tcW w:w="6804" w:type="dxa"/>
          </w:tcPr>
          <w:p w14:paraId="1E960CD9" w14:textId="77777777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</w:tcPr>
          <w:p w14:paraId="7D7796ED" w14:textId="77777777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b/>
                <w:sz w:val="26"/>
                <w:szCs w:val="26"/>
              </w:rPr>
              <w:t>Срок реализации</w:t>
            </w:r>
          </w:p>
        </w:tc>
      </w:tr>
      <w:tr w:rsidR="00456D57" w:rsidRPr="002A5BF3" w14:paraId="01875A1D" w14:textId="77777777" w:rsidTr="00456D57">
        <w:trPr>
          <w:trHeight w:val="2740"/>
        </w:trPr>
        <w:tc>
          <w:tcPr>
            <w:tcW w:w="686" w:type="dxa"/>
          </w:tcPr>
          <w:p w14:paraId="0A3A25F7" w14:textId="6BFEBFC3" w:rsidR="00456D57" w:rsidRPr="008F093D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5376" w:type="dxa"/>
          </w:tcPr>
          <w:p w14:paraId="73CF20EF" w14:textId="1A4EF97D" w:rsidR="00456D57" w:rsidRPr="008F093D" w:rsidRDefault="00456D57" w:rsidP="00F94EB0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Размещение информационных материалов по повышению финансовой грамотности, в том числе ПДС (программа долгосрочных сбережений) на официальном сайте администрации </w:t>
            </w:r>
            <w:r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, сайтах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главных распорядителей бюджетных средств, 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муниципальных учреждений и </w:t>
            </w:r>
            <w:r>
              <w:rPr>
                <w:rFonts w:ascii="Liberation Serif" w:hAnsi="Liberation Serif"/>
                <w:sz w:val="26"/>
                <w:szCs w:val="26"/>
              </w:rPr>
              <w:t>в госпабликах в сети «Интернет»</w:t>
            </w:r>
          </w:p>
        </w:tc>
        <w:tc>
          <w:tcPr>
            <w:tcW w:w="6804" w:type="dxa"/>
          </w:tcPr>
          <w:p w14:paraId="6C2F7778" w14:textId="5AFF5338" w:rsidR="00456D57" w:rsidRPr="008F093D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Финансовое управление администрации </w:t>
            </w:r>
            <w:r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14:paraId="7407202A" w14:textId="75703316" w:rsidR="00456D57" w:rsidRPr="008F093D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093D">
              <w:rPr>
                <w:rFonts w:ascii="Liberation Serif" w:hAnsi="Liberation Serif"/>
                <w:sz w:val="26"/>
                <w:szCs w:val="26"/>
              </w:rPr>
              <w:t>администраци</w:t>
            </w:r>
            <w:r>
              <w:rPr>
                <w:rFonts w:ascii="Liberation Serif" w:hAnsi="Liberation Serif"/>
                <w:sz w:val="26"/>
                <w:szCs w:val="26"/>
              </w:rPr>
              <w:t>я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C4241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органы местного самоуправления Городского округа «город Ирбит» Свердловской области, 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 муниципальные учреждения </w:t>
            </w:r>
            <w:r w:rsidRPr="001C4241">
              <w:rPr>
                <w:rFonts w:ascii="Liberation Serif" w:hAnsi="Liberation Serif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>
              <w:rPr>
                <w:rFonts w:ascii="Liberation Serif" w:hAnsi="Liberation Serif"/>
                <w:sz w:val="26"/>
                <w:szCs w:val="26"/>
              </w:rPr>
              <w:t>(далее – Ф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 xml:space="preserve">инансовое управление, </w:t>
            </w:r>
            <w:r>
              <w:rPr>
                <w:rFonts w:ascii="Liberation Serif" w:hAnsi="Liberation Serif"/>
                <w:sz w:val="26"/>
                <w:szCs w:val="26"/>
              </w:rPr>
              <w:t>администрация</w:t>
            </w:r>
            <w:r w:rsidRPr="008F093D">
              <w:rPr>
                <w:rFonts w:ascii="Liberation Serif" w:hAnsi="Liberation Serif"/>
                <w:sz w:val="26"/>
                <w:szCs w:val="26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органы местного самоуправления, муниципальные учреждения)</w:t>
            </w:r>
          </w:p>
        </w:tc>
        <w:tc>
          <w:tcPr>
            <w:tcW w:w="1843" w:type="dxa"/>
          </w:tcPr>
          <w:p w14:paraId="5069E8E9" w14:textId="3FAB15ED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0CAE8BEC" w14:textId="77777777" w:rsidTr="00456D57">
        <w:trPr>
          <w:trHeight w:val="145"/>
        </w:trPr>
        <w:tc>
          <w:tcPr>
            <w:tcW w:w="686" w:type="dxa"/>
          </w:tcPr>
          <w:p w14:paraId="4098C7E7" w14:textId="14390EF0" w:rsidR="00456D57" w:rsidRPr="008F093D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5376" w:type="dxa"/>
          </w:tcPr>
          <w:p w14:paraId="4039B9B1" w14:textId="4BC5D750" w:rsidR="00456D57" w:rsidRPr="001C4241" w:rsidRDefault="00456D57" w:rsidP="00F15910">
            <w:pPr>
              <w:contextualSpacing/>
              <w:rPr>
                <w:rFonts w:ascii="Liberation Serif" w:hAnsi="Liberation Serif"/>
                <w:sz w:val="26"/>
                <w:szCs w:val="26"/>
                <w:highlight w:val="lightGray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Информационное наполнение раздела «Бюджет для граждан» </w:t>
            </w:r>
            <w:r w:rsidRPr="00F15910">
              <w:rPr>
                <w:rFonts w:ascii="Liberation Serif" w:hAnsi="Liberation Serif"/>
                <w:sz w:val="26"/>
                <w:szCs w:val="26"/>
              </w:rPr>
              <w:t>на официальном сайте администрации</w:t>
            </w:r>
          </w:p>
        </w:tc>
        <w:tc>
          <w:tcPr>
            <w:tcW w:w="6804" w:type="dxa"/>
          </w:tcPr>
          <w:p w14:paraId="73347DC8" w14:textId="77777777" w:rsidR="00456D57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15910">
              <w:rPr>
                <w:rFonts w:ascii="Liberation Serif" w:hAnsi="Liberation Serif"/>
                <w:sz w:val="26"/>
                <w:szCs w:val="26"/>
              </w:rPr>
              <w:t>Финансовое управление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</w:p>
          <w:p w14:paraId="01959944" w14:textId="3FCA59EB" w:rsidR="00456D57" w:rsidRPr="00F15910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администрация</w:t>
            </w:r>
          </w:p>
        </w:tc>
        <w:tc>
          <w:tcPr>
            <w:tcW w:w="1843" w:type="dxa"/>
          </w:tcPr>
          <w:p w14:paraId="632570A3" w14:textId="2D0AA7EB" w:rsidR="00456D57" w:rsidRPr="00F15910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36B1FB58" w14:textId="77777777" w:rsidTr="00456D57">
        <w:trPr>
          <w:trHeight w:val="145"/>
        </w:trPr>
        <w:tc>
          <w:tcPr>
            <w:tcW w:w="686" w:type="dxa"/>
          </w:tcPr>
          <w:p w14:paraId="4991D161" w14:textId="206E2BB3" w:rsidR="00456D57" w:rsidRPr="008F093D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5376" w:type="dxa"/>
          </w:tcPr>
          <w:p w14:paraId="7A1A42BD" w14:textId="15AC4FD0" w:rsidR="00456D57" w:rsidRPr="00D528F9" w:rsidRDefault="00456D57" w:rsidP="00D528F9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D528F9">
              <w:rPr>
                <w:rFonts w:ascii="Liberation Serif" w:hAnsi="Liberation Serif"/>
                <w:sz w:val="26"/>
                <w:szCs w:val="26"/>
              </w:rPr>
              <w:t>Регулярное размещение актуальной информации о бюджетных данных бюджета Городского округа «город Ирбит» Свердловской области в печатных изданиях, в сети «Интернет» и других медиаресурсах</w:t>
            </w:r>
          </w:p>
        </w:tc>
        <w:tc>
          <w:tcPr>
            <w:tcW w:w="6804" w:type="dxa"/>
          </w:tcPr>
          <w:p w14:paraId="5C7F37F5" w14:textId="15A60A41" w:rsidR="00456D57" w:rsidRPr="00D528F9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Финансовое управление</w:t>
            </w:r>
          </w:p>
        </w:tc>
        <w:tc>
          <w:tcPr>
            <w:tcW w:w="1843" w:type="dxa"/>
          </w:tcPr>
          <w:p w14:paraId="1792900B" w14:textId="6E5ADC16" w:rsidR="00456D57" w:rsidRPr="00D528F9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384CC89D" w14:textId="77777777" w:rsidTr="00456D57">
        <w:trPr>
          <w:trHeight w:val="145"/>
        </w:trPr>
        <w:tc>
          <w:tcPr>
            <w:tcW w:w="686" w:type="dxa"/>
          </w:tcPr>
          <w:p w14:paraId="6504423F" w14:textId="38005324" w:rsidR="00456D57" w:rsidRPr="00D528F9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528F9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5376" w:type="dxa"/>
          </w:tcPr>
          <w:p w14:paraId="6F6E5E93" w14:textId="77D54505" w:rsidR="00456D57" w:rsidRPr="00D528F9" w:rsidRDefault="00456D57" w:rsidP="007B59D7">
            <w:pPr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528F9">
              <w:rPr>
                <w:rFonts w:ascii="Liberation Serif" w:hAnsi="Liberation Serif"/>
                <w:sz w:val="26"/>
                <w:szCs w:val="26"/>
              </w:rPr>
              <w:t>Информационная поддержка мероприятий, направленных на повышение ф</w:t>
            </w:r>
            <w:r>
              <w:rPr>
                <w:rFonts w:ascii="Liberation Serif" w:hAnsi="Liberation Serif"/>
                <w:sz w:val="26"/>
                <w:szCs w:val="26"/>
              </w:rPr>
              <w:t>инансовой грамотности населения</w:t>
            </w:r>
          </w:p>
        </w:tc>
        <w:tc>
          <w:tcPr>
            <w:tcW w:w="6804" w:type="dxa"/>
          </w:tcPr>
          <w:p w14:paraId="317B5D32" w14:textId="77777777" w:rsidR="00456D57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528F9">
              <w:rPr>
                <w:rFonts w:ascii="Liberation Serif" w:hAnsi="Liberation Serif"/>
                <w:sz w:val="26"/>
                <w:szCs w:val="26"/>
              </w:rPr>
              <w:t xml:space="preserve">Финансовое управление, </w:t>
            </w:r>
          </w:p>
          <w:p w14:paraId="0B4543C7" w14:textId="77777777" w:rsidR="00456D57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528F9">
              <w:rPr>
                <w:rFonts w:ascii="Liberation Serif" w:hAnsi="Liberation Serif"/>
                <w:sz w:val="26"/>
                <w:szCs w:val="26"/>
              </w:rPr>
              <w:t>органы местного самоуправления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</w:p>
          <w:p w14:paraId="782F189F" w14:textId="7B45D559" w:rsidR="00456D57" w:rsidRPr="00D528F9" w:rsidRDefault="00456D57" w:rsidP="00D528F9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муниципальные учреждения</w:t>
            </w:r>
          </w:p>
        </w:tc>
        <w:tc>
          <w:tcPr>
            <w:tcW w:w="1843" w:type="dxa"/>
          </w:tcPr>
          <w:p w14:paraId="41D08944" w14:textId="34871BE7" w:rsidR="00456D57" w:rsidRPr="00D528F9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3DD7FEF2" w14:textId="77777777" w:rsidTr="00456D57">
        <w:trPr>
          <w:trHeight w:val="145"/>
        </w:trPr>
        <w:tc>
          <w:tcPr>
            <w:tcW w:w="686" w:type="dxa"/>
          </w:tcPr>
          <w:p w14:paraId="74B9122A" w14:textId="44BB6604" w:rsidR="00456D57" w:rsidRPr="008F093D" w:rsidRDefault="00456D57" w:rsidP="00EF313D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5</w:t>
            </w:r>
          </w:p>
        </w:tc>
        <w:tc>
          <w:tcPr>
            <w:tcW w:w="5376" w:type="dxa"/>
          </w:tcPr>
          <w:p w14:paraId="7AFABB02" w14:textId="3EE72358" w:rsidR="00456D57" w:rsidRPr="00EF313D" w:rsidRDefault="00456D57" w:rsidP="00D528F9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>Продвижение проектов организатором, которых является Министерство финансов Свердловской области на официальных страницах  в социальных сетях (госпабликах) в информационно-телекоммуникационной сети «Интернет»</w:t>
            </w:r>
          </w:p>
        </w:tc>
        <w:tc>
          <w:tcPr>
            <w:tcW w:w="6804" w:type="dxa"/>
          </w:tcPr>
          <w:p w14:paraId="6F4C8EC4" w14:textId="77777777" w:rsidR="00456D57" w:rsidRPr="00EF313D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 xml:space="preserve">Финансовое управление, </w:t>
            </w:r>
          </w:p>
          <w:p w14:paraId="776A20D5" w14:textId="77777777" w:rsidR="00953020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 xml:space="preserve">органы местного самоуправления, </w:t>
            </w:r>
          </w:p>
          <w:p w14:paraId="7FE52F56" w14:textId="3D7A7328" w:rsidR="00456D57" w:rsidRPr="00EF313D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>муниципальные учреждения</w:t>
            </w:r>
          </w:p>
        </w:tc>
        <w:tc>
          <w:tcPr>
            <w:tcW w:w="1843" w:type="dxa"/>
          </w:tcPr>
          <w:p w14:paraId="165600F0" w14:textId="255DDCF5" w:rsidR="00456D57" w:rsidRPr="00EF313D" w:rsidRDefault="00456D57" w:rsidP="007B59D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198B9302" w14:textId="77777777" w:rsidTr="00456D57">
        <w:trPr>
          <w:trHeight w:val="1735"/>
        </w:trPr>
        <w:tc>
          <w:tcPr>
            <w:tcW w:w="686" w:type="dxa"/>
          </w:tcPr>
          <w:p w14:paraId="225C6242" w14:textId="56B50BFD" w:rsidR="00456D57" w:rsidRPr="008F093D" w:rsidRDefault="00456D57" w:rsidP="00EF313D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5376" w:type="dxa"/>
          </w:tcPr>
          <w:p w14:paraId="1A831699" w14:textId="11231E12" w:rsidR="00456D57" w:rsidRPr="00EF313D" w:rsidRDefault="00456D57" w:rsidP="00EF313D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>Размещение и распространение контента по повышению финансовой грамотности и формированию финансовой культуры на мероприятиях, проводимых на территории Городского округа «город Ирбит» Свердловской области</w:t>
            </w:r>
          </w:p>
        </w:tc>
        <w:tc>
          <w:tcPr>
            <w:tcW w:w="6804" w:type="dxa"/>
          </w:tcPr>
          <w:p w14:paraId="3206B251" w14:textId="1627BDC3" w:rsidR="00456D57" w:rsidRPr="00EF313D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>Финансовое управление,</w:t>
            </w:r>
            <w:r w:rsidRPr="00EF313D">
              <w:rPr>
                <w:rFonts w:ascii="Liberation Serif" w:hAnsi="Liberation Serif"/>
                <w:sz w:val="26"/>
                <w:szCs w:val="26"/>
              </w:rPr>
              <w:br/>
              <w:t>Управление образованием Городского округа «город Ирбит»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(далее - Управление образованием)</w:t>
            </w:r>
            <w:r w:rsidRPr="00EF313D">
              <w:rPr>
                <w:rFonts w:ascii="Liberation Serif" w:hAnsi="Liberation Serif"/>
                <w:sz w:val="26"/>
                <w:szCs w:val="26"/>
              </w:rPr>
              <w:t>, Управление культуры, физической культуры и спорта Городского округа «город Ирбит» Свердловской области</w:t>
            </w:r>
          </w:p>
        </w:tc>
        <w:tc>
          <w:tcPr>
            <w:tcW w:w="1843" w:type="dxa"/>
          </w:tcPr>
          <w:p w14:paraId="45F392E2" w14:textId="1B0E7A47" w:rsidR="00456D57" w:rsidRPr="00EF313D" w:rsidRDefault="00456D57" w:rsidP="007B59D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30857162" w14:textId="77777777" w:rsidTr="00456D57">
        <w:trPr>
          <w:trHeight w:val="416"/>
        </w:trPr>
        <w:tc>
          <w:tcPr>
            <w:tcW w:w="686" w:type="dxa"/>
          </w:tcPr>
          <w:p w14:paraId="1654A869" w14:textId="7B6EA7C7" w:rsidR="00456D57" w:rsidRPr="008F093D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5376" w:type="dxa"/>
          </w:tcPr>
          <w:p w14:paraId="48CD73E0" w14:textId="0B15825E" w:rsidR="00456D57" w:rsidRPr="00EF313D" w:rsidRDefault="00456D57" w:rsidP="00456D57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>Организация и проведение уроков, круглых столов, конкурсов на темы финансовой грамотности в общеобразовательных учреждениях Городского округа «город Ирбит» Свердловской области</w:t>
            </w:r>
          </w:p>
        </w:tc>
        <w:tc>
          <w:tcPr>
            <w:tcW w:w="6804" w:type="dxa"/>
          </w:tcPr>
          <w:p w14:paraId="39C38DA0" w14:textId="77777777" w:rsidR="00456D57" w:rsidRPr="00EF313D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 xml:space="preserve">Управление образованием </w:t>
            </w:r>
          </w:p>
          <w:p w14:paraId="01582D2F" w14:textId="01E14A22" w:rsidR="00456D57" w:rsidRPr="00EF313D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CA1F92" w14:textId="5E056C93" w:rsidR="00456D57" w:rsidRPr="00EF313D" w:rsidRDefault="00456D57" w:rsidP="007B59D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754DB68A" w14:textId="77777777" w:rsidTr="00456D57">
        <w:trPr>
          <w:trHeight w:val="1129"/>
        </w:trPr>
        <w:tc>
          <w:tcPr>
            <w:tcW w:w="686" w:type="dxa"/>
          </w:tcPr>
          <w:p w14:paraId="0D41DF21" w14:textId="0590EAB8" w:rsidR="00456D57" w:rsidRPr="008F093D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5376" w:type="dxa"/>
          </w:tcPr>
          <w:p w14:paraId="3319BE6B" w14:textId="7E2FE731" w:rsidR="00456D57" w:rsidRPr="001E4171" w:rsidRDefault="00456D57" w:rsidP="00456D57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1E4171">
              <w:rPr>
                <w:rFonts w:ascii="Liberation Serif" w:hAnsi="Liberation Serif"/>
                <w:sz w:val="26"/>
                <w:szCs w:val="26"/>
              </w:rPr>
              <w:t>Организация и проведение уроков</w:t>
            </w:r>
            <w:r w:rsidRPr="00EF313D">
              <w:rPr>
                <w:rFonts w:ascii="Liberation Serif" w:hAnsi="Liberation Serif"/>
                <w:sz w:val="26"/>
                <w:szCs w:val="26"/>
              </w:rPr>
              <w:t xml:space="preserve"> на темы финансовой грамотности</w:t>
            </w:r>
            <w:r w:rsidRPr="001E4171">
              <w:rPr>
                <w:rFonts w:ascii="Liberation Serif" w:hAnsi="Liberation Serif"/>
                <w:sz w:val="26"/>
                <w:szCs w:val="26"/>
              </w:rPr>
              <w:t xml:space="preserve"> в дошкольных учреждениях Городского округа «город Ирбит» Свердловской области</w:t>
            </w:r>
          </w:p>
        </w:tc>
        <w:tc>
          <w:tcPr>
            <w:tcW w:w="6804" w:type="dxa"/>
          </w:tcPr>
          <w:p w14:paraId="6003DC47" w14:textId="77777777" w:rsidR="00456D57" w:rsidRPr="00EF313D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F313D">
              <w:rPr>
                <w:rFonts w:ascii="Liberation Serif" w:hAnsi="Liberation Serif"/>
                <w:sz w:val="26"/>
                <w:szCs w:val="26"/>
              </w:rPr>
              <w:t xml:space="preserve">Управление образованием </w:t>
            </w:r>
          </w:p>
          <w:p w14:paraId="20B9DF46" w14:textId="3AE5A42A" w:rsidR="00456D57" w:rsidRPr="001E4171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B7497D" w14:textId="69441E4E" w:rsidR="00456D57" w:rsidRPr="001E4171" w:rsidRDefault="00456D57" w:rsidP="007B59D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  <w:tr w:rsidR="00456D57" w:rsidRPr="002A5BF3" w14:paraId="1336E13A" w14:textId="77777777" w:rsidTr="00456D57">
        <w:trPr>
          <w:trHeight w:val="980"/>
        </w:trPr>
        <w:tc>
          <w:tcPr>
            <w:tcW w:w="686" w:type="dxa"/>
          </w:tcPr>
          <w:p w14:paraId="463F9058" w14:textId="6620D284" w:rsidR="00456D57" w:rsidRPr="001E4171" w:rsidRDefault="00456D57" w:rsidP="001E417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5376" w:type="dxa"/>
          </w:tcPr>
          <w:p w14:paraId="0F915338" w14:textId="09E27405" w:rsidR="00456D57" w:rsidRPr="001E4171" w:rsidRDefault="00456D57" w:rsidP="001E417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Реализация проекта «Школа бизнеса» для школьников и студентов образовательных учреждений на территории </w:t>
            </w:r>
            <w:r w:rsidRPr="001E4171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</w:p>
        </w:tc>
        <w:tc>
          <w:tcPr>
            <w:tcW w:w="6804" w:type="dxa"/>
          </w:tcPr>
          <w:p w14:paraId="55323740" w14:textId="6AB8FC3C" w:rsidR="00456D57" w:rsidRPr="001E4171" w:rsidRDefault="00456D57" w:rsidP="00456D5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56D57">
              <w:rPr>
                <w:rFonts w:ascii="Liberation Serif" w:hAnsi="Liberation Serif"/>
                <w:sz w:val="26"/>
                <w:szCs w:val="26"/>
              </w:rPr>
              <w:t>Фонд поддержки малого предпринимательства М</w:t>
            </w:r>
            <w:r>
              <w:rPr>
                <w:rFonts w:ascii="Liberation Serif" w:hAnsi="Liberation Serif"/>
                <w:sz w:val="26"/>
                <w:szCs w:val="26"/>
              </w:rPr>
              <w:t>униципального образования</w:t>
            </w:r>
            <w:r w:rsidRPr="00456D57">
              <w:rPr>
                <w:rFonts w:ascii="Liberation Serif" w:hAnsi="Liberation Serif"/>
                <w:sz w:val="26"/>
                <w:szCs w:val="26"/>
              </w:rPr>
              <w:t xml:space="preserve"> «город Ирбит»</w:t>
            </w:r>
          </w:p>
        </w:tc>
        <w:tc>
          <w:tcPr>
            <w:tcW w:w="1843" w:type="dxa"/>
          </w:tcPr>
          <w:p w14:paraId="027E7D07" w14:textId="543C7378" w:rsidR="00456D57" w:rsidRPr="001E4171" w:rsidRDefault="00456D57" w:rsidP="007B59D7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</w:tr>
    </w:tbl>
    <w:p w14:paraId="0386D498" w14:textId="77777777" w:rsidR="008F093D" w:rsidRPr="008F093D" w:rsidRDefault="008F093D" w:rsidP="008F093D">
      <w:pPr>
        <w:tabs>
          <w:tab w:val="left" w:pos="1376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8F093D" w:rsidRPr="008F093D" w:rsidSect="00D528F9">
      <w:pgSz w:w="16834" w:h="11909" w:orient="landscape"/>
      <w:pgMar w:top="1418" w:right="1134" w:bottom="624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82F4F" w14:textId="77777777" w:rsidR="0067673F" w:rsidRDefault="0067673F" w:rsidP="00245639">
      <w:pPr>
        <w:spacing w:after="0" w:line="240" w:lineRule="auto"/>
      </w:pPr>
      <w:r>
        <w:separator/>
      </w:r>
    </w:p>
  </w:endnote>
  <w:endnote w:type="continuationSeparator" w:id="0">
    <w:p w14:paraId="21F3445F" w14:textId="77777777" w:rsidR="0067673F" w:rsidRDefault="0067673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42EDE" w14:textId="77777777" w:rsidR="0067673F" w:rsidRDefault="0067673F" w:rsidP="00245639">
      <w:pPr>
        <w:spacing w:after="0" w:line="240" w:lineRule="auto"/>
      </w:pPr>
      <w:r>
        <w:separator/>
      </w:r>
    </w:p>
  </w:footnote>
  <w:footnote w:type="continuationSeparator" w:id="0">
    <w:p w14:paraId="513D4DB8" w14:textId="77777777" w:rsidR="0067673F" w:rsidRDefault="0067673F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85484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276896FF" w14:textId="2146E2BF" w:rsidR="00C00C8F" w:rsidRPr="00493E7A" w:rsidRDefault="00C00C8F">
        <w:pPr>
          <w:pStyle w:val="a3"/>
          <w:jc w:val="center"/>
          <w:rPr>
            <w:rFonts w:ascii="Liberation Serif" w:hAnsi="Liberation Serif"/>
            <w:sz w:val="24"/>
          </w:rPr>
        </w:pPr>
        <w:r w:rsidRPr="00493E7A">
          <w:rPr>
            <w:rFonts w:ascii="Liberation Serif" w:hAnsi="Liberation Serif"/>
            <w:sz w:val="24"/>
          </w:rPr>
          <w:fldChar w:fldCharType="begin"/>
        </w:r>
        <w:r w:rsidRPr="00493E7A">
          <w:rPr>
            <w:rFonts w:ascii="Liberation Serif" w:hAnsi="Liberation Serif"/>
            <w:sz w:val="24"/>
          </w:rPr>
          <w:instrText>PAGE   \* MERGEFORMAT</w:instrText>
        </w:r>
        <w:r w:rsidRPr="00493E7A">
          <w:rPr>
            <w:rFonts w:ascii="Liberation Serif" w:hAnsi="Liberation Serif"/>
            <w:sz w:val="24"/>
          </w:rPr>
          <w:fldChar w:fldCharType="separate"/>
        </w:r>
        <w:r w:rsidR="008A6C79">
          <w:rPr>
            <w:rFonts w:ascii="Liberation Serif" w:hAnsi="Liberation Serif"/>
            <w:noProof/>
            <w:sz w:val="24"/>
          </w:rPr>
          <w:t>3</w:t>
        </w:r>
        <w:r w:rsidRPr="00493E7A">
          <w:rPr>
            <w:rFonts w:ascii="Liberation Serif" w:hAnsi="Liberation Serif"/>
            <w:sz w:val="24"/>
          </w:rPr>
          <w:fldChar w:fldCharType="end"/>
        </w:r>
      </w:p>
    </w:sdtContent>
  </w:sdt>
  <w:p w14:paraId="5050E792" w14:textId="77777777" w:rsidR="00C00C8F" w:rsidRDefault="00C00C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129FD" w14:textId="6A531321" w:rsidR="00C00C8F" w:rsidRDefault="00C00C8F">
    <w:pPr>
      <w:pStyle w:val="a3"/>
      <w:jc w:val="center"/>
    </w:pPr>
  </w:p>
  <w:p w14:paraId="7EF17116" w14:textId="77777777" w:rsidR="00C00C8F" w:rsidRDefault="00C00C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51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B48"/>
    <w:rsid w:val="00007D1A"/>
    <w:rsid w:val="0001003C"/>
    <w:rsid w:val="000103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5D8B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439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99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3FEE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08A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72"/>
    <w:rsid w:val="000E06CE"/>
    <w:rsid w:val="000E1936"/>
    <w:rsid w:val="000E1F02"/>
    <w:rsid w:val="000E2C54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5BD3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20F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6DA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7D2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3CD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069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241"/>
    <w:rsid w:val="001C4A76"/>
    <w:rsid w:val="001C5AD0"/>
    <w:rsid w:val="001C5D10"/>
    <w:rsid w:val="001C64D1"/>
    <w:rsid w:val="001C6FB1"/>
    <w:rsid w:val="001C7B6B"/>
    <w:rsid w:val="001D0969"/>
    <w:rsid w:val="001D109A"/>
    <w:rsid w:val="001D1881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171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2B2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74"/>
    <w:rsid w:val="00221F34"/>
    <w:rsid w:val="002221F4"/>
    <w:rsid w:val="00222570"/>
    <w:rsid w:val="002228F9"/>
    <w:rsid w:val="00223110"/>
    <w:rsid w:val="002232CA"/>
    <w:rsid w:val="0022361C"/>
    <w:rsid w:val="00223C74"/>
    <w:rsid w:val="00223F4E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0DFC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1BF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6A06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43F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C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59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330"/>
    <w:rsid w:val="00324ACA"/>
    <w:rsid w:val="0032527E"/>
    <w:rsid w:val="00325DB4"/>
    <w:rsid w:val="00327060"/>
    <w:rsid w:val="00327844"/>
    <w:rsid w:val="003279B6"/>
    <w:rsid w:val="003316C5"/>
    <w:rsid w:val="00331CF5"/>
    <w:rsid w:val="00332B7E"/>
    <w:rsid w:val="0033312E"/>
    <w:rsid w:val="00333407"/>
    <w:rsid w:val="003336A0"/>
    <w:rsid w:val="00333CD5"/>
    <w:rsid w:val="00333E07"/>
    <w:rsid w:val="0033456B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1664"/>
    <w:rsid w:val="003927A6"/>
    <w:rsid w:val="00393265"/>
    <w:rsid w:val="00393942"/>
    <w:rsid w:val="00394207"/>
    <w:rsid w:val="003948CC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3AD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84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C1"/>
    <w:rsid w:val="00450DFA"/>
    <w:rsid w:val="00450FCB"/>
    <w:rsid w:val="00451879"/>
    <w:rsid w:val="004535ED"/>
    <w:rsid w:val="004537A5"/>
    <w:rsid w:val="00453BC9"/>
    <w:rsid w:val="00454015"/>
    <w:rsid w:val="00454E21"/>
    <w:rsid w:val="00456D57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886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3E7A"/>
    <w:rsid w:val="004941A6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28B"/>
    <w:rsid w:val="004B04CD"/>
    <w:rsid w:val="004B05AD"/>
    <w:rsid w:val="004B0C2F"/>
    <w:rsid w:val="004B128D"/>
    <w:rsid w:val="004B1803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15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4B8E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5E8A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622"/>
    <w:rsid w:val="005468C7"/>
    <w:rsid w:val="00547531"/>
    <w:rsid w:val="00550F1E"/>
    <w:rsid w:val="005511A5"/>
    <w:rsid w:val="00551CD8"/>
    <w:rsid w:val="00551D6F"/>
    <w:rsid w:val="00551E00"/>
    <w:rsid w:val="005533B0"/>
    <w:rsid w:val="005539FF"/>
    <w:rsid w:val="00553A4C"/>
    <w:rsid w:val="005542C2"/>
    <w:rsid w:val="00554403"/>
    <w:rsid w:val="005558AC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97E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1E7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0EE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A52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73F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8ED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B7D31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E53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796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6C54"/>
    <w:rsid w:val="007472DC"/>
    <w:rsid w:val="00747A4B"/>
    <w:rsid w:val="00750846"/>
    <w:rsid w:val="007513B0"/>
    <w:rsid w:val="00751AC2"/>
    <w:rsid w:val="00751FB7"/>
    <w:rsid w:val="00752D14"/>
    <w:rsid w:val="00752E24"/>
    <w:rsid w:val="00753923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428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266C"/>
    <w:rsid w:val="007F2FFB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3FF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744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85F"/>
    <w:rsid w:val="008A6C79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30D"/>
    <w:rsid w:val="008D46CF"/>
    <w:rsid w:val="008D4F43"/>
    <w:rsid w:val="008D59A1"/>
    <w:rsid w:val="008D59B6"/>
    <w:rsid w:val="008D66A9"/>
    <w:rsid w:val="008D7EBD"/>
    <w:rsid w:val="008E020F"/>
    <w:rsid w:val="008E123C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93D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A8A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020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E1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8F3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6E4E"/>
    <w:rsid w:val="009C785A"/>
    <w:rsid w:val="009C797F"/>
    <w:rsid w:val="009D02E9"/>
    <w:rsid w:val="009D2244"/>
    <w:rsid w:val="009D2456"/>
    <w:rsid w:val="009D2479"/>
    <w:rsid w:val="009D2EA6"/>
    <w:rsid w:val="009D35CD"/>
    <w:rsid w:val="009D425B"/>
    <w:rsid w:val="009D4554"/>
    <w:rsid w:val="009D4A47"/>
    <w:rsid w:val="009D5329"/>
    <w:rsid w:val="009D5E21"/>
    <w:rsid w:val="009D5FA7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686"/>
    <w:rsid w:val="009E69EC"/>
    <w:rsid w:val="009E6A3C"/>
    <w:rsid w:val="009E7D83"/>
    <w:rsid w:val="009F00DB"/>
    <w:rsid w:val="009F105D"/>
    <w:rsid w:val="009F115F"/>
    <w:rsid w:val="009F16E2"/>
    <w:rsid w:val="009F3E09"/>
    <w:rsid w:val="009F3E5C"/>
    <w:rsid w:val="009F4176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270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2E3"/>
    <w:rsid w:val="00A233CF"/>
    <w:rsid w:val="00A23414"/>
    <w:rsid w:val="00A23B77"/>
    <w:rsid w:val="00A23E74"/>
    <w:rsid w:val="00A27FA4"/>
    <w:rsid w:val="00A30522"/>
    <w:rsid w:val="00A3124E"/>
    <w:rsid w:val="00A31E69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1505"/>
    <w:rsid w:val="00A5311E"/>
    <w:rsid w:val="00A531F9"/>
    <w:rsid w:val="00A536F0"/>
    <w:rsid w:val="00A538BD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2E9D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5ED7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49C0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186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334F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AF3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0C8F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4B4A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218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E39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3D0D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3BF8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457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1002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8F9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78E"/>
    <w:rsid w:val="00D70DB4"/>
    <w:rsid w:val="00D71F7F"/>
    <w:rsid w:val="00D72FAA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6FF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28B9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13D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9B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10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5BB5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4EB0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2A8D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68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324330"/>
    <w:rPr>
      <w:color w:val="800080"/>
      <w:u w:val="single"/>
    </w:rPr>
  </w:style>
  <w:style w:type="paragraph" w:customStyle="1" w:styleId="font5">
    <w:name w:val="font5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24330"/>
    <w:pP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4330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24330"/>
    <w:pP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43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324330"/>
    <w:pPr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4330"/>
    <w:pP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10">
    <w:name w:val="xl11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lang w:eastAsia="ru-RU"/>
    </w:rPr>
  </w:style>
  <w:style w:type="paragraph" w:customStyle="1" w:styleId="xl117">
    <w:name w:val="xl11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19">
    <w:name w:val="xl11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lang w:eastAsia="ru-RU"/>
    </w:rPr>
  </w:style>
  <w:style w:type="paragraph" w:customStyle="1" w:styleId="xl121">
    <w:name w:val="xl12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lang w:eastAsia="ru-RU"/>
    </w:rPr>
  </w:style>
  <w:style w:type="paragraph" w:customStyle="1" w:styleId="xl122">
    <w:name w:val="xl12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lang w:eastAsia="ru-RU"/>
    </w:rPr>
  </w:style>
  <w:style w:type="paragraph" w:customStyle="1" w:styleId="xl124">
    <w:name w:val="xl12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25">
    <w:name w:val="xl12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lang w:eastAsia="ru-RU"/>
    </w:rPr>
  </w:style>
  <w:style w:type="paragraph" w:customStyle="1" w:styleId="xl130">
    <w:name w:val="xl13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lang w:eastAsia="ru-RU"/>
    </w:rPr>
  </w:style>
  <w:style w:type="paragraph" w:customStyle="1" w:styleId="xl133">
    <w:name w:val="xl13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3243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3243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24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24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24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2433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8D430D"/>
  </w:style>
  <w:style w:type="numbering" w:customStyle="1" w:styleId="5">
    <w:name w:val="Нет списка5"/>
    <w:next w:val="a2"/>
    <w:uiPriority w:val="99"/>
    <w:semiHidden/>
    <w:unhideWhenUsed/>
    <w:rsid w:val="00007B48"/>
  </w:style>
  <w:style w:type="numbering" w:customStyle="1" w:styleId="6">
    <w:name w:val="Нет списка6"/>
    <w:next w:val="a2"/>
    <w:uiPriority w:val="99"/>
    <w:semiHidden/>
    <w:unhideWhenUsed/>
    <w:rsid w:val="00055D8B"/>
  </w:style>
  <w:style w:type="numbering" w:customStyle="1" w:styleId="7">
    <w:name w:val="Нет списка7"/>
    <w:next w:val="a2"/>
    <w:uiPriority w:val="99"/>
    <w:semiHidden/>
    <w:unhideWhenUsed/>
    <w:rsid w:val="00F049B0"/>
  </w:style>
  <w:style w:type="numbering" w:customStyle="1" w:styleId="8">
    <w:name w:val="Нет списка8"/>
    <w:next w:val="a2"/>
    <w:uiPriority w:val="99"/>
    <w:semiHidden/>
    <w:unhideWhenUsed/>
    <w:rsid w:val="000C308A"/>
  </w:style>
  <w:style w:type="numbering" w:customStyle="1" w:styleId="9">
    <w:name w:val="Нет списка9"/>
    <w:next w:val="a2"/>
    <w:uiPriority w:val="99"/>
    <w:semiHidden/>
    <w:unhideWhenUsed/>
    <w:rsid w:val="000C308A"/>
  </w:style>
  <w:style w:type="numbering" w:customStyle="1" w:styleId="100">
    <w:name w:val="Нет списка10"/>
    <w:next w:val="a2"/>
    <w:uiPriority w:val="99"/>
    <w:semiHidden/>
    <w:unhideWhenUsed/>
    <w:rsid w:val="004B1803"/>
  </w:style>
  <w:style w:type="numbering" w:customStyle="1" w:styleId="110">
    <w:name w:val="Нет списка11"/>
    <w:next w:val="a2"/>
    <w:uiPriority w:val="99"/>
    <w:semiHidden/>
    <w:unhideWhenUsed/>
    <w:rsid w:val="00C40E39"/>
  </w:style>
  <w:style w:type="numbering" w:customStyle="1" w:styleId="12">
    <w:name w:val="Нет списка12"/>
    <w:next w:val="a2"/>
    <w:uiPriority w:val="99"/>
    <w:semiHidden/>
    <w:unhideWhenUsed/>
    <w:rsid w:val="00AE5ED7"/>
  </w:style>
  <w:style w:type="paragraph" w:customStyle="1" w:styleId="font7">
    <w:name w:val="font7"/>
    <w:basedOn w:val="a"/>
    <w:rsid w:val="00AE5ED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993300"/>
      <w:sz w:val="24"/>
      <w:szCs w:val="24"/>
      <w:lang w:eastAsia="ru-RU"/>
    </w:rPr>
  </w:style>
  <w:style w:type="paragraph" w:customStyle="1" w:styleId="xl145">
    <w:name w:val="xl145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lang w:eastAsia="ru-RU"/>
    </w:rPr>
  </w:style>
  <w:style w:type="paragraph" w:customStyle="1" w:styleId="xl154">
    <w:name w:val="xl154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58">
    <w:name w:val="xl158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numbering" w:customStyle="1" w:styleId="13">
    <w:name w:val="Нет списка13"/>
    <w:next w:val="a2"/>
    <w:uiPriority w:val="99"/>
    <w:semiHidden/>
    <w:unhideWhenUsed/>
    <w:rsid w:val="00846744"/>
  </w:style>
  <w:style w:type="numbering" w:customStyle="1" w:styleId="14">
    <w:name w:val="Нет списка14"/>
    <w:next w:val="a2"/>
    <w:uiPriority w:val="99"/>
    <w:semiHidden/>
    <w:unhideWhenUsed/>
    <w:rsid w:val="007F266C"/>
  </w:style>
  <w:style w:type="numbering" w:customStyle="1" w:styleId="15">
    <w:name w:val="Нет списка15"/>
    <w:next w:val="a2"/>
    <w:uiPriority w:val="99"/>
    <w:semiHidden/>
    <w:unhideWhenUsed/>
    <w:rsid w:val="006F5796"/>
  </w:style>
  <w:style w:type="numbering" w:customStyle="1" w:styleId="16">
    <w:name w:val="Нет списка16"/>
    <w:next w:val="a2"/>
    <w:uiPriority w:val="99"/>
    <w:semiHidden/>
    <w:unhideWhenUsed/>
    <w:rsid w:val="00494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324330"/>
    <w:rPr>
      <w:color w:val="800080"/>
      <w:u w:val="single"/>
    </w:rPr>
  </w:style>
  <w:style w:type="paragraph" w:customStyle="1" w:styleId="font5">
    <w:name w:val="font5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24330"/>
    <w:pP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24330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24330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24330"/>
    <w:pP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243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324330"/>
    <w:pPr>
      <w:spacing w:before="100" w:beforeAutospacing="1" w:after="100" w:afterAutospacing="1" w:line="240" w:lineRule="auto"/>
      <w:jc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24330"/>
    <w:pP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10">
    <w:name w:val="xl11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lang w:eastAsia="ru-RU"/>
    </w:rPr>
  </w:style>
  <w:style w:type="paragraph" w:customStyle="1" w:styleId="xl117">
    <w:name w:val="xl11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19">
    <w:name w:val="xl11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lang w:eastAsia="ru-RU"/>
    </w:rPr>
  </w:style>
  <w:style w:type="paragraph" w:customStyle="1" w:styleId="xl121">
    <w:name w:val="xl12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lang w:eastAsia="ru-RU"/>
    </w:rPr>
  </w:style>
  <w:style w:type="paragraph" w:customStyle="1" w:styleId="xl122">
    <w:name w:val="xl12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lang w:eastAsia="ru-RU"/>
    </w:rPr>
  </w:style>
  <w:style w:type="paragraph" w:customStyle="1" w:styleId="xl124">
    <w:name w:val="xl12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lang w:eastAsia="ru-RU"/>
    </w:rPr>
  </w:style>
  <w:style w:type="paragraph" w:customStyle="1" w:styleId="xl125">
    <w:name w:val="xl12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lang w:eastAsia="ru-RU"/>
    </w:rPr>
  </w:style>
  <w:style w:type="paragraph" w:customStyle="1" w:styleId="xl130">
    <w:name w:val="xl13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color w:val="000000"/>
      <w:lang w:eastAsia="ru-RU"/>
    </w:rPr>
  </w:style>
  <w:style w:type="paragraph" w:customStyle="1" w:styleId="xl133">
    <w:name w:val="xl133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3243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3243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3243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243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243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243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2433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8D430D"/>
  </w:style>
  <w:style w:type="numbering" w:customStyle="1" w:styleId="5">
    <w:name w:val="Нет списка5"/>
    <w:next w:val="a2"/>
    <w:uiPriority w:val="99"/>
    <w:semiHidden/>
    <w:unhideWhenUsed/>
    <w:rsid w:val="00007B48"/>
  </w:style>
  <w:style w:type="numbering" w:customStyle="1" w:styleId="6">
    <w:name w:val="Нет списка6"/>
    <w:next w:val="a2"/>
    <w:uiPriority w:val="99"/>
    <w:semiHidden/>
    <w:unhideWhenUsed/>
    <w:rsid w:val="00055D8B"/>
  </w:style>
  <w:style w:type="numbering" w:customStyle="1" w:styleId="7">
    <w:name w:val="Нет списка7"/>
    <w:next w:val="a2"/>
    <w:uiPriority w:val="99"/>
    <w:semiHidden/>
    <w:unhideWhenUsed/>
    <w:rsid w:val="00F049B0"/>
  </w:style>
  <w:style w:type="numbering" w:customStyle="1" w:styleId="8">
    <w:name w:val="Нет списка8"/>
    <w:next w:val="a2"/>
    <w:uiPriority w:val="99"/>
    <w:semiHidden/>
    <w:unhideWhenUsed/>
    <w:rsid w:val="000C308A"/>
  </w:style>
  <w:style w:type="numbering" w:customStyle="1" w:styleId="9">
    <w:name w:val="Нет списка9"/>
    <w:next w:val="a2"/>
    <w:uiPriority w:val="99"/>
    <w:semiHidden/>
    <w:unhideWhenUsed/>
    <w:rsid w:val="000C308A"/>
  </w:style>
  <w:style w:type="numbering" w:customStyle="1" w:styleId="100">
    <w:name w:val="Нет списка10"/>
    <w:next w:val="a2"/>
    <w:uiPriority w:val="99"/>
    <w:semiHidden/>
    <w:unhideWhenUsed/>
    <w:rsid w:val="004B1803"/>
  </w:style>
  <w:style w:type="numbering" w:customStyle="1" w:styleId="110">
    <w:name w:val="Нет списка11"/>
    <w:next w:val="a2"/>
    <w:uiPriority w:val="99"/>
    <w:semiHidden/>
    <w:unhideWhenUsed/>
    <w:rsid w:val="00C40E39"/>
  </w:style>
  <w:style w:type="numbering" w:customStyle="1" w:styleId="12">
    <w:name w:val="Нет списка12"/>
    <w:next w:val="a2"/>
    <w:uiPriority w:val="99"/>
    <w:semiHidden/>
    <w:unhideWhenUsed/>
    <w:rsid w:val="00AE5ED7"/>
  </w:style>
  <w:style w:type="paragraph" w:customStyle="1" w:styleId="font7">
    <w:name w:val="font7"/>
    <w:basedOn w:val="a"/>
    <w:rsid w:val="00AE5ED7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color w:val="993300"/>
      <w:sz w:val="24"/>
      <w:szCs w:val="24"/>
      <w:lang w:eastAsia="ru-RU"/>
    </w:rPr>
  </w:style>
  <w:style w:type="paragraph" w:customStyle="1" w:styleId="xl145">
    <w:name w:val="xl145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color w:val="000000"/>
      <w:lang w:eastAsia="ru-RU"/>
    </w:rPr>
  </w:style>
  <w:style w:type="paragraph" w:customStyle="1" w:styleId="xl154">
    <w:name w:val="xl154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i/>
      <w:iCs/>
      <w:sz w:val="24"/>
      <w:szCs w:val="24"/>
      <w:lang w:eastAsia="ru-RU"/>
    </w:rPr>
  </w:style>
  <w:style w:type="paragraph" w:customStyle="1" w:styleId="xl158">
    <w:name w:val="xl158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AE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000000"/>
      <w:sz w:val="24"/>
      <w:szCs w:val="24"/>
      <w:lang w:eastAsia="ru-RU"/>
    </w:rPr>
  </w:style>
  <w:style w:type="numbering" w:customStyle="1" w:styleId="13">
    <w:name w:val="Нет списка13"/>
    <w:next w:val="a2"/>
    <w:uiPriority w:val="99"/>
    <w:semiHidden/>
    <w:unhideWhenUsed/>
    <w:rsid w:val="00846744"/>
  </w:style>
  <w:style w:type="numbering" w:customStyle="1" w:styleId="14">
    <w:name w:val="Нет списка14"/>
    <w:next w:val="a2"/>
    <w:uiPriority w:val="99"/>
    <w:semiHidden/>
    <w:unhideWhenUsed/>
    <w:rsid w:val="007F266C"/>
  </w:style>
  <w:style w:type="numbering" w:customStyle="1" w:styleId="15">
    <w:name w:val="Нет списка15"/>
    <w:next w:val="a2"/>
    <w:uiPriority w:val="99"/>
    <w:semiHidden/>
    <w:unhideWhenUsed/>
    <w:rsid w:val="006F5796"/>
  </w:style>
  <w:style w:type="numbering" w:customStyle="1" w:styleId="16">
    <w:name w:val="Нет списка16"/>
    <w:next w:val="a2"/>
    <w:uiPriority w:val="99"/>
    <w:semiHidden/>
    <w:unhideWhenUsed/>
    <w:rsid w:val="0049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5CCC-C3D7-435D-AEB9-A6938362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2025-11-13T11:34:00Z</cp:lastPrinted>
  <dcterms:created xsi:type="dcterms:W3CDTF">2025-11-14T11:13:00Z</dcterms:created>
  <dcterms:modified xsi:type="dcterms:W3CDTF">2025-11-14T11:13:00Z</dcterms:modified>
</cp:coreProperties>
</file>