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01" w:rsidRDefault="00864B76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AFCDC23" wp14:editId="1195FF76">
            <wp:simplePos x="0" y="0"/>
            <wp:positionH relativeFrom="margin">
              <wp:posOffset>1759585</wp:posOffset>
            </wp:positionH>
            <wp:positionV relativeFrom="margin">
              <wp:posOffset>172085</wp:posOffset>
            </wp:positionV>
            <wp:extent cx="2752725" cy="30765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235A01" w:rsidRDefault="00235A0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</w:p>
    <w:p w:rsidR="003E12F9" w:rsidRPr="00D5314B" w:rsidRDefault="003E12F9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D5314B">
        <w:rPr>
          <w:rFonts w:ascii="Liberation Serif" w:eastAsia="Times New Roman" w:hAnsi="Liberation Serif" w:cs="Arial"/>
          <w:sz w:val="36"/>
          <w:szCs w:val="36"/>
          <w:lang w:eastAsia="ru-RU"/>
        </w:rPr>
        <w:t>ДОКЛАД</w:t>
      </w:r>
    </w:p>
    <w:p w:rsidR="00D4742B" w:rsidRPr="00235A01" w:rsidRDefault="003E12F9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D5314B">
        <w:rPr>
          <w:rFonts w:ascii="Liberation Serif" w:eastAsia="Times New Roman" w:hAnsi="Liberation Serif" w:cs="Arial"/>
          <w:sz w:val="36"/>
          <w:szCs w:val="36"/>
          <w:lang w:eastAsia="ru-RU"/>
        </w:rPr>
        <w:t>председателя антитеррористической</w:t>
      </w:r>
      <w:r w:rsidRPr="00235A01">
        <w:rPr>
          <w:rFonts w:ascii="Liberation Serif" w:eastAsia="Times New Roman" w:hAnsi="Liberation Serif" w:cs="Arial"/>
          <w:sz w:val="36"/>
          <w:szCs w:val="36"/>
          <w:lang w:eastAsia="ru-RU"/>
        </w:rPr>
        <w:t xml:space="preserve"> комиссии </w:t>
      </w:r>
      <w:r w:rsidR="00864B76">
        <w:rPr>
          <w:rFonts w:ascii="Liberation Serif" w:eastAsia="Times New Roman" w:hAnsi="Liberation Serif" w:cs="Arial"/>
          <w:sz w:val="36"/>
          <w:szCs w:val="36"/>
          <w:lang w:eastAsia="ru-RU"/>
        </w:rPr>
        <w:t>Городского округа «город Ирбит» Свердловской области</w:t>
      </w:r>
    </w:p>
    <w:p w:rsidR="003B4221" w:rsidRPr="003E12F9" w:rsidRDefault="003B4221" w:rsidP="003B4221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color w:val="333333"/>
          <w:sz w:val="36"/>
          <w:szCs w:val="36"/>
          <w:lang w:eastAsia="ru-RU"/>
        </w:rPr>
      </w:pPr>
    </w:p>
    <w:p w:rsidR="001E3010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Терроризм — это крайнее проявление экстремизма: взрывы, поджоги, организация аварий, вывод из строя жизнеобеспечивающих объектов, создающих опасность гибели людей, захват и уничтожение заложников.</w:t>
      </w:r>
    </w:p>
    <w:p w:rsidR="001E3010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Терроризм несет в себе опасность не только крайне негативными конкретными последствиями, но и нарушением психологического баланса в обществе, порождением всеобщей тревожности и страха, ожидания угрозы, дестабилизацией общественной жизни.</w:t>
      </w:r>
    </w:p>
    <w:p w:rsidR="00D4742B" w:rsidRPr="00D5314B" w:rsidRDefault="001E3010" w:rsidP="001E3010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Потенциальными объектами террористических устремлений могут стать как граждане, так и места массового пребывания людей, объекты недвижимости, транспорта. 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Профилактика экстремизма и терроризма - одно из важных направлений в деятельности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органов местного самоуправления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D4742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. </w:t>
      </w:r>
    </w:p>
    <w:p w:rsidR="00715C6E" w:rsidRPr="00D5314B" w:rsidRDefault="003B1592" w:rsidP="00A9227F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По результатам мониторинга состояния политических, социально экономических и других процессов</w:t>
      </w:r>
      <w:r w:rsidR="003B4221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оказывающих влияние на ситуацию в области</w:t>
      </w:r>
      <w:r w:rsidR="00B37A4C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противодействия терроризму за 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первый квартал </w:t>
      </w:r>
      <w:r w:rsidR="00BA3EEC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202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5</w:t>
      </w:r>
      <w:r w:rsidR="00C97DF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год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715C6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: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В общеобразовательных организациях, подведомственных Управлению образованием </w:t>
      </w:r>
      <w:r w:rsidR="00443C8C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за </w:t>
      </w:r>
      <w:r w:rsidR="00393865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третий</w:t>
      </w:r>
      <w:r w:rsidR="0018124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квартал </w:t>
      </w:r>
      <w:r w:rsidR="00181247">
        <w:rPr>
          <w:rFonts w:ascii="Liberation Serif" w:eastAsia="Calibri" w:hAnsi="Liberation Serif" w:cs="Liberation Serif"/>
          <w:sz w:val="26"/>
          <w:szCs w:val="26"/>
          <w:lang w:eastAsia="zh-CN"/>
        </w:rPr>
        <w:t>2025</w:t>
      </w:r>
      <w:r w:rsidR="00C97DFB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год</w:t>
      </w: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было проведено </w:t>
      </w:r>
      <w:r w:rsidR="00466837">
        <w:rPr>
          <w:rFonts w:ascii="Liberation Serif" w:eastAsia="Calibri" w:hAnsi="Liberation Serif" w:cs="Liberation Serif"/>
          <w:sz w:val="26"/>
          <w:szCs w:val="26"/>
          <w:lang w:eastAsia="zh-CN"/>
        </w:rPr>
        <w:t>1080 мероприятий</w:t>
      </w: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по следующим направлениям: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- профилактика наркомании, алкоголизма;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- гармонизация межнациональных отношений;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- профилактика </w:t>
      </w:r>
      <w:proofErr w:type="spellStart"/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Вич</w:t>
      </w:r>
      <w:proofErr w:type="spellEnd"/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 xml:space="preserve"> – инфекций;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- профилактика правонарушений / правовое просвещение и правовое информирование;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- пропаганда здорового образа жизни.</w:t>
      </w:r>
    </w:p>
    <w:p w:rsidR="00BA3EEC" w:rsidRPr="00BA3EEC" w:rsidRDefault="00BA3EEC" w:rsidP="00BA3EE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zh-CN"/>
        </w:rPr>
      </w:pPr>
      <w:r w:rsidRPr="00BA3EEC">
        <w:rPr>
          <w:rFonts w:ascii="Liberation Serif" w:eastAsia="Calibri" w:hAnsi="Liberation Serif" w:cs="Liberation Serif"/>
          <w:sz w:val="26"/>
          <w:szCs w:val="26"/>
          <w:lang w:eastAsia="zh-CN"/>
        </w:rPr>
        <w:t>При организации и проведении данных мероприятий охват обучающихся составил 100%.</w:t>
      </w:r>
    </w:p>
    <w:p w:rsidR="003B1592" w:rsidRPr="00D5314B" w:rsidRDefault="003B1592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lastRenderedPageBreak/>
        <w:t xml:space="preserve">По данным Управления культуры физической культуры и спорта </w:t>
      </w:r>
      <w:r w:rsidR="00864B76"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проведено </w:t>
      </w:r>
      <w:r w:rsid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42</w:t>
      </w: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различных </w:t>
      </w:r>
      <w:r w:rsidR="008F7DB8"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культурно-массовых </w:t>
      </w:r>
      <w:r w:rsidR="008F7DB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 спортивных</w:t>
      </w: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мероприятий</w:t>
      </w:r>
      <w:r w:rsidR="008F7DB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с охватом </w:t>
      </w:r>
      <w:r w:rsidR="00C97DF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более </w:t>
      </w:r>
      <w:r w:rsid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4</w:t>
      </w:r>
      <w:r w:rsidR="00944E5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286</w:t>
      </w:r>
      <w:r w:rsidR="004F2391"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человек</w:t>
      </w:r>
      <w:r w:rsidR="00803B63" w:rsidRPr="000E294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9E18EF" w:rsidRDefault="00466837" w:rsidP="0046683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За 3 квартал 2025 года на территории обслуживания МО МВД России «</w:t>
      </w:r>
      <w:proofErr w:type="spellStart"/>
      <w:r w:rsidRP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P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» было проведено 72 массо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вых мероприятия (26 официальных </w:t>
      </w:r>
      <w:r w:rsidRPr="0046683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спортивных мероприятий, 46 культурно-массовых, спортивных и религиозных мероприятий), общее количество участ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ников составило 33 055 человек.</w:t>
      </w:r>
    </w:p>
    <w:p w:rsidR="00FF698F" w:rsidRPr="00FF698F" w:rsidRDefault="00FF698F" w:rsidP="003B4221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Социальная обстановка: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с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реднедушевые денежные доходы (в месяц) составляют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28979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руб.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ф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акты задержки выплаты заработной платы не выявлены;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п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росроченная задолженность по выплате заработной платы отсутствует;</w:t>
      </w:r>
    </w:p>
    <w:p w:rsidR="000A0899" w:rsidRP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ф</w:t>
      </w:r>
      <w:r w:rsidRPr="000A089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акты возникновения коллективных трудовых споров отсутствуют;</w:t>
      </w:r>
    </w:p>
    <w:p w:rsid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 численност</w:t>
      </w:r>
      <w:r w:rsidR="000E3A1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ь безработных </w:t>
      </w:r>
      <w:r w:rsidR="008F440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196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чел. (АППГ – </w:t>
      </w:r>
      <w:r w:rsidR="008F440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174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чел.);</w:t>
      </w:r>
    </w:p>
    <w:p w:rsidR="000A0899" w:rsidRDefault="000A0899" w:rsidP="000A0899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уровень безработицы 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 01.04</w:t>
      </w:r>
      <w:r w:rsid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.2025 </w:t>
      </w:r>
      <w:r w:rsidR="006A7003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="008F440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2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% (А</w:t>
      </w:r>
      <w:r w:rsidR="000619A5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ППГ – </w:t>
      </w:r>
      <w:r w:rsidR="008F440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1</w:t>
      </w:r>
      <w:r w:rsidR="007322D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="008F440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00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%)</w:t>
      </w:r>
      <w:r w:rsidR="00CB4A66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CB4A66" w:rsidRDefault="00CB4A66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По предоставленной МО МВД России «</w:t>
      </w:r>
      <w:proofErr w:type="spellStart"/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» информации: </w:t>
      </w:r>
    </w:p>
    <w:p w:rsidR="00F93762" w:rsidRDefault="005C315F" w:rsidP="009C78F8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5C315F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Лидерами по въезду на территорию региона традиционно остаются граждане Таджикистана 60,8 % от общего количества въехавших иностранных граждан (402, АППГ 62,2 % - 470); на втором месте - граждане Узбекистана 20,2 % (134, АППГ – 15,4%, 113); на третьем месте – граждане Казахстана 6,3 % от общего количества въехавших (42, АППГ - 6,5 %, 48); затем граждане Азербайджана - 1,5 % от общего количества въехавших (10, АППГ - 2,7 %, 20); граждане Армении 0,6 % от общего количества въехавших (4, АППГ - 1 %, 7). Из стран с визовым порядком въезда въехало 11 граждан, из них Германия - 7, Марокко - 1, Парагвай - 1, Нидерланды - 2 (АППГ 10 - это граждане: Германия - 3, Эстония - 2, Мексика - 4, Австралия - 1). </w:t>
      </w:r>
      <w:r w:rsidR="00F93762" w:rsidRP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Миграционные процессы на обстановку в сфере противодействия терроризму влияния не оказывают</w:t>
      </w:r>
      <w:r w:rsidR="00F9376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5C315F" w:rsidRDefault="005C315F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5C315F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Межнациональных и межконфессиональных Городского округа конфликтов на территории Городского округа «город Ирбит» Свердловской области за текущий период не происходило. Конфликтов, фактов пропаганды национальной, розни, проявления национального расовой и религиозной или религиозного экстремизма ярко выраженные не выявлено. лидеры отсутствуют, сплоченности (формирование не наблюдается этнических анклавов). Проблемные вопросы в части социальной и культурной адаптации иностранных Межнациональные граждан не выявлены. отношения при взаимодействии сферах не установлены. </w:t>
      </w:r>
    </w:p>
    <w:p w:rsidR="008D1C74" w:rsidRDefault="008D1C74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 3 квартале 2025 года было проведен 2 мероприятия, предусмотренных требованиями к антитеррористической защищенности объектов.</w:t>
      </w:r>
    </w:p>
    <w:p w:rsidR="00FB292E" w:rsidRPr="00D5314B" w:rsidRDefault="008D1C74" w:rsidP="00CB4A66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26</w:t>
      </w:r>
      <w:r w:rsidR="00FF698F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12</w:t>
      </w:r>
      <w:r w:rsid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.2025</w:t>
      </w:r>
      <w:r w:rsidR="00803B63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г. </w:t>
      </w:r>
      <w:r w:rsidR="0092339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в </w:t>
      </w:r>
      <w:r w:rsidR="00A81B6B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актовом зале </w:t>
      </w:r>
      <w:r w:rsidR="0092339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дминистрации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3E12F9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, в соответствии с планом работы антитеррористической комиссии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9C78F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 2025</w:t>
      </w:r>
      <w:r w:rsidR="003E12F9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год, 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проведено заседание антитеррористической комисси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и </w:t>
      </w:r>
      <w:r w:rsidR="00FE0AF0" w:rsidRPr="00FE0AF0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 рассмотрением следующих вопросов</w:t>
      </w:r>
      <w:r w:rsidR="00FB292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: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1. О ходе исполнения решений органами местного самоуправления региональной антитеррористической комиссии, антитеррористической комиссии Городского округа «город Ирбит» Свердловской области и реализации Комплексного плана (с оценкой эффективности проводимых территориальными органами ФОИВ и ИОГВ с участием ОМС профилактических мероприятий и степень их влияния на молодежную среду, для своевременного внесения корректив в планирующие документы)</w:t>
      </w:r>
      <w:r w:rsidRPr="008D1C74">
        <w:rPr>
          <w:rFonts w:ascii="Liberation Serif" w:eastAsia="SimSun" w:hAnsi="Liberation Serif" w:cs="Times New Roman"/>
          <w:bCs/>
          <w:sz w:val="26"/>
          <w:szCs w:val="26"/>
          <w:lang w:eastAsia="zh-CN"/>
        </w:rPr>
        <w:t>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2. О выполнении требований к антитеррористической защищенности объектов (территорий), а также мест массового пребывания людей, предусмотренных федеральными законами и нормативными правовыми актами Российской Федерации.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3. Вопросы совершенствования деятельности антитеррористической комиссии Городского округа «город Ирбит» Свердловской области в части реализации полномочий, предусмотренных статьей 5.2 Федерального закона от 6 марта 2006 года № 35-ФЗ «О противодействии терроризму».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4. О результатах реализации муниципальных планов и программ Городского округа «город Ирбит» Свердловской области в области противодействия терроризму органами местного самоуправления.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5.  О мерах по соблюдению антитеррористической защищенности объектов (территорий), используемых для проведения массовых общественно – политических, культурных и спортивных мероприятий, в том числе приуроченных к новогодним праздникам и Рождеству Христову.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6. Результаты реализации внесенных в муниципальные планы и программы (подпрограммы) по профилактике терроризма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7. Об имеющихся террористических угрозах и лицах, нуждающихся в профилактическом воздействии, для организации, координации и своевременной корректировки профилактической работы субъектов противодействия терроризму и ее информационного сопровождения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8. О новых террористических угрозах, возникших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:rsidR="008D1C74" w:rsidRPr="008D1C74" w:rsidRDefault="008D1C74" w:rsidP="008D1C74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D1C74">
        <w:rPr>
          <w:rFonts w:ascii="Liberation Serif" w:eastAsia="SimSun" w:hAnsi="Liberation Serif" w:cs="Times New Roman"/>
          <w:sz w:val="26"/>
          <w:szCs w:val="26"/>
          <w:lang w:eastAsia="zh-CN"/>
        </w:rPr>
        <w:t>9. О результатах деятельности антитеррористической комиссии Городского округа «город Ирбит» Свердловской области в 2025 году, основных задачах и утверждении плана работы антитеррористической комиссии Городского округа «город Ирбит» Свердловской области на 2026 год.</w:t>
      </w:r>
    </w:p>
    <w:p w:rsidR="00A951ED" w:rsidRDefault="003B1592" w:rsidP="008D1C7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Докладчик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ами выступа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ли: </w:t>
      </w:r>
      <w:r w:rsidR="008D1C74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С</w:t>
      </w:r>
      <w:r w:rsidR="00F126B1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отрудник отдела в городе Артемовский</w:t>
      </w:r>
      <w:r w:rsidR="00F126B1" w:rsidRPr="005B1AF3">
        <w:t xml:space="preserve"> </w:t>
      </w:r>
      <w:r w:rsidR="00F126B1" w:rsidRPr="005B1AF3">
        <w:rPr>
          <w:rFonts w:ascii="Liberation Serif" w:eastAsiaTheme="minorEastAsia" w:hAnsi="Liberation Serif" w:cs="Liberation Serif"/>
          <w:sz w:val="26"/>
          <w:szCs w:val="26"/>
          <w:lang w:eastAsia="ru-RU"/>
        </w:rPr>
        <w:t xml:space="preserve">Управления ФСБ России по </w:t>
      </w:r>
      <w:r w:rsidR="00F126B1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Свердловской области,</w:t>
      </w:r>
      <w:r w:rsidR="00F126B1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начал</w:t>
      </w:r>
      <w:r w:rsid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ьник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межмуниципального отдела </w:t>
      </w:r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МВД России «</w:t>
      </w:r>
      <w:proofErr w:type="spellStart"/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="003D4659" w:rsidRP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>»</w:t>
      </w:r>
      <w:r w:rsidR="003D4659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, </w:t>
      </w:r>
      <w:r w:rsidR="00B35170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ачальник отдела гражданской защиты и общественной безопасности администрации </w:t>
      </w:r>
      <w:r w:rsidR="00864B76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="007026F5" w:rsidRPr="007026F5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 </w:t>
      </w:r>
      <w:r w:rsidR="008D1C74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заместитель </w:t>
      </w:r>
      <w:r w:rsidR="00AB1EC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начальник</w:t>
      </w:r>
      <w:r w:rsid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</w:t>
      </w:r>
      <w:r w:rsidR="00AB1ECE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Управления культуры, физической культуры и спорта Городского округа «город Ирбит» Свердловской области</w:t>
      </w:r>
      <w:r w:rsidR="004F1D5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начальник Управления образованием 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, и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сполняющий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полномочия директора общества 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с ограниченной ответственностью «Аптека №59»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уководитель филиала АО «</w:t>
      </w:r>
      <w:proofErr w:type="spellStart"/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Регионгаз</w:t>
      </w:r>
      <w:proofErr w:type="spellEnd"/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-Инвест» в г. Ирбит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, д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иректор общества с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ограниченной ответственностью 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«Ирбит-Авто-Транс»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, н</w:t>
      </w:r>
      <w:r w:rsidR="008D1C74" w:rsidRP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ачальник ГУП СО «СООПА» автостанция Ирбит</w:t>
      </w:r>
      <w:r w:rsidR="008D1C7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A951ED" w:rsidRDefault="00A951ED" w:rsidP="00A951ED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A951E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Комиссией приняты решения: </w:t>
      </w:r>
      <w:r w:rsidR="007026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8D1C74" w:rsidRPr="008D1C74" w:rsidRDefault="008D1C74" w:rsidP="001125BA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Начальнику Управления образованием Городского округа «город Ирбит» Свердловской области, начальнику Управления культуры, физической культуры и спорта Городского округа «город Ирбит» Свердловской области</w:t>
      </w:r>
      <w:r w:rsidR="001125BA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: </w:t>
      </w:r>
      <w:bookmarkStart w:id="0" w:name="_GoBack"/>
      <w:bookmarkEnd w:id="0"/>
    </w:p>
    <w:p w:rsidR="008B0DA2" w:rsidRDefault="008B0DA2" w:rsidP="008B0DA2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организовать</w:t>
      </w:r>
      <w:r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8D1C74"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проведение плановых проверок за выполнением требований к антитеррористической защищенности подвед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омственных объектов на 2026 год;</w:t>
      </w:r>
    </w:p>
    <w:p w:rsidR="008B0DA2" w:rsidRDefault="008B0DA2" w:rsidP="008B0DA2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организовать </w:t>
      </w:r>
      <w:r w:rsidR="008D1C74" w:rsidRPr="008D1C74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разработку и утверждение графика проведения плановых проверок за выполнением требований к антитеррористической защищенности подведомственных объектах на 2026 год.</w:t>
      </w:r>
    </w:p>
    <w:p w:rsidR="008B0DA2" w:rsidRDefault="008B0DA2" w:rsidP="008B0DA2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lastRenderedPageBreak/>
        <w:t xml:space="preserve">- </w:t>
      </w:r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провести оценку качества и результативности выявления в подведомственных образовательных организациях среди учащихся лиц, подверженных воздействию идеологии терроризма и идей неонацизма, а также членов террористических движений, радикальных сообществ, в том числе суицидальной направленности («</w:t>
      </w:r>
      <w:proofErr w:type="spellStart"/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Колумбайн</w:t>
      </w:r>
      <w:proofErr w:type="spellEnd"/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», «Маньяки Культ Убийц», «Красный дельфин» и других), а также форм и способов осуществления указанной деятельности для своевременного устранения предпосы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лок к </w:t>
      </w:r>
      <w:proofErr w:type="spellStart"/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радикализации</w:t>
      </w:r>
      <w:proofErr w:type="spellEnd"/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обучающихся;</w:t>
      </w:r>
    </w:p>
    <w:p w:rsidR="008B0DA2" w:rsidRDefault="008B0DA2" w:rsidP="008B0DA2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обеспечить </w:t>
      </w:r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осуществление на плановой основе в образовательных организациях адресных профилактических и воспитательных мероприятий по формированию у педагогов и обучающихся неприятия идеологии терроризма, привития им критического отношения к распространяемым в их среде идеям радикального характера, в том числе путем задействования возможностей психологических служб, родительских комитетов, комиссий по делам несовершеннолетних, общественных школьных структур, а при необходимости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- правоохранительных органов; </w:t>
      </w:r>
    </w:p>
    <w:p w:rsidR="008B0DA2" w:rsidRDefault="008B0DA2" w:rsidP="008B0DA2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обеспечить </w:t>
      </w:r>
      <w:r w:rsidRPr="008B0DA2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участие на системной основе несовершеннолетних, прежде всего возвращенных из зон вооруженных конфликтов, перешедших на обучение в форме семейного образования (самообразования), в общественно-политических, религиозных, культурных, спортивных и досуговых мероприятиях, в первую очередь проводимых образовательными организациями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.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Г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лавному врачу государственного автономного учреждения здравоохранения Свердловской области «</w:t>
      </w:r>
      <w:proofErr w:type="spellStart"/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Ирбитская</w:t>
      </w:r>
      <w:proofErr w:type="spellEnd"/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центральная г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ородская больница» обеспечить: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проведение внеплановой проверки антитеррористической защищен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ности подведомственных объектов;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по результатам внеплановой проверки антитеррористической защищенности подведомственных объектов обеспечить оформление акта проверки с отражением в нем состояния антитеррористической защищенности объекта и предложений по устранению выя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вленных нарушений и недостатков;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обеспечить разработку плана мероприятий по устранению выявленных нарушений и недостатков с направлением копии в администрацию Городского округа «город Ирбит» Свердловской области.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Директору общества с ограниченной ответ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ственностью «Ирбит-Авто-Транс»: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назначить лицо, ответственное за обеспечение транспортной безопасности в обществе с ограниченной отве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тственностью «Ирбит-Авто-Транс»;</w:t>
      </w:r>
    </w:p>
    <w:p w:rsid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назначить лицо, ответственное за обеспечение транспортной безопасности объекта (группы объектов) транспортной инфраструктуры (выполняющих регулярные пассажирские перевозки по установленным маршрутам и расписанию);</w:t>
      </w:r>
    </w:p>
    <w:p w:rsidR="008155C7" w:rsidRPr="008155C7" w:rsidRDefault="008155C7" w:rsidP="008155C7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8155C7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обеспечить разработку и утверждение паспортов обеспечения транспортной безопасности на поступившие транспортные средства (выполняющую регулярные пассажирские перевозки по установленным маршрутам и расписанию) в течение одного месяца после постановки на государственный учет.</w:t>
      </w:r>
    </w:p>
    <w:p w:rsidR="008B0DA2" w:rsidRDefault="00C515BE" w:rsidP="00C515BE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</w:t>
      </w:r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ачальнику     межмуниципального    отдела      Министерства внутренних дел Российской Федерации «</w:t>
      </w:r>
      <w:proofErr w:type="spellStart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Ирбитский</w:t>
      </w:r>
      <w:proofErr w:type="spellEnd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», начальнику </w:t>
      </w:r>
      <w:proofErr w:type="spellStart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отдела вневедомственной охраны - филиала Федерального государственного казённого учреждения управления вневедомственной охраны войск национальной гвардии Российской Федерации по Свердловской области в рамках профилактики соблюдения требований к антитеррористической защищенности объектов, а также проверки состояния физической защиты и уровня готовности персонала к действиям при угрозе совершения и совершении террористических актов, выде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лять сотрудников для участия в </w:t>
      </w:r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проведении выездных проверок на объектах подведомственных Управлению образования Городского округа «город Ирбит» Свердловской области и </w:t>
      </w:r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lastRenderedPageBreak/>
        <w:t>Управлению культуры, физической культуры и спорта Городского округа «город Ирбит» Свердловской области.</w:t>
      </w:r>
    </w:p>
    <w:p w:rsidR="00C515BE" w:rsidRDefault="000D1B08" w:rsidP="008D1C7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0D1B08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Начальнику отдела гражданской защиты и общественной безопасности администрации Городского округа «город Ирбит» Свердловской области</w:t>
      </w:r>
      <w:r w:rsid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:</w:t>
      </w:r>
    </w:p>
    <w:p w:rsidR="000D1B08" w:rsidRDefault="00C515BE" w:rsidP="008D1C7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-</w:t>
      </w:r>
      <w:r w:rsidR="000D1B08" w:rsidRPr="000D1B08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обеспечить разработку и согласование с </w:t>
      </w:r>
      <w:proofErr w:type="spellStart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Ирбитской</w:t>
      </w:r>
      <w:proofErr w:type="spellEnd"/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межрайонной прокуратурой проекта информационных буклетов с разъяснением сущности терроризма и преследования уголовному законодательству за участие </w:t>
      </w: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>в террористической деятельности;</w:t>
      </w:r>
    </w:p>
    <w:p w:rsidR="00C515BE" w:rsidRDefault="00C515BE" w:rsidP="008D1C7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- </w:t>
      </w:r>
      <w:r w:rsidRPr="00C515BE">
        <w:rPr>
          <w:rFonts w:ascii="Liberation Serif" w:eastAsiaTheme="minorEastAsia" w:hAnsi="Liberation Serif" w:cs="Times New Roman"/>
          <w:sz w:val="26"/>
          <w:szCs w:val="26"/>
          <w:lang w:eastAsia="ru-RU"/>
        </w:rPr>
        <w:t>обеспечить участие в ежегодных плановых проверках антитеррористической защищенности мест массового пребывания людей, а также своевременную актуализацию паспортов безопасности мест массового пребывания людей.</w:t>
      </w:r>
    </w:p>
    <w:p w:rsidR="000D1B08" w:rsidRDefault="000D1B08" w:rsidP="000D1B08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C157C0" w:rsidRDefault="00C157C0" w:rsidP="0059177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59177D" w:rsidRPr="00D5314B" w:rsidRDefault="00CE0370" w:rsidP="0059177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Глава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</w:p>
    <w:p w:rsidR="00CE0370" w:rsidRPr="00D5314B" w:rsidRDefault="0059177D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Свердловской области</w:t>
      </w:r>
      <w:r w:rsidR="00CE0370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>,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="00CE0370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председатель </w:t>
      </w:r>
    </w:p>
    <w:p w:rsidR="00D5314B" w:rsidRDefault="00CE0370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антитеррористической комиссии                                              </w:t>
      </w:r>
      <w:r w:rsid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       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       </w:t>
      </w:r>
      <w:r w:rsidR="0059177D"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</w:t>
      </w:r>
      <w:r w:rsidRPr="00D5314B">
        <w:rPr>
          <w:rFonts w:ascii="Liberation Serif" w:eastAsiaTheme="minorEastAsia" w:hAnsi="Liberation Serif" w:cs="Times New Roman"/>
          <w:sz w:val="26"/>
          <w:szCs w:val="26"/>
          <w:lang w:eastAsia="ru-RU"/>
        </w:rPr>
        <w:t xml:space="preserve">    Н.В. Юдин</w:t>
      </w:r>
    </w:p>
    <w:p w:rsidR="00D5314B" w:rsidRDefault="00D5314B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eastAsia="ru-RU"/>
        </w:rPr>
      </w:pPr>
    </w:p>
    <w:p w:rsidR="003B4221" w:rsidRPr="00354905" w:rsidRDefault="00CE0370" w:rsidP="00CE0370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E037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                                              </w:t>
      </w:r>
    </w:p>
    <w:sectPr w:rsidR="003B4221" w:rsidRPr="00354905" w:rsidSect="001125BA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2B"/>
    <w:rsid w:val="000008D5"/>
    <w:rsid w:val="000619A5"/>
    <w:rsid w:val="00075264"/>
    <w:rsid w:val="0009166F"/>
    <w:rsid w:val="000A0899"/>
    <w:rsid w:val="000D1B08"/>
    <w:rsid w:val="000E2942"/>
    <w:rsid w:val="000E3A1E"/>
    <w:rsid w:val="00103BBC"/>
    <w:rsid w:val="00107F4C"/>
    <w:rsid w:val="001125BA"/>
    <w:rsid w:val="00162A70"/>
    <w:rsid w:val="0018063D"/>
    <w:rsid w:val="00181247"/>
    <w:rsid w:val="001A3CDB"/>
    <w:rsid w:val="001E3010"/>
    <w:rsid w:val="00235A01"/>
    <w:rsid w:val="00251DEA"/>
    <w:rsid w:val="0026085F"/>
    <w:rsid w:val="002677B1"/>
    <w:rsid w:val="00280C2A"/>
    <w:rsid w:val="00287A4B"/>
    <w:rsid w:val="00287F49"/>
    <w:rsid w:val="00291960"/>
    <w:rsid w:val="002C007C"/>
    <w:rsid w:val="002D78BD"/>
    <w:rsid w:val="002E40AE"/>
    <w:rsid w:val="002F1C80"/>
    <w:rsid w:val="002F74B4"/>
    <w:rsid w:val="00300030"/>
    <w:rsid w:val="00313E89"/>
    <w:rsid w:val="00354905"/>
    <w:rsid w:val="00393865"/>
    <w:rsid w:val="003A1036"/>
    <w:rsid w:val="003B1592"/>
    <w:rsid w:val="003B4221"/>
    <w:rsid w:val="003C419E"/>
    <w:rsid w:val="003D4659"/>
    <w:rsid w:val="003D47BF"/>
    <w:rsid w:val="003E12F9"/>
    <w:rsid w:val="00443C8C"/>
    <w:rsid w:val="00466837"/>
    <w:rsid w:val="004C33A3"/>
    <w:rsid w:val="004D2BC9"/>
    <w:rsid w:val="004F1D5D"/>
    <w:rsid w:val="004F2391"/>
    <w:rsid w:val="00512C58"/>
    <w:rsid w:val="00540436"/>
    <w:rsid w:val="0055207B"/>
    <w:rsid w:val="00552AB6"/>
    <w:rsid w:val="0057683E"/>
    <w:rsid w:val="00587134"/>
    <w:rsid w:val="005904E1"/>
    <w:rsid w:val="0059177D"/>
    <w:rsid w:val="005C1BCC"/>
    <w:rsid w:val="005C315F"/>
    <w:rsid w:val="005E6F82"/>
    <w:rsid w:val="0060254E"/>
    <w:rsid w:val="0060421B"/>
    <w:rsid w:val="006347B7"/>
    <w:rsid w:val="00657D8B"/>
    <w:rsid w:val="00660591"/>
    <w:rsid w:val="006638BB"/>
    <w:rsid w:val="006749E6"/>
    <w:rsid w:val="006865B6"/>
    <w:rsid w:val="006976FE"/>
    <w:rsid w:val="006A7003"/>
    <w:rsid w:val="007026F5"/>
    <w:rsid w:val="00715C6E"/>
    <w:rsid w:val="007322D6"/>
    <w:rsid w:val="007974BF"/>
    <w:rsid w:val="007B7E36"/>
    <w:rsid w:val="007E35D1"/>
    <w:rsid w:val="007E64D9"/>
    <w:rsid w:val="00803B63"/>
    <w:rsid w:val="008155C7"/>
    <w:rsid w:val="00820048"/>
    <w:rsid w:val="008600A5"/>
    <w:rsid w:val="00864534"/>
    <w:rsid w:val="00864B76"/>
    <w:rsid w:val="00871A9D"/>
    <w:rsid w:val="00883693"/>
    <w:rsid w:val="0089250E"/>
    <w:rsid w:val="008B0DA2"/>
    <w:rsid w:val="008D1C74"/>
    <w:rsid w:val="008F4406"/>
    <w:rsid w:val="008F7DB8"/>
    <w:rsid w:val="0090054E"/>
    <w:rsid w:val="00916361"/>
    <w:rsid w:val="0092339E"/>
    <w:rsid w:val="00944E57"/>
    <w:rsid w:val="0096342A"/>
    <w:rsid w:val="00984525"/>
    <w:rsid w:val="00995423"/>
    <w:rsid w:val="009C38A7"/>
    <w:rsid w:val="009C78F8"/>
    <w:rsid w:val="009E18EF"/>
    <w:rsid w:val="00A05A6A"/>
    <w:rsid w:val="00A06297"/>
    <w:rsid w:val="00A33EA0"/>
    <w:rsid w:val="00A56F2C"/>
    <w:rsid w:val="00A81B6B"/>
    <w:rsid w:val="00A85244"/>
    <w:rsid w:val="00A87FB2"/>
    <w:rsid w:val="00A9227F"/>
    <w:rsid w:val="00A951ED"/>
    <w:rsid w:val="00AB1ECE"/>
    <w:rsid w:val="00AC1FD6"/>
    <w:rsid w:val="00AF6E82"/>
    <w:rsid w:val="00B14A5F"/>
    <w:rsid w:val="00B35170"/>
    <w:rsid w:val="00B36C51"/>
    <w:rsid w:val="00B37A4C"/>
    <w:rsid w:val="00B53EF8"/>
    <w:rsid w:val="00B5714A"/>
    <w:rsid w:val="00B77F95"/>
    <w:rsid w:val="00B84981"/>
    <w:rsid w:val="00B86710"/>
    <w:rsid w:val="00BA3EEC"/>
    <w:rsid w:val="00BA5D3A"/>
    <w:rsid w:val="00C157C0"/>
    <w:rsid w:val="00C36C35"/>
    <w:rsid w:val="00C37902"/>
    <w:rsid w:val="00C515BE"/>
    <w:rsid w:val="00C664FA"/>
    <w:rsid w:val="00C759A4"/>
    <w:rsid w:val="00C97DFB"/>
    <w:rsid w:val="00CA64FF"/>
    <w:rsid w:val="00CA7C4B"/>
    <w:rsid w:val="00CB4A66"/>
    <w:rsid w:val="00CD7984"/>
    <w:rsid w:val="00CE0370"/>
    <w:rsid w:val="00D4742B"/>
    <w:rsid w:val="00D5314B"/>
    <w:rsid w:val="00D64CD0"/>
    <w:rsid w:val="00D809FA"/>
    <w:rsid w:val="00DD7A8D"/>
    <w:rsid w:val="00E13728"/>
    <w:rsid w:val="00E14AD5"/>
    <w:rsid w:val="00E511EC"/>
    <w:rsid w:val="00F03064"/>
    <w:rsid w:val="00F0498A"/>
    <w:rsid w:val="00F126B1"/>
    <w:rsid w:val="00F227A1"/>
    <w:rsid w:val="00F32DA8"/>
    <w:rsid w:val="00F46492"/>
    <w:rsid w:val="00F93762"/>
    <w:rsid w:val="00F97A0F"/>
    <w:rsid w:val="00FB292E"/>
    <w:rsid w:val="00FB72F8"/>
    <w:rsid w:val="00FE0AF0"/>
    <w:rsid w:val="00FE7DB1"/>
    <w:rsid w:val="00FF465E"/>
    <w:rsid w:val="00FF4D76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1425"/>
  <w15:docId w15:val="{D59ECAE3-2A6A-4090-94AF-975F573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бычный5"/>
    <w:rsid w:val="001A3CDB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4B"/>
    <w:rPr>
      <w:rFonts w:ascii="Tahoma" w:hAnsi="Tahoma" w:cs="Tahoma"/>
      <w:sz w:val="16"/>
      <w:szCs w:val="16"/>
    </w:rPr>
  </w:style>
  <w:style w:type="paragraph" w:customStyle="1" w:styleId="1414">
    <w:name w:val="1414"/>
    <w:basedOn w:val="a"/>
    <w:uiPriority w:val="99"/>
    <w:rsid w:val="00B35170"/>
    <w:pPr>
      <w:keepLines/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5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LyapunovVV</cp:lastModifiedBy>
  <cp:revision>90</cp:revision>
  <dcterms:created xsi:type="dcterms:W3CDTF">2020-06-26T07:15:00Z</dcterms:created>
  <dcterms:modified xsi:type="dcterms:W3CDTF">2025-12-29T07:06:00Z</dcterms:modified>
</cp:coreProperties>
</file>