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6C" w:rsidRPr="00FB4B6C" w:rsidRDefault="00FB4B6C" w:rsidP="00FB4B6C">
      <w:pPr>
        <w:keepNext/>
        <w:keepLines/>
        <w:tabs>
          <w:tab w:val="left" w:pos="1276"/>
        </w:tabs>
        <w:suppressAutoHyphens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0"/>
      <w:r w:rsidRPr="00FB4B6C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  <w:t>Извещение о проведении электронного аукциона</w:t>
      </w:r>
      <w:bookmarkEnd w:id="0"/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ind w:firstLine="709"/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Courier New"/>
          <w:color w:val="0000FF"/>
          <w:sz w:val="26"/>
          <w:szCs w:val="26"/>
          <w:lang w:eastAsia="ru-RU" w:bidi="ru-RU"/>
        </w:rPr>
        <w:t xml:space="preserve">Дата начала приема заявок: 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1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6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.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01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.202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6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 xml:space="preserve"> г.</w:t>
      </w:r>
      <w:r w:rsidRPr="00FB4B6C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Courier New"/>
          <w:color w:val="0000FF"/>
          <w:sz w:val="26"/>
          <w:szCs w:val="26"/>
          <w:lang w:eastAsia="ru-RU" w:bidi="ru-RU"/>
        </w:rPr>
        <w:t xml:space="preserve">Дата окончания приема заявок: 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14.02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.202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6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 xml:space="preserve"> г.</w:t>
      </w:r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FF"/>
          <w:sz w:val="26"/>
          <w:szCs w:val="26"/>
          <w:lang w:eastAsia="ru-RU" w:bidi="ru-RU"/>
        </w:rPr>
        <w:t xml:space="preserve">Дата аукциона: </w:t>
      </w:r>
      <w:r w:rsidRPr="00A52284">
        <w:rPr>
          <w:rFonts w:ascii="Liberation Serif" w:eastAsia="Courier New" w:hAnsi="Liberation Serif" w:cs="Courier New"/>
          <w:color w:val="0000FF"/>
          <w:sz w:val="26"/>
          <w:szCs w:val="26"/>
          <w:lang w:eastAsia="ru-RU" w:bidi="ru-RU"/>
        </w:rPr>
        <w:t>1</w:t>
      </w:r>
      <w:r w:rsidR="00A52284" w:rsidRPr="00A52284">
        <w:rPr>
          <w:rFonts w:ascii="Liberation Serif" w:eastAsia="Courier New" w:hAnsi="Liberation Serif" w:cs="Courier New"/>
          <w:color w:val="0000FF"/>
          <w:sz w:val="26"/>
          <w:szCs w:val="26"/>
          <w:lang w:eastAsia="ru-RU" w:bidi="ru-RU"/>
        </w:rPr>
        <w:t>7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.02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.202</w:t>
      </w:r>
      <w:r w:rsidR="00A52284"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>6</w:t>
      </w:r>
      <w:r w:rsidRPr="00A52284"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  <w:t xml:space="preserve"> г.</w:t>
      </w:r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ind w:firstLine="709"/>
        <w:rPr>
          <w:rFonts w:ascii="Liberation Serif" w:eastAsia="Courier New" w:hAnsi="Liberation Serif" w:cs="Courier New"/>
          <w:b/>
          <w:bCs/>
          <w:color w:val="0000FF"/>
          <w:sz w:val="26"/>
          <w:szCs w:val="26"/>
          <w:lang w:eastAsia="ru-RU" w:bidi="ru-RU"/>
        </w:rPr>
      </w:pPr>
    </w:p>
    <w:p w:rsidR="00FB4B6C" w:rsidRPr="00FB4B6C" w:rsidRDefault="00FB4B6C" w:rsidP="00FF2B3D">
      <w:pPr>
        <w:keepNext/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Правовое регулирование</w:t>
      </w:r>
    </w:p>
    <w:p w:rsidR="00FB4B6C" w:rsidRPr="00FB4B6C" w:rsidRDefault="00FB4B6C" w:rsidP="00FB4B6C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Аукцион в электронной форме, открытый по форме подачи предложений о цене предмета аукциона, проводится в соответствии с требованиями:</w:t>
      </w:r>
    </w:p>
    <w:p w:rsidR="00FB4B6C" w:rsidRP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Гражданского кодекса Российской Федерации;</w:t>
      </w:r>
    </w:p>
    <w:p w:rsidR="00FB4B6C" w:rsidRP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Земельного кодекса Российской Федерации;</w:t>
      </w:r>
    </w:p>
    <w:p w:rsidR="00FB4B6C" w:rsidRP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Федерального закона от 26.07.2006 № 135-ФЗ «О защите конкуренции» (ред. от 14.10.2024 г.);</w:t>
      </w:r>
    </w:p>
    <w:p w:rsidR="00FB4B6C" w:rsidRP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Федерального закона от 07.10.2022 № 385-ФЗ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</w:t>
      </w:r>
      <w:r w:rsidR="00FF2B3D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йской Федерации»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(ред. от 28.12.2024г);</w:t>
      </w:r>
    </w:p>
    <w:p w:rsidR="00FB4B6C" w:rsidRP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Закона от 07 июля 2004 года № 18-ОЗ «Об особенностях регулирования земельных отношений на территории Свердловской области» (ред. от 25.02.2025 г.);</w:t>
      </w:r>
    </w:p>
    <w:p w:rsidR="00FB4B6C" w:rsidRPr="00A52284" w:rsidRDefault="00FB4B6C" w:rsidP="00FF2B3D">
      <w:pPr>
        <w:keepNext/>
        <w:widowControl w:val="0"/>
        <w:numPr>
          <w:ilvl w:val="0"/>
          <w:numId w:val="2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A52284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постановления Администрации Городского округа «город Ирбит» Свердловской области </w:t>
      </w:r>
      <w:r w:rsidR="009279E3" w:rsidRPr="00A52284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30 декабря</w:t>
      </w:r>
      <w:r w:rsidRPr="00A52284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 2025 года № </w:t>
      </w:r>
      <w:r w:rsidR="009279E3" w:rsidRPr="00A52284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2853</w:t>
      </w:r>
      <w:r w:rsidRPr="00A52284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-ПА;</w:t>
      </w:r>
    </w:p>
    <w:p w:rsidR="00FB4B6C" w:rsidRDefault="00FB4B6C" w:rsidP="00FF2B3D">
      <w:pPr>
        <w:keepNext/>
        <w:widowControl w:val="0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иных нормативно правовых актов Российской Федерации и Свердловской области.</w:t>
      </w:r>
    </w:p>
    <w:p w:rsidR="00FF2B3D" w:rsidRPr="00FF2B3D" w:rsidRDefault="00FF2B3D" w:rsidP="00FF2B3D">
      <w:pPr>
        <w:keepNext/>
        <w:widowControl w:val="0"/>
        <w:tabs>
          <w:tab w:val="left" w:pos="1276"/>
        </w:tabs>
        <w:suppressAutoHyphens/>
        <w:spacing w:after="0" w:line="240" w:lineRule="auto"/>
        <w:ind w:left="142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1022FA">
      <w:pPr>
        <w:keepNext/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Сведения об аукционе</w:t>
      </w:r>
    </w:p>
    <w:p w:rsidR="00FB4B6C" w:rsidRPr="00FB4B6C" w:rsidRDefault="00FB4B6C" w:rsidP="001022FA">
      <w:pPr>
        <w:keepNext/>
        <w:widowControl w:val="0"/>
        <w:numPr>
          <w:ilvl w:val="0"/>
          <w:numId w:val="3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Продавец - </w:t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Администрация Городского округа «город Ирбит» Свердловской области</w:t>
      </w:r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ind w:firstLine="142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Местонахождение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: 623850, Свердловская область, г. Ирбит, ул. Революции, д.16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Адрес сайта: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hyperlink r:id="rId6" w:history="1">
        <w:r w:rsidRPr="00FB4B6C">
          <w:rPr>
            <w:rFonts w:ascii="Liberation Serif" w:eastAsia="Courier New" w:hAnsi="Liberation Serif" w:cs="Times New Roman"/>
            <w:sz w:val="26"/>
            <w:szCs w:val="26"/>
            <w:u w:val="single"/>
            <w:lang w:eastAsia="ru-RU" w:bidi="ru-RU"/>
          </w:rPr>
          <w:t>https://moirbit.ru</w:t>
        </w:r>
      </w:hyperlink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Адрес электронной почты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: </w:t>
      </w:r>
      <w:proofErr w:type="spellStart"/>
      <w:r w:rsidRPr="00FB4B6C">
        <w:rPr>
          <w:rFonts w:ascii="Liberation Serif" w:eastAsia="Courier New" w:hAnsi="Liberation Serif" w:cs="Times New Roman"/>
          <w:sz w:val="26"/>
          <w:szCs w:val="26"/>
          <w:lang w:val="en-US" w:eastAsia="ru-RU" w:bidi="ru-RU"/>
        </w:rPr>
        <w:t>i</w:t>
      </w:r>
      <w:proofErr w:type="spellEnd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</w:t>
      </w:r>
      <w:proofErr w:type="spellStart"/>
      <w:r w:rsidRPr="00FB4B6C">
        <w:rPr>
          <w:rFonts w:ascii="Liberation Serif" w:eastAsia="Courier New" w:hAnsi="Liberation Serif" w:cs="Times New Roman"/>
          <w:sz w:val="26"/>
          <w:szCs w:val="26"/>
          <w:lang w:val="en-US" w:eastAsia="ru-RU" w:bidi="ru-RU"/>
        </w:rPr>
        <w:t>zheludkova</w:t>
      </w:r>
      <w:proofErr w:type="spellEnd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1987@</w:t>
      </w:r>
      <w:r w:rsidRPr="00FB4B6C">
        <w:rPr>
          <w:rFonts w:ascii="Liberation Serif" w:eastAsia="Courier New" w:hAnsi="Liberation Serif" w:cs="Times New Roman"/>
          <w:sz w:val="26"/>
          <w:szCs w:val="26"/>
          <w:lang w:val="en-US" w:eastAsia="ru-RU" w:bidi="ru-RU"/>
        </w:rPr>
        <w:t>mail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</w:t>
      </w:r>
      <w:proofErr w:type="spellStart"/>
      <w:r w:rsidRPr="00FB4B6C">
        <w:rPr>
          <w:rFonts w:ascii="Liberation Serif" w:eastAsia="Courier New" w:hAnsi="Liberation Serif" w:cs="Times New Roman"/>
          <w:sz w:val="26"/>
          <w:szCs w:val="26"/>
          <w:lang w:val="en-US" w:eastAsia="ru-RU" w:bidi="ru-RU"/>
        </w:rPr>
        <w:t>ru</w:t>
      </w:r>
      <w:proofErr w:type="spellEnd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 xml:space="preserve">Телефон: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8 (34355) 6-30-28</w:t>
      </w:r>
    </w:p>
    <w:p w:rsidR="00FB4B6C" w:rsidRPr="00FB4B6C" w:rsidRDefault="00FB4B6C" w:rsidP="001022FA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Организатор аукциона – </w:t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Администрация Городского округа «город Ирбит» Свердловской области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</w:p>
    <w:p w:rsidR="00FB4B6C" w:rsidRPr="00FB4B6C" w:rsidRDefault="00FB4B6C" w:rsidP="00FB4B6C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Местонахождение: 623850, Свердловская область, г. Ирбит, ул. Революции, д.16 Сайт: </w:t>
      </w:r>
      <w:hyperlink r:id="rId7" w:history="1">
        <w:r w:rsidRPr="00FB4B6C">
          <w:rPr>
            <w:rFonts w:ascii="Liberation Serif" w:eastAsia="Courier New" w:hAnsi="Liberation Serif" w:cs="Times New Roman"/>
            <w:sz w:val="26"/>
            <w:szCs w:val="26"/>
            <w:u w:val="single"/>
            <w:lang w:eastAsia="ru-RU" w:bidi="ru-RU"/>
          </w:rPr>
          <w:t>https://moirbit.ru</w:t>
        </w:r>
      </w:hyperlink>
      <w:proofErr w:type="gramEnd"/>
    </w:p>
    <w:p w:rsidR="00FB4B6C" w:rsidRPr="00FB4B6C" w:rsidRDefault="00FB4B6C" w:rsidP="001022FA">
      <w:pPr>
        <w:keepNext/>
        <w:widowControl w:val="0"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>Лицо, осуществляющее организационно – технические функции</w:t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по организации и проведению аукциона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 телекоммуникационной сети «Интернет» для размещения информации о проведении торгов по адресу </w:t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www.torgi.gov.ru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(далее – Официальный сайт торгов), на электронной площадке </w:t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www.rts-tender.ru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(далее – электронная</w:t>
      </w:r>
      <w:proofErr w:type="gramEnd"/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 площадка) в соответствии с действующим законодательством.</w:t>
      </w:r>
    </w:p>
    <w:p w:rsidR="001022FA" w:rsidRPr="001022FA" w:rsidRDefault="00FB4B6C" w:rsidP="001022FA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  <w:tab w:val="left" w:pos="2410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Оператор электронной площадки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 xml:space="preserve"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lastRenderedPageBreak/>
        <w:t>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  <w:proofErr w:type="gramEnd"/>
    </w:p>
    <w:p w:rsidR="00FB4B6C" w:rsidRPr="00FB4B6C" w:rsidRDefault="00FB4B6C" w:rsidP="00FF2B3D">
      <w:pPr>
        <w:keepNext/>
        <w:widowControl w:val="0"/>
        <w:tabs>
          <w:tab w:val="left" w:pos="1276"/>
          <w:tab w:val="left" w:pos="1701"/>
          <w:tab w:val="left" w:pos="2410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Наименование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: Общество с ограниченной ответственностью «РТС-тендер»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Место нахождения: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121151, город Москва, набережная Тараса Шевченко, дом 23А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Адрес сайта: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www.rts-tender.ru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Адрес электронной почты: 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iSupport@rts-tender.ru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Телефон: +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</w:rPr>
        <w:t>7 (499) 653-55-00</w:t>
      </w:r>
    </w:p>
    <w:p w:rsidR="001022FA" w:rsidRDefault="00FB4B6C" w:rsidP="00FF2B3D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  <w:tab w:val="left" w:pos="2410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Предмет аукциона: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аренда земельного участка, государственная собственность на который не разграничена, расположенного на территории </w:t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(далее - Земельный участок).</w:t>
      </w:r>
    </w:p>
    <w:p w:rsidR="00FB4B6C" w:rsidRPr="00FB4B6C" w:rsidRDefault="00FB4B6C" w:rsidP="001022FA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  <w:tab w:val="left" w:pos="2410"/>
        </w:tabs>
        <w:suppressAutoHyphens/>
        <w:spacing w:after="0" w:line="240" w:lineRule="auto"/>
        <w:ind w:hanging="1080"/>
        <w:jc w:val="both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Сведения о Земельном участке:</w:t>
      </w:r>
    </w:p>
    <w:p w:rsidR="00FB4B6C" w:rsidRPr="00FB4B6C" w:rsidRDefault="00FB4B6C" w:rsidP="00FB4B6C">
      <w:pPr>
        <w:keepNext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Лот № 1</w:t>
      </w:r>
    </w:p>
    <w:p w:rsidR="00FB4B6C" w:rsidRPr="00FB4B6C" w:rsidRDefault="00FB4B6C" w:rsidP="00FB4B6C">
      <w:pPr>
        <w:keepNext/>
        <w:tabs>
          <w:tab w:val="left" w:pos="1276"/>
        </w:tabs>
        <w:suppressAutoHyphens/>
        <w:spacing w:after="0" w:line="240" w:lineRule="auto"/>
        <w:jc w:val="both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  <w14:numSpacing w14:val="proportional"/>
        </w:rPr>
        <w:t>Местоположение (адрес)</w:t>
      </w:r>
      <w:r w:rsidRPr="00FB4B6C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Свердловская область, город Ирбит, тер. ГСК Маяковского 11-а, гараж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5;</w:t>
      </w:r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Площадь, кв. м: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27 </w:t>
      </w:r>
      <w:proofErr w:type="spellStart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bookmarkStart w:id="1" w:name="_GoBack"/>
      <w:bookmarkEnd w:id="1"/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Кадастровый номер: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66:44:01010</w:t>
      </w:r>
      <w:r w:rsidR="00E2218B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31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:</w:t>
      </w:r>
      <w:r w:rsidR="00E2218B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883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>Сведения о правах на земельный участок: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государственная собственность не разграничена (выписка из Единого государственного реестра недвижимости об объекте недвижимости – приложение № 1);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Сведения о наличии или отсутствии ограничений в использовании земельного участка: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отсутствуют;</w:t>
      </w:r>
    </w:p>
    <w:p w:rsidR="00FB4B6C" w:rsidRPr="00FB4B6C" w:rsidRDefault="00FB4B6C" w:rsidP="00FF2B3D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Категория земель: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FB4B6C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Вид разрешенного использования: 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размещение гаражей для собственных нужд;</w:t>
      </w:r>
    </w:p>
    <w:p w:rsidR="009F090E" w:rsidRDefault="00FB4B6C" w:rsidP="00FF2B3D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Фотоматериалы: (п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риложение № 2);</w:t>
      </w:r>
    </w:p>
    <w:p w:rsidR="00FB4B6C" w:rsidRPr="00FB4B6C" w:rsidRDefault="009F090E" w:rsidP="00FF2B3D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9F090E">
        <w:rPr>
          <w:rFonts w:ascii="Liberation Serif" w:hAnsi="Liberation Serif"/>
          <w:b/>
          <w:sz w:val="26"/>
          <w:szCs w:val="26"/>
        </w:rPr>
        <w:t>срок аренды – 5 лет;</w:t>
      </w:r>
      <w:r w:rsidR="00FB4B6C"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br/>
      </w:r>
      <w:r w:rsidR="00FB4B6C"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Начальная цена предмета аукциона:</w:t>
      </w:r>
    </w:p>
    <w:p w:rsidR="00FB4B6C" w:rsidRPr="00FB4B6C" w:rsidRDefault="00FB4B6C" w:rsidP="00FF2B3D">
      <w:pPr>
        <w:keepNext/>
        <w:widowControl w:val="0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</w:pPr>
      <w:r w:rsidRPr="00FF2B3D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>686 (шестьсот восемьдесят шесть) рублей 00 копеек</w:t>
      </w:r>
      <w:r w:rsidRPr="00FB4B6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>;</w:t>
      </w:r>
      <w:r w:rsidRPr="00FB4B6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  <w:t>«Шаг аукциона»:</w:t>
      </w:r>
    </w:p>
    <w:p w:rsidR="00FB4B6C" w:rsidRPr="00FB4B6C" w:rsidRDefault="00FB4B6C" w:rsidP="00FF2B3D">
      <w:pPr>
        <w:keepNext/>
        <w:widowControl w:val="0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</w:pPr>
      <w:r w:rsidRPr="00FF2B3D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 w:bidi="ru-RU"/>
        </w:rPr>
        <w:t>34 (тридцать четыре) рубля 30 копеек</w:t>
      </w:r>
      <w:r w:rsidRPr="00FB4B6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 w:bidi="ru-RU"/>
        </w:rPr>
        <w:t>;</w:t>
      </w:r>
      <w:r w:rsidRPr="00FB4B6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br/>
      </w:r>
      <w:r w:rsidRPr="00FB4B6C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 w:bidi="ru-RU"/>
        </w:rPr>
        <w:t>Размер задатка для участия в аукционе:</w:t>
      </w:r>
    </w:p>
    <w:p w:rsidR="00FB4B6C" w:rsidRPr="00FB4B6C" w:rsidRDefault="00FB4B6C" w:rsidP="00FF2B3D">
      <w:pPr>
        <w:keepNext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F2B3D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68 (шестьдесят восемь) рублей 60 копеек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.</w:t>
      </w:r>
    </w:p>
    <w:p w:rsidR="00FB4B6C" w:rsidRPr="00FB4B6C" w:rsidRDefault="00FB4B6C" w:rsidP="001022FA">
      <w:pPr>
        <w:keepNext/>
        <w:widowControl w:val="0"/>
        <w:numPr>
          <w:ilvl w:val="1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Место приема Заявок на участие в аукционе (далее - Заявка):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электронная площадка </w:t>
      </w:r>
      <w:hyperlink r:id="rId8" w:history="1">
        <w:r w:rsidRPr="00FB4B6C">
          <w:rPr>
            <w:rFonts w:ascii="Liberation Serif" w:eastAsia="Courier New" w:hAnsi="Liberation Serif" w:cs="Courier New"/>
            <w:b/>
            <w:bCs/>
            <w:color w:val="0066CC"/>
            <w:sz w:val="26"/>
            <w:szCs w:val="26"/>
            <w:u w:val="single"/>
            <w:lang w:eastAsia="ru-RU" w:bidi="ru-RU"/>
          </w:rPr>
          <w:t>www.rts-tender.ru</w:t>
        </w:r>
      </w:hyperlink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</w:t>
      </w:r>
    </w:p>
    <w:p w:rsidR="00495DC2" w:rsidRPr="00495DC2" w:rsidRDefault="00495DC2" w:rsidP="00495DC2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</w:pPr>
      <w:r w:rsidRPr="00495DC2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Место приема Заявок на участие в аукционе (далее - Заявка): электронная площадка www.rts-tender.ru.</w:t>
      </w:r>
    </w:p>
    <w:p w:rsidR="00495DC2" w:rsidRPr="00495DC2" w:rsidRDefault="00495DC2" w:rsidP="00495DC2">
      <w:pPr>
        <w:keepNext/>
        <w:widowControl w:val="0"/>
        <w:numPr>
          <w:ilvl w:val="1"/>
          <w:numId w:val="1"/>
        </w:num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</w:pPr>
      <w:r w:rsidRPr="00495DC2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Дата и время начала приема Заявок: 1</w:t>
      </w:r>
      <w:r w:rsidR="00A52284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6</w:t>
      </w:r>
      <w:r w:rsidRPr="00495DC2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</w:t>
      </w:r>
      <w:r w:rsidR="00A52284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01</w:t>
      </w:r>
      <w:r w:rsidRPr="00495DC2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.2026 в 09 час. 00 мин.*</w:t>
      </w:r>
    </w:p>
    <w:p w:rsidR="00495DC2" w:rsidRPr="00495DC2" w:rsidRDefault="00495DC2" w:rsidP="00495DC2">
      <w:pPr>
        <w:keepNext/>
        <w:widowControl w:val="0"/>
        <w:tabs>
          <w:tab w:val="left" w:pos="1276"/>
          <w:tab w:val="left" w:pos="1701"/>
        </w:tabs>
        <w:suppressAutoHyphens/>
        <w:spacing w:after="0" w:line="240" w:lineRule="auto"/>
        <w:jc w:val="both"/>
        <w:rPr>
          <w:rFonts w:ascii="Liberation Serif" w:eastAsia="Courier New" w:hAnsi="Liberation Serif" w:cs="Courier New"/>
          <w:bCs/>
          <w:color w:val="000000"/>
          <w:sz w:val="26"/>
          <w:szCs w:val="26"/>
          <w:lang w:eastAsia="ru-RU" w:bidi="ru-RU"/>
        </w:rPr>
      </w:pPr>
      <w:r w:rsidRPr="00495DC2">
        <w:rPr>
          <w:rFonts w:ascii="Liberation Serif" w:eastAsia="Courier New" w:hAnsi="Liberation Serif" w:cs="Courier New"/>
          <w:bCs/>
          <w:color w:val="000000"/>
          <w:sz w:val="26"/>
          <w:szCs w:val="26"/>
          <w:lang w:eastAsia="ru-RU" w:bidi="ru-RU"/>
        </w:rPr>
        <w:t>Прием Заявок осуществляется круглосуточно.</w:t>
      </w:r>
    </w:p>
    <w:p w:rsidR="00495DC2" w:rsidRPr="00495DC2" w:rsidRDefault="00495DC2" w:rsidP="00495DC2">
      <w:pPr>
        <w:keepNext/>
        <w:widowControl w:val="0"/>
        <w:tabs>
          <w:tab w:val="left" w:pos="1276"/>
          <w:tab w:val="left" w:pos="1701"/>
        </w:tabs>
        <w:suppressAutoHyphens/>
        <w:spacing w:after="0" w:line="240" w:lineRule="auto"/>
        <w:jc w:val="both"/>
        <w:rPr>
          <w:rFonts w:ascii="Liberation Serif" w:eastAsia="Courier New" w:hAnsi="Liberation Serif" w:cs="Courier New"/>
          <w:bCs/>
          <w:color w:val="000000"/>
          <w:sz w:val="26"/>
          <w:szCs w:val="26"/>
          <w:lang w:eastAsia="ru-RU" w:bidi="ru-RU"/>
        </w:rPr>
      </w:pPr>
      <w:r w:rsidRPr="00495DC2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* </w:t>
      </w:r>
      <w:r w:rsidRPr="00495DC2">
        <w:rPr>
          <w:rFonts w:ascii="Liberation Serif" w:eastAsia="Courier New" w:hAnsi="Liberation Serif" w:cs="Courier New"/>
          <w:bCs/>
          <w:color w:val="000000"/>
          <w:sz w:val="26"/>
          <w:szCs w:val="26"/>
          <w:lang w:eastAsia="ru-RU" w:bidi="ru-RU"/>
        </w:rPr>
        <w:t>Здесь и далее указано местное время. На электронной площадке время московское.</w:t>
      </w:r>
    </w:p>
    <w:p w:rsidR="00FB4B6C" w:rsidRPr="00FB4B6C" w:rsidRDefault="00FB4B6C" w:rsidP="00754C0B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 Дата и время окончания срока приема Заявок и начала их рассмотрения: </w:t>
      </w:r>
      <w:r w:rsidR="00A52284"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1</w:t>
      </w:r>
      <w:r w:rsid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4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</w:t>
      </w:r>
      <w:r w:rsidR="00A52284"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0</w:t>
      </w:r>
      <w:r w:rsid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2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.202</w:t>
      </w:r>
      <w:r w:rsidRPr="00FB4B6C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6 в 16 час. 30 мин.</w:t>
      </w:r>
    </w:p>
    <w:p w:rsidR="00FB4B6C" w:rsidRPr="00FB4B6C" w:rsidRDefault="00FB4B6C" w:rsidP="00FF2B3D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Дата окончания рассмотрения Заявок: 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val="en-US" w:eastAsia="ru-RU" w:bidi="ru-RU"/>
        </w:rPr>
        <w:t>1</w:t>
      </w:r>
      <w:r w:rsid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6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</w:t>
      </w:r>
      <w:r w:rsidR="00A52284"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02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.202</w:t>
      </w:r>
      <w:r w:rsidRPr="00FB4B6C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6.</w:t>
      </w:r>
    </w:p>
    <w:p w:rsidR="00FB4B6C" w:rsidRPr="00FB4B6C" w:rsidRDefault="00FB4B6C" w:rsidP="00754C0B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Место проведения аукциона: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электронная площадка </w:t>
      </w:r>
      <w:hyperlink r:id="rId9" w:history="1">
        <w:r w:rsidRPr="00FB4B6C">
          <w:rPr>
            <w:rFonts w:ascii="Liberation Serif" w:eastAsia="Courier New" w:hAnsi="Liberation Serif" w:cs="Courier New"/>
            <w:b/>
            <w:bCs/>
            <w:color w:val="0066CC"/>
            <w:sz w:val="26"/>
            <w:szCs w:val="26"/>
            <w:u w:val="single"/>
            <w:lang w:eastAsia="ru-RU" w:bidi="ru-RU"/>
          </w:rPr>
          <w:t>www.rts-</w:t>
        </w:r>
        <w:r w:rsidRPr="00FB4B6C">
          <w:rPr>
            <w:rFonts w:ascii="Liberation Serif" w:eastAsia="Courier New" w:hAnsi="Liberation Serif" w:cs="Courier New"/>
            <w:b/>
            <w:bCs/>
            <w:color w:val="0066CC"/>
            <w:sz w:val="26"/>
            <w:szCs w:val="26"/>
            <w:u w:val="single"/>
            <w:lang w:eastAsia="ru-RU" w:bidi="ru-RU"/>
          </w:rPr>
          <w:lastRenderedPageBreak/>
          <w:t>tender.ru</w:t>
        </w:r>
      </w:hyperlink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</w:t>
      </w:r>
    </w:p>
    <w:p w:rsidR="00FB4B6C" w:rsidRPr="00FB4B6C" w:rsidRDefault="00FB4B6C" w:rsidP="00754C0B">
      <w:pPr>
        <w:keepNext/>
        <w:widowControl w:val="0"/>
        <w:numPr>
          <w:ilvl w:val="1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Дата и время начала проведения аукциона</w:t>
      </w:r>
      <w:r w:rsidRPr="00FB4B6C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 xml:space="preserve">: 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1</w:t>
      </w:r>
      <w:r w:rsidR="00A52284"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7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</w:t>
      </w:r>
      <w:r w:rsidR="00A52284"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02</w:t>
      </w:r>
      <w:r w:rsidRPr="00A52284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>.202</w:t>
      </w:r>
      <w:r w:rsidRPr="00FB4B6C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 xml:space="preserve">6 </w:t>
      </w: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в 11 час. 00 мин.</w:t>
      </w:r>
    </w:p>
    <w:p w:rsidR="00FB4B6C" w:rsidRPr="00FB4B6C" w:rsidRDefault="00FB4B6C" w:rsidP="00754C0B">
      <w:pPr>
        <w:keepNext/>
        <w:widowControl w:val="0"/>
        <w:numPr>
          <w:ilvl w:val="0"/>
          <w:numId w:val="1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Информационное обеспечение аукциона</w:t>
      </w:r>
    </w:p>
    <w:p w:rsidR="00FB4B6C" w:rsidRPr="00FB4B6C" w:rsidRDefault="00FB4B6C" w:rsidP="00754C0B">
      <w:pPr>
        <w:keepNext/>
        <w:widowControl w:val="0"/>
        <w:numPr>
          <w:ilvl w:val="1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Извещение о проведен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ии ау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кциона (далее - Извещение) размещается на Официальном сайте торгов</w:t>
      </w: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FB4B6C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>www.torgi.gov.ru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 и на электронной площадке: </w:t>
      </w:r>
      <w:hyperlink r:id="rId10" w:history="1">
        <w:r w:rsidRPr="00FB4B6C">
          <w:rPr>
            <w:rFonts w:ascii="Liberation Serif" w:eastAsia="Courier New" w:hAnsi="Liberation Serif" w:cs="Courier New"/>
            <w:b/>
            <w:bCs/>
            <w:color w:val="0066CC"/>
            <w:sz w:val="26"/>
            <w:szCs w:val="26"/>
            <w:u w:val="single"/>
            <w:lang w:eastAsia="ru-RU" w:bidi="ru-RU"/>
          </w:rPr>
          <w:t>www.rts-tender.ru</w:t>
        </w:r>
      </w:hyperlink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</w:t>
      </w:r>
    </w:p>
    <w:p w:rsidR="00FB4B6C" w:rsidRPr="00FB4B6C" w:rsidRDefault="00FB4B6C" w:rsidP="00FB4B6C">
      <w:pPr>
        <w:keepNext/>
        <w:tabs>
          <w:tab w:val="left" w:pos="1134"/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FB4B6C" w:rsidRPr="00FB4B6C" w:rsidRDefault="00FB4B6C" w:rsidP="00754C0B">
      <w:pPr>
        <w:keepNext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в периодическом печатном издании – </w:t>
      </w:r>
      <w:proofErr w:type="spell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Ирбитская</w:t>
      </w:r>
      <w:proofErr w:type="spell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общественно-политическая газета «Восход»;</w:t>
      </w:r>
    </w:p>
    <w:p w:rsidR="00FB4B6C" w:rsidRPr="00FB4B6C" w:rsidRDefault="00FB4B6C" w:rsidP="00754C0B">
      <w:pPr>
        <w:keepNext/>
        <w:widowControl w:val="0"/>
        <w:numPr>
          <w:ilvl w:val="0"/>
          <w:numId w:val="5"/>
        </w:numPr>
        <w:tabs>
          <w:tab w:val="left" w:pos="1134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на официальном сайте администрации </w:t>
      </w:r>
      <w:r w:rsidRPr="00FB4B6C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FB4B6C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hyperlink r:id="rId11" w:history="1">
        <w:r w:rsidRPr="00FB4B6C">
          <w:rPr>
            <w:rFonts w:ascii="Liberation Serif" w:eastAsia="Courier New" w:hAnsi="Liberation Serif" w:cs="Times New Roman"/>
            <w:color w:val="0066CC"/>
            <w:sz w:val="26"/>
            <w:szCs w:val="26"/>
            <w:u w:val="single"/>
            <w:lang w:eastAsia="ru-RU" w:bidi="ru-RU"/>
          </w:rPr>
          <w:t>https://moirbit.ru</w:t>
        </w:r>
      </w:hyperlink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.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br/>
        <w:t>Все приложения к Извещению являются его неотъемлемой частью.</w:t>
      </w:r>
    </w:p>
    <w:p w:rsidR="00FB4B6C" w:rsidRPr="00FB4B6C" w:rsidRDefault="00FB4B6C" w:rsidP="00754C0B">
      <w:pPr>
        <w:keepNext/>
        <w:widowControl w:val="0"/>
        <w:numPr>
          <w:ilvl w:val="1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Осмотр Земельного участка производится заявителем самостоятельно в срок приема Заявок без участия организатора аукциона.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br/>
      </w:r>
    </w:p>
    <w:p w:rsidR="00FB4B6C" w:rsidRPr="00FB4B6C" w:rsidRDefault="00FB4B6C" w:rsidP="00754C0B">
      <w:pPr>
        <w:keepNext/>
        <w:widowControl w:val="0"/>
        <w:numPr>
          <w:ilvl w:val="0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Требования к Заявителям</w:t>
      </w:r>
    </w:p>
    <w:p w:rsidR="00FB4B6C" w:rsidRPr="00FB4B6C" w:rsidRDefault="00FB4B6C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Заявителем на участие в аукционе (далее – Заявитель) может быть </w:t>
      </w:r>
      <w:r w:rsidRPr="00FB4B6C">
        <w:rPr>
          <w:rFonts w:ascii="Liberation Serif" w:eastAsia="Courier New" w:hAnsi="Liberation Serif" w:cs="Courier New"/>
          <w:bCs/>
          <w:sz w:val="26"/>
          <w:szCs w:val="26"/>
          <w:lang w:eastAsia="ru-RU" w:bidi="ru-RU"/>
        </w:rPr>
        <w:t>только</w:t>
      </w:r>
      <w:r w:rsidRPr="00FB4B6C">
        <w:rPr>
          <w:rFonts w:ascii="Liberation Serif" w:eastAsia="Courier New" w:hAnsi="Liberation Serif" w:cs="Courier New"/>
          <w:b/>
          <w:bCs/>
          <w:sz w:val="26"/>
          <w:szCs w:val="26"/>
          <w:lang w:eastAsia="ru-RU" w:bidi="ru-RU"/>
        </w:rPr>
        <w:t xml:space="preserve"> </w:t>
      </w:r>
      <w:r w:rsidRPr="00FB4B6C">
        <w:rPr>
          <w:rFonts w:ascii="Liberation Serif" w:eastAsia="Courier New" w:hAnsi="Liberation Serif" w:cs="Courier New"/>
          <w:bCs/>
          <w:sz w:val="26"/>
          <w:szCs w:val="26"/>
          <w:lang w:eastAsia="ru-RU" w:bidi="ru-RU"/>
        </w:rPr>
        <w:t>лицо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, претендующее на заключение договора аренды Земельного участка, имеющее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FB4B6C">
        <w:rPr>
          <w:rFonts w:ascii="Liberation Serif" w:eastAsia="Courier New" w:hAnsi="Liberation Serif" w:cs="Courier New"/>
          <w:bCs/>
          <w:sz w:val="26"/>
          <w:szCs w:val="26"/>
          <w:lang w:eastAsia="ru-RU" w:bidi="ru-RU"/>
        </w:rPr>
        <w:t>прошедшее регистрацию (аккредитацию)</w:t>
      </w:r>
      <w:r w:rsidRPr="00FB4B6C">
        <w:rPr>
          <w:rFonts w:ascii="Liberation Serif" w:eastAsia="Courier New" w:hAnsi="Liberation Serif" w:cs="Courier New"/>
          <w:b/>
          <w:bCs/>
          <w:color w:val="FF0000"/>
          <w:sz w:val="26"/>
          <w:szCs w:val="26"/>
          <w:lang w:eastAsia="ru-RU" w:bidi="ru-RU"/>
        </w:rPr>
        <w:t xml:space="preserve">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proofErr w:type="gramEnd"/>
    </w:p>
    <w:p w:rsidR="00FB4B6C" w:rsidRPr="00FB4B6C" w:rsidRDefault="00FB4B6C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754C0B">
      <w:pPr>
        <w:keepNext/>
        <w:widowControl w:val="0"/>
        <w:numPr>
          <w:ilvl w:val="0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Получение ЭП и регистрация (аккредитация) на электронной площадке</w:t>
      </w:r>
    </w:p>
    <w:p w:rsidR="00FB4B6C" w:rsidRPr="00FB4B6C" w:rsidRDefault="00FB4B6C" w:rsidP="00754C0B">
      <w:pPr>
        <w:keepNext/>
        <w:widowControl w:val="0"/>
        <w:numPr>
          <w:ilvl w:val="1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оформленную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в соответствии с требованиями действующего законодательства.</w:t>
      </w:r>
    </w:p>
    <w:p w:rsidR="00FB4B6C" w:rsidRPr="00FB4B6C" w:rsidRDefault="00FB4B6C" w:rsidP="00754C0B">
      <w:pPr>
        <w:keepNext/>
        <w:widowControl w:val="0"/>
        <w:numPr>
          <w:ilvl w:val="1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Для обеспечения доступа к подаче заявки и к участию в аукционе Заявителю с учетом Раздела 4 и пункта 5.1 Извещения необходимо пройти регистрацию (аккредитацию) на электронной площадке в соответствии с Регламентом и Инструкциями. Регистрация на электронной площадке осуществляется без взимания платы.</w:t>
      </w:r>
    </w:p>
    <w:p w:rsidR="00495DC2" w:rsidRPr="00495DC2" w:rsidRDefault="00FB4B6C" w:rsidP="00495DC2">
      <w:pPr>
        <w:keepNext/>
        <w:widowControl w:val="0"/>
        <w:numPr>
          <w:ilvl w:val="1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 случае если от имени Заявителя действует иное лицо (далее –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– 5.3 Извещения</w:t>
      </w: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.</w:t>
      </w:r>
    </w:p>
    <w:p w:rsidR="00495DC2" w:rsidRDefault="00495DC2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A52284" w:rsidRDefault="00A52284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A52284" w:rsidRDefault="00A52284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A52284" w:rsidRDefault="00A52284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A52284" w:rsidRDefault="00A52284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754C0B">
      <w:pPr>
        <w:keepNext/>
        <w:widowControl w:val="0"/>
        <w:numPr>
          <w:ilvl w:val="0"/>
          <w:numId w:val="6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Liberation Serif" w:eastAsia="Courier New" w:hAnsi="Liberation Serif" w:cs="Courier New"/>
          <w:b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color w:val="000000"/>
          <w:sz w:val="26"/>
          <w:szCs w:val="26"/>
          <w:lang w:eastAsia="ru-RU" w:bidi="ru-RU"/>
        </w:rPr>
        <w:lastRenderedPageBreak/>
        <w:t>Для участия в аукционе устанавливается требование о внесении задатка.</w:t>
      </w:r>
    </w:p>
    <w:p w:rsidR="00FB4B6C" w:rsidRPr="00FB4B6C" w:rsidRDefault="00FB4B6C" w:rsidP="00FB4B6C">
      <w:pPr>
        <w:keepNext/>
        <w:tabs>
          <w:tab w:val="left" w:pos="1276"/>
          <w:tab w:val="left" w:pos="1701"/>
        </w:tabs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color w:val="000000"/>
          <w:sz w:val="26"/>
          <w:szCs w:val="26"/>
          <w:lang w:eastAsia="ru-RU" w:bidi="ru-RU"/>
        </w:rPr>
        <w:t>Срок и порядок внесения задатка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: назначение платежа, необходимые реквизиты счетов: внести задаток на счет администрации Городского округа «город Ирбит» Свердловской области:</w:t>
      </w:r>
    </w:p>
    <w:p w:rsidR="00FB4B6C" w:rsidRP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ИНН 6611001320, КПП 667601001, </w:t>
      </w:r>
    </w:p>
    <w:p w:rsidR="00FB4B6C" w:rsidRP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B6C">
        <w:rPr>
          <w:rFonts w:ascii="Liberation Serif" w:eastAsia="Times New Roman" w:hAnsi="Liberation Serif" w:cs="Times New Roman" w:hint="eastAsia"/>
          <w:sz w:val="26"/>
          <w:szCs w:val="26"/>
          <w:lang w:eastAsia="ru-RU"/>
        </w:rPr>
        <w:t>к</w:t>
      </w:r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/</w:t>
      </w:r>
      <w:r w:rsidRPr="00FB4B6C">
        <w:rPr>
          <w:rFonts w:ascii="Liberation Serif" w:eastAsia="Times New Roman" w:hAnsi="Liberation Serif" w:cs="Times New Roman" w:hint="eastAsia"/>
          <w:sz w:val="26"/>
          <w:szCs w:val="26"/>
          <w:lang w:eastAsia="ru-RU"/>
        </w:rPr>
        <w:t>с</w:t>
      </w:r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40102810645370000054, р./</w:t>
      </w:r>
      <w:proofErr w:type="spellStart"/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сч</w:t>
      </w:r>
      <w:proofErr w:type="spellEnd"/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. 03232643657390006200, л/</w:t>
      </w:r>
      <w:proofErr w:type="spellStart"/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сч</w:t>
      </w:r>
      <w:proofErr w:type="spellEnd"/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05623013370 </w:t>
      </w:r>
    </w:p>
    <w:p w:rsidR="00FB4B6C" w:rsidRP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ОКЦ № 1 УГУ Банка России//УФК по Свердловской области г. Екатеринбург,</w:t>
      </w:r>
    </w:p>
    <w:p w:rsidR="00FB4B6C" w:rsidRP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БИК 016577551</w:t>
      </w:r>
      <w:r w:rsidR="00964A4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FB4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ОКТМО 65739000</w:t>
      </w:r>
    </w:p>
    <w:p w:rsidR="00FB4B6C" w:rsidRP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 w:bidi="ru-RU"/>
        </w:rPr>
        <w:t>Порядок возврата задатка</w:t>
      </w:r>
      <w:r w:rsidRPr="00FB4B6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 xml:space="preserve">: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 </w:t>
      </w:r>
    </w:p>
    <w:p w:rsidR="00FB4B6C" w:rsidRDefault="00FB4B6C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  <w:t>Реквизиты для возврата задатка указываются те, же с какого счета поступал задаток. Задаток, внесенный победителем, засчитывается в счет обязательств по оплате договора аренды.</w:t>
      </w:r>
    </w:p>
    <w:p w:rsidR="001022FA" w:rsidRPr="00FB4B6C" w:rsidRDefault="001022FA" w:rsidP="00FB4B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FB4B6C">
      <w:pPr>
        <w:keepNext/>
        <w:widowControl w:val="0"/>
        <w:numPr>
          <w:ilvl w:val="0"/>
          <w:numId w:val="6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Порядок, форма и срок приема и отзыва Заявок</w:t>
      </w:r>
    </w:p>
    <w:p w:rsidR="00FB4B6C" w:rsidRPr="00FB4B6C" w:rsidRDefault="00FB4B6C" w:rsidP="00FB4B6C">
      <w:pPr>
        <w:keepNext/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 (</w:t>
      </w:r>
      <w:r w:rsidRPr="00FB4B6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 w:bidi="ru-RU"/>
        </w:rPr>
        <w:t>заявка на участие в аукционе в электронной форме на заключение договора аренды земельного участка – приложение № 4)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.</w:t>
      </w:r>
    </w:p>
    <w:p w:rsidR="00FB4B6C" w:rsidRPr="00FB4B6C" w:rsidRDefault="00FB4B6C" w:rsidP="00FB4B6C">
      <w:pPr>
        <w:keepNext/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Заявитель с учетом требований Разделов 4; 5; 6 подает заявку в соответствии с Регламентом и Инструкциями. </w:t>
      </w:r>
    </w:p>
    <w:p w:rsidR="00FB4B6C" w:rsidRPr="00FB4B6C" w:rsidRDefault="00FB4B6C" w:rsidP="00FB4B6C">
      <w:pPr>
        <w:keepNext/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Заявка направляется Заявителем Оператору электронной площадки в сроки, указанные в пунктах 2.7, 2.8 Извещения, путем:</w:t>
      </w:r>
    </w:p>
    <w:p w:rsidR="00FB4B6C" w:rsidRPr="00FB4B6C" w:rsidRDefault="00FB4B6C" w:rsidP="00FB4B6C">
      <w:pPr>
        <w:keepNext/>
        <w:widowControl w:val="0"/>
        <w:numPr>
          <w:ilvl w:val="2"/>
          <w:numId w:val="7"/>
        </w:numPr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B4B6C" w:rsidRPr="00FB4B6C" w:rsidRDefault="00FB4B6C" w:rsidP="00FB4B6C">
      <w:pPr>
        <w:keepNext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копии документов, уд</w:t>
      </w:r>
      <w:r w:rsidR="00964A46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остоверяющих личность заявителя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(для граждан, в том числе зарегистрированных в качестве индивидуального предпринимателя), СНИЛС, ИНН;</w:t>
      </w:r>
    </w:p>
    <w:p w:rsidR="00FB4B6C" w:rsidRPr="00FB4B6C" w:rsidRDefault="00FB4B6C" w:rsidP="00FB4B6C">
      <w:pPr>
        <w:keepNext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копии документов о государственной регистрации юридического лица и копия документа на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основании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которого действует руководитель (для юридических лиц);</w:t>
      </w:r>
    </w:p>
    <w:p w:rsidR="00FB4B6C" w:rsidRPr="00FB4B6C" w:rsidRDefault="00FB4B6C" w:rsidP="00FB4B6C">
      <w:pPr>
        <w:keepNext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надлежащим образом заверенный перевод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, если Заявителем является иностранное юридическое лицо;</w:t>
      </w:r>
    </w:p>
    <w:p w:rsidR="00FB4B6C" w:rsidRPr="00FB4B6C" w:rsidRDefault="00FB4B6C" w:rsidP="00FB4B6C">
      <w:pPr>
        <w:keepNext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документы, подтверждающие внесение задатка.*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br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B4B6C" w:rsidRPr="00FB4B6C" w:rsidRDefault="00FB4B6C" w:rsidP="00FB4B6C">
      <w:pPr>
        <w:keepNext/>
        <w:widowControl w:val="0"/>
        <w:numPr>
          <w:ilvl w:val="2"/>
          <w:numId w:val="9"/>
        </w:numPr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подписания Заявки ЭП Заявителя в соответствии с Регламентом и Инструкциями.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Заявка и прилагаемые к ней документы направляются единовременно в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lastRenderedPageBreak/>
        <w:t>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FB4B6C" w:rsidRPr="00FB4B6C" w:rsidRDefault="00FB4B6C" w:rsidP="00FB4B6C">
      <w:pPr>
        <w:keepNext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предоставления Заявки, подписанной ЭП лица, не уполномоченного действовать от имени Заявителя;</w:t>
      </w:r>
    </w:p>
    <w:p w:rsidR="00FB4B6C" w:rsidRPr="00FB4B6C" w:rsidRDefault="00FB4B6C" w:rsidP="00FB4B6C">
      <w:pPr>
        <w:keepNext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подачи одним Заявителем двух и более Заявок при условии, что поданные ранее Заявки не отозваны;</w:t>
      </w:r>
    </w:p>
    <w:p w:rsidR="00FB4B6C" w:rsidRPr="00FB4B6C" w:rsidRDefault="00FB4B6C" w:rsidP="00FB4B6C">
      <w:pPr>
        <w:keepNext/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получения Заявки после установленных в пункте 2.8 Извещения дня и времени окончания срока приема Заявок.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Возврат Заявок по иным основаниям не допускается.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br/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</w:t>
      </w:r>
      <w:r w:rsidR="00964A46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установленном пунктами 7.1-7.6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Извещения.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дств в д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ату и время окончания срока приема Заявок, указанные в пункте 2.8 Извещения.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FB4B6C" w:rsidRPr="00FB4B6C" w:rsidRDefault="00FB4B6C" w:rsidP="00FB4B6C">
      <w:pPr>
        <w:keepNext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FB4B6C">
      <w:pPr>
        <w:keepNext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67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Аукционная комиссия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Аукционная комиссия формируется Организатором аукциона и осуществляет следующие полномочия:</w:t>
      </w:r>
    </w:p>
    <w:p w:rsidR="00FB4B6C" w:rsidRPr="00FB4B6C" w:rsidRDefault="00FB4B6C" w:rsidP="00FB4B6C">
      <w:pPr>
        <w:keepNext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:rsidR="00FB4B6C" w:rsidRPr="00FB4B6C" w:rsidRDefault="00FB4B6C" w:rsidP="00FB4B6C">
      <w:pPr>
        <w:keepNext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FB4B6C" w:rsidRPr="00FB4B6C" w:rsidRDefault="00FB4B6C" w:rsidP="00FB4B6C">
      <w:pPr>
        <w:keepNext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оформляет и подписывает Протокол о результатах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lastRenderedPageBreak/>
        <w:t>должно быть не менее трех человек.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FB4B6C">
      <w:pPr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Порядок рассмотрения Заявок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Рассмотрение Заявок осуществляется Аукционной комиссией.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Заявитель не допускается к участию в аукционе в следующих случаях:</w:t>
      </w:r>
    </w:p>
    <w:p w:rsidR="00FB4B6C" w:rsidRPr="00FB4B6C" w:rsidRDefault="00FB4B6C" w:rsidP="00FB4B6C">
      <w:pPr>
        <w:keepNext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4B6C" w:rsidRPr="00FB4B6C" w:rsidRDefault="00FB4B6C" w:rsidP="00FB4B6C">
      <w:pPr>
        <w:keepNext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не поступление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задатка на дату рассмотрения Заявок на участие в аукционе;</w:t>
      </w:r>
    </w:p>
    <w:p w:rsidR="00FB4B6C" w:rsidRPr="00FB4B6C" w:rsidRDefault="00FB4B6C" w:rsidP="00FB4B6C">
      <w:pPr>
        <w:keepNext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FB4B6C" w:rsidRPr="00FB4B6C" w:rsidRDefault="00FB4B6C" w:rsidP="00FB4B6C">
      <w:pPr>
        <w:keepNext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  <w:tab w:val="left" w:pos="212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B4B6C" w:rsidRPr="00FB4B6C" w:rsidRDefault="00FB4B6C" w:rsidP="00FB4B6C">
      <w:pPr>
        <w:keepNext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FB4B6C" w:rsidRPr="00FB4B6C" w:rsidRDefault="00FB4B6C" w:rsidP="00FB4B6C">
      <w:pPr>
        <w:keepNext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размещает Протокол рассмотрения заявок на участие в аукционе на электронной площадке.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указанных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в пункте 2.11 Извещения.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1276"/>
          <w:tab w:val="left" w:pos="1701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FB4B6C">
      <w:pPr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Порядок проведения аукциона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Процедура аукциона проводится в день и время, указанные в пункте 2.11 Извещения. 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Извещения), аукцион завершается с помощью программных и технических средств электронной площадки.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lastRenderedPageBreak/>
        <w:t>аукциона продлевается на 10 (десять) минут.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Победителем признается Участник, предложивший наибольшую цену Предмета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позднее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Организатор аукциона размещает Протокол о результатах аукциона на Официальном сайте торгов, Портале ЕАСУЗ в течение одного рабочего дня со дня его подписания.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Аукцион признается несостоявшимся в случаях, если:</w:t>
      </w:r>
    </w:p>
    <w:p w:rsidR="00FB4B6C" w:rsidRPr="00FB4B6C" w:rsidRDefault="00FB4B6C" w:rsidP="00FB4B6C">
      <w:pPr>
        <w:keepNext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 окончании срока подачи Заявок была подана только одна Заявка;</w:t>
      </w:r>
    </w:p>
    <w:p w:rsidR="00FB4B6C" w:rsidRPr="00FB4B6C" w:rsidRDefault="00FB4B6C" w:rsidP="00FB4B6C">
      <w:pPr>
        <w:keepNext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 окончании срока подачи Заявок не подано ни одной Заявки;</w:t>
      </w:r>
    </w:p>
    <w:p w:rsidR="00FB4B6C" w:rsidRPr="00FB4B6C" w:rsidRDefault="00FB4B6C" w:rsidP="00FB4B6C">
      <w:pPr>
        <w:keepNext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всех Заявителей;</w:t>
      </w:r>
    </w:p>
    <w:p w:rsidR="00FB4B6C" w:rsidRPr="00FB4B6C" w:rsidRDefault="00FB4B6C" w:rsidP="00FB4B6C">
      <w:pPr>
        <w:keepNext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FB4B6C" w:rsidRPr="00FB4B6C" w:rsidRDefault="00FB4B6C" w:rsidP="00FB4B6C">
      <w:pPr>
        <w:keepNext/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 случае если в течени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и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FB4B6C" w:rsidRPr="00FB4B6C" w:rsidRDefault="00FB4B6C" w:rsidP="00FB4B6C">
      <w:pPr>
        <w:keepNext/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</w:p>
    <w:p w:rsidR="00FB4B6C" w:rsidRPr="00FB4B6C" w:rsidRDefault="00FB4B6C" w:rsidP="00FB4B6C">
      <w:pPr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b/>
          <w:bCs/>
          <w:color w:val="000000"/>
          <w:sz w:val="26"/>
          <w:szCs w:val="26"/>
          <w:lang w:eastAsia="ru-RU" w:bidi="ru-RU"/>
        </w:rPr>
        <w:t>Условия и сроки заключения договора аренды земельного участка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(</w:t>
      </w:r>
      <w:r w:rsidRPr="00FB4B6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 w:bidi="ru-RU"/>
        </w:rPr>
        <w:t>проект договора аренды земельного участка – приложение № 5)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В случае если аукцион признан несостоявшимся и только один Заявитель признан Участником, Продавец в течение 10 (десяти) дней со дня подписания Протокола рассмотрения заявок направляет Заявителю 2 (два) экземпляра подписанного проекта договора аренды земельного участка. При этом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lastRenderedPageBreak/>
        <w:t>цена определяется в размере, равном начальной цене предмета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 случае если по окончании срока подачи Заявок на участие в аукционе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 о проведении аукциона, Продавец в течение 10 (десяти) дней со дня рассмотрения указанной Заявки направляет Заявителю 2 (два) экземпляра подписанного договора аренды земельного участка.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При этом цена определяется в размере, равном начальной цене предмета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Продавец направляет Победителю аукциона 2 (два)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Не допускается заключение договора аренды земельного участка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ранее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FB4B6C" w:rsidRPr="00FB4B6C" w:rsidRDefault="00FB4B6C" w:rsidP="00FB4B6C">
      <w:pPr>
        <w:keepNext/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134"/>
          <w:tab w:val="left" w:pos="1276"/>
          <w:tab w:val="left" w:pos="170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Если договор аренды земельного участка в течение 30 (тридцати) дней со дня </w:t>
      </w: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направления проекта договора аренды земельного участка</w:t>
      </w:r>
      <w:proofErr w:type="gramEnd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 xml:space="preserve"> Победителю аукциона не был им подписан и представлен продавцу,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D47643" w:rsidRDefault="00FB4B6C" w:rsidP="00FB4B6C">
      <w:pPr>
        <w:tabs>
          <w:tab w:val="left" w:pos="0"/>
        </w:tabs>
        <w:ind w:firstLine="709"/>
        <w:jc w:val="both"/>
      </w:pPr>
      <w:proofErr w:type="gramStart"/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В</w:t>
      </w:r>
      <w:r w:rsidRPr="00FB4B6C">
        <w:rPr>
          <w:rFonts w:ascii="Liberation Serif" w:eastAsia="Courier New" w:hAnsi="Liberation Serif" w:cs="Courier New"/>
          <w:b/>
          <w:color w:val="000000"/>
          <w:sz w:val="26"/>
          <w:szCs w:val="26"/>
          <w:lang w:eastAsia="ru-RU" w:bidi="ru-RU"/>
        </w:rPr>
        <w:t xml:space="preserve"> </w:t>
      </w:r>
      <w:r w:rsidRPr="00FB4B6C"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  <w:t>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продавцу подписанный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proofErr w:type="gramEnd"/>
    </w:p>
    <w:sectPr w:rsidR="00D4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35A"/>
    <w:multiLevelType w:val="multilevel"/>
    <w:tmpl w:val="12DE297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2484B41"/>
    <w:multiLevelType w:val="hybridMultilevel"/>
    <w:tmpl w:val="6C58CA02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940"/>
    <w:multiLevelType w:val="hybridMultilevel"/>
    <w:tmpl w:val="7AEC2D2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825F9"/>
    <w:multiLevelType w:val="multilevel"/>
    <w:tmpl w:val="48C0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60F1E81"/>
    <w:multiLevelType w:val="hybridMultilevel"/>
    <w:tmpl w:val="FAEE25A2"/>
    <w:lvl w:ilvl="0" w:tplc="39C45E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F75476"/>
    <w:multiLevelType w:val="multilevel"/>
    <w:tmpl w:val="C9463F52"/>
    <w:lvl w:ilvl="0">
      <w:start w:val="7"/>
      <w:numFmt w:val="decimal"/>
      <w:lvlText w:val="%1."/>
      <w:lvlJc w:val="left"/>
      <w:pPr>
        <w:ind w:left="585" w:hanging="585"/>
      </w:pPr>
      <w:rPr>
        <w:rFonts w:eastAsia="Courier New" w:cs="Courier New"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ourier New" w:cs="Courier New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="Courier New"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cs="Courier New" w:hint="default"/>
      </w:rPr>
    </w:lvl>
  </w:abstractNum>
  <w:abstractNum w:abstractNumId="6">
    <w:nsid w:val="48C15CF9"/>
    <w:multiLevelType w:val="hybridMultilevel"/>
    <w:tmpl w:val="0E5AE358"/>
    <w:lvl w:ilvl="0" w:tplc="39C45E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0A32E7"/>
    <w:multiLevelType w:val="hybridMultilevel"/>
    <w:tmpl w:val="0B647E6C"/>
    <w:lvl w:ilvl="0" w:tplc="39C45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8C4F2D"/>
    <w:multiLevelType w:val="multilevel"/>
    <w:tmpl w:val="7D905CE4"/>
    <w:lvl w:ilvl="0">
      <w:start w:val="3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4A5069B"/>
    <w:multiLevelType w:val="hybridMultilevel"/>
    <w:tmpl w:val="3120DEF4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6D6055"/>
    <w:multiLevelType w:val="multilevel"/>
    <w:tmpl w:val="0164D548"/>
    <w:lvl w:ilvl="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1">
    <w:nsid w:val="60864493"/>
    <w:multiLevelType w:val="multilevel"/>
    <w:tmpl w:val="E5B265E6"/>
    <w:lvl w:ilvl="0">
      <w:start w:val="7"/>
      <w:numFmt w:val="decimal"/>
      <w:lvlText w:val="%1"/>
      <w:lvlJc w:val="left"/>
      <w:pPr>
        <w:ind w:left="525" w:hanging="525"/>
      </w:pPr>
      <w:rPr>
        <w:rFonts w:eastAsia="Courier New" w:cs="Courier New"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ourier New" w:cs="Courier New" w:hint="default"/>
      </w:rPr>
    </w:lvl>
  </w:abstractNum>
  <w:abstractNum w:abstractNumId="12">
    <w:nsid w:val="793A75C5"/>
    <w:multiLevelType w:val="hybridMultilevel"/>
    <w:tmpl w:val="907C5762"/>
    <w:lvl w:ilvl="0" w:tplc="39C45E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BAA711C"/>
    <w:multiLevelType w:val="hybridMultilevel"/>
    <w:tmpl w:val="16CAABFE"/>
    <w:lvl w:ilvl="0" w:tplc="39C45E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7DC54D43"/>
    <w:multiLevelType w:val="multilevel"/>
    <w:tmpl w:val="E862B8F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1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D1"/>
    <w:rsid w:val="000220C0"/>
    <w:rsid w:val="001022FA"/>
    <w:rsid w:val="00495DC2"/>
    <w:rsid w:val="00754C0B"/>
    <w:rsid w:val="009279E3"/>
    <w:rsid w:val="00964A46"/>
    <w:rsid w:val="009F090E"/>
    <w:rsid w:val="00A52284"/>
    <w:rsid w:val="00D47643"/>
    <w:rsid w:val="00E2218B"/>
    <w:rsid w:val="00F277D1"/>
    <w:rsid w:val="00FB4B6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irbi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rbit.ru" TargetMode="External"/><Relationship Id="rId11" Type="http://schemas.openxmlformats.org/officeDocument/2006/relationships/hyperlink" Target="https://moirb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Юдина</dc:creator>
  <cp:keywords/>
  <dc:description/>
  <cp:lastModifiedBy>Ульяна Юдина</cp:lastModifiedBy>
  <cp:revision>11</cp:revision>
  <dcterms:created xsi:type="dcterms:W3CDTF">2025-12-26T07:49:00Z</dcterms:created>
  <dcterms:modified xsi:type="dcterms:W3CDTF">2026-01-12T04:59:00Z</dcterms:modified>
</cp:coreProperties>
</file>