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0B7" w:rsidRPr="000648C4" w:rsidRDefault="00D549C2" w:rsidP="00126E55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b/>
          <w:sz w:val="24"/>
          <w:szCs w:val="24"/>
        </w:rPr>
      </w:pPr>
      <w:r w:rsidRPr="000648C4">
        <w:rPr>
          <w:b/>
          <w:sz w:val="24"/>
          <w:szCs w:val="24"/>
        </w:rPr>
        <w:t xml:space="preserve">Информация </w:t>
      </w:r>
    </w:p>
    <w:p w:rsidR="00631E7F" w:rsidRPr="000648C4" w:rsidRDefault="00760455" w:rsidP="00D17897">
      <w:pPr>
        <w:jc w:val="center"/>
        <w:rPr>
          <w:b/>
          <w:color w:val="000000" w:themeColor="text1"/>
          <w:sz w:val="24"/>
          <w:szCs w:val="24"/>
        </w:rPr>
      </w:pPr>
      <w:r w:rsidRPr="000648C4">
        <w:rPr>
          <w:b/>
          <w:sz w:val="24"/>
          <w:szCs w:val="24"/>
        </w:rPr>
        <w:t xml:space="preserve">о результатах плановой камеральной проверки в </w:t>
      </w:r>
      <w:r w:rsidR="00745D32" w:rsidRPr="000648C4">
        <w:rPr>
          <w:b/>
          <w:sz w:val="24"/>
          <w:szCs w:val="24"/>
        </w:rPr>
        <w:t xml:space="preserve">муниципальном </w:t>
      </w:r>
      <w:r w:rsidR="00D17897" w:rsidRPr="000648C4">
        <w:rPr>
          <w:b/>
          <w:color w:val="000000" w:themeColor="text1"/>
          <w:sz w:val="24"/>
          <w:szCs w:val="24"/>
        </w:rPr>
        <w:t xml:space="preserve">казённом учреждении Городского округа «город Ирбит» Свердловской области </w:t>
      </w:r>
    </w:p>
    <w:p w:rsidR="00D17897" w:rsidRPr="000648C4" w:rsidRDefault="00D17897" w:rsidP="00D17897">
      <w:pPr>
        <w:jc w:val="center"/>
        <w:rPr>
          <w:b/>
          <w:color w:val="000000" w:themeColor="text1"/>
          <w:sz w:val="24"/>
          <w:szCs w:val="24"/>
        </w:rPr>
      </w:pPr>
      <w:r w:rsidRPr="000648C4">
        <w:rPr>
          <w:b/>
          <w:color w:val="000000" w:themeColor="text1"/>
          <w:sz w:val="24"/>
          <w:szCs w:val="24"/>
        </w:rPr>
        <w:t xml:space="preserve">«Комплексный центр системы образования» </w:t>
      </w:r>
    </w:p>
    <w:p w:rsidR="004A01F8" w:rsidRPr="001B7BDA" w:rsidRDefault="004A01F8" w:rsidP="00D17897">
      <w:pPr>
        <w:jc w:val="center"/>
        <w:rPr>
          <w:b/>
          <w:color w:val="000000" w:themeColor="text1"/>
          <w:sz w:val="24"/>
          <w:szCs w:val="24"/>
        </w:rPr>
      </w:pPr>
    </w:p>
    <w:p w:rsidR="00760455" w:rsidRDefault="00760455" w:rsidP="00A6542B">
      <w:pPr>
        <w:widowControl w:val="0"/>
        <w:autoSpaceDE w:val="0"/>
        <w:autoSpaceDN w:val="0"/>
        <w:adjustRightInd w:val="0"/>
        <w:ind w:firstLine="0"/>
        <w:outlineLvl w:val="0"/>
        <w:rPr>
          <w:sz w:val="24"/>
          <w:szCs w:val="24"/>
        </w:rPr>
      </w:pPr>
    </w:p>
    <w:p w:rsidR="00745D32" w:rsidRDefault="00D549C2" w:rsidP="00745D32">
      <w:pPr>
        <w:rPr>
          <w:sz w:val="24"/>
          <w:szCs w:val="24"/>
        </w:rPr>
      </w:pPr>
      <w:r w:rsidRPr="00A6542B">
        <w:rPr>
          <w:sz w:val="24"/>
          <w:szCs w:val="24"/>
        </w:rPr>
        <w:t>Объект контроля:</w:t>
      </w:r>
      <w:r w:rsidR="00745D32">
        <w:rPr>
          <w:sz w:val="24"/>
          <w:szCs w:val="24"/>
        </w:rPr>
        <w:t xml:space="preserve"> </w:t>
      </w:r>
      <w:r w:rsidR="00631E7F">
        <w:rPr>
          <w:sz w:val="24"/>
          <w:szCs w:val="24"/>
        </w:rPr>
        <w:t xml:space="preserve">муниципальное </w:t>
      </w:r>
      <w:r w:rsidR="00631E7F" w:rsidRPr="0040336C">
        <w:rPr>
          <w:color w:val="000000" w:themeColor="text1"/>
          <w:sz w:val="24"/>
          <w:szCs w:val="24"/>
        </w:rPr>
        <w:t>казённо</w:t>
      </w:r>
      <w:r w:rsidR="00631E7F">
        <w:rPr>
          <w:color w:val="000000" w:themeColor="text1"/>
          <w:sz w:val="24"/>
          <w:szCs w:val="24"/>
        </w:rPr>
        <w:t>е</w:t>
      </w:r>
      <w:r w:rsidR="00631E7F" w:rsidRPr="0040336C">
        <w:rPr>
          <w:color w:val="000000" w:themeColor="text1"/>
          <w:sz w:val="24"/>
          <w:szCs w:val="24"/>
        </w:rPr>
        <w:t xml:space="preserve"> учреждени</w:t>
      </w:r>
      <w:r w:rsidR="00631E7F">
        <w:rPr>
          <w:color w:val="000000" w:themeColor="text1"/>
          <w:sz w:val="24"/>
          <w:szCs w:val="24"/>
        </w:rPr>
        <w:t>е</w:t>
      </w:r>
      <w:r w:rsidR="00631E7F" w:rsidRPr="0040336C">
        <w:rPr>
          <w:color w:val="000000" w:themeColor="text1"/>
          <w:sz w:val="24"/>
          <w:szCs w:val="24"/>
        </w:rPr>
        <w:t xml:space="preserve"> Городского округа «город Ирбит» Свердловской области «Комплексный центр системы образования» </w:t>
      </w:r>
      <w:r w:rsidR="008E3F69" w:rsidRPr="008E3F69">
        <w:rPr>
          <w:sz w:val="24"/>
          <w:szCs w:val="24"/>
        </w:rPr>
        <w:t>(</w:t>
      </w:r>
      <w:r w:rsidR="008E3F69">
        <w:rPr>
          <w:sz w:val="24"/>
          <w:szCs w:val="24"/>
        </w:rPr>
        <w:t>далее – Заказчик)</w:t>
      </w:r>
      <w:r w:rsidR="00745D32">
        <w:rPr>
          <w:sz w:val="24"/>
          <w:szCs w:val="24"/>
        </w:rPr>
        <w:t>.</w:t>
      </w:r>
    </w:p>
    <w:p w:rsidR="00631E7F" w:rsidRDefault="00D549C2" w:rsidP="00997E5C">
      <w:pPr>
        <w:rPr>
          <w:rFonts w:eastAsia="Calibri"/>
          <w:color w:val="000000"/>
          <w:sz w:val="24"/>
          <w:szCs w:val="24"/>
          <w:lang w:eastAsia="ru-RU"/>
        </w:rPr>
      </w:pPr>
      <w:r w:rsidRPr="00554120">
        <w:rPr>
          <w:rFonts w:eastAsia="Calibri"/>
          <w:color w:val="000000"/>
          <w:sz w:val="24"/>
          <w:szCs w:val="24"/>
          <w:lang w:eastAsia="ru-RU"/>
        </w:rPr>
        <w:t xml:space="preserve">Тема </w:t>
      </w:r>
      <w:r w:rsidR="00745D32">
        <w:rPr>
          <w:rFonts w:eastAsia="Calibri"/>
          <w:color w:val="000000"/>
          <w:sz w:val="24"/>
          <w:szCs w:val="24"/>
          <w:lang w:eastAsia="ru-RU"/>
        </w:rPr>
        <w:t>контрольного мероприятия</w:t>
      </w:r>
      <w:r w:rsidRPr="00554120">
        <w:rPr>
          <w:rFonts w:eastAsia="Calibri"/>
          <w:color w:val="000000"/>
          <w:sz w:val="24"/>
          <w:szCs w:val="24"/>
          <w:lang w:eastAsia="ru-RU"/>
        </w:rPr>
        <w:t>:</w:t>
      </w:r>
      <w:r w:rsidR="00782549">
        <w:rPr>
          <w:rFonts w:eastAsia="Calibri"/>
          <w:color w:val="000000"/>
          <w:sz w:val="24"/>
          <w:szCs w:val="24"/>
          <w:lang w:eastAsia="ru-RU"/>
        </w:rPr>
        <w:t xml:space="preserve"> </w:t>
      </w:r>
      <w:proofErr w:type="gramStart"/>
      <w:r w:rsidR="00631E7F" w:rsidRPr="0040336C">
        <w:rPr>
          <w:color w:val="000000" w:themeColor="text1"/>
          <w:sz w:val="24"/>
          <w:szCs w:val="24"/>
        </w:rPr>
        <w:t>«Соблюдение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(в соответствии с частью 8 статьи 99 Федерального закона от 05.04.2013 №44-ФЗ «О контрак</w:t>
      </w:r>
      <w:bookmarkStart w:id="0" w:name="_GoBack"/>
      <w:bookmarkEnd w:id="0"/>
      <w:r w:rsidR="00631E7F" w:rsidRPr="0040336C">
        <w:rPr>
          <w:color w:val="000000" w:themeColor="text1"/>
          <w:sz w:val="24"/>
          <w:szCs w:val="24"/>
        </w:rPr>
        <w:t>тной системе в сфере закупок товаров, работ, услуг для обеспечения государственных и муниципальных нужд» (далее – Закон</w:t>
      </w:r>
      <w:r w:rsidR="00631E7F">
        <w:rPr>
          <w:color w:val="000000" w:themeColor="text1"/>
          <w:sz w:val="24"/>
          <w:szCs w:val="24"/>
        </w:rPr>
        <w:t xml:space="preserve"> </w:t>
      </w:r>
      <w:r w:rsidR="00631E7F" w:rsidRPr="0040336C">
        <w:rPr>
          <w:color w:val="000000" w:themeColor="text1"/>
          <w:sz w:val="24"/>
          <w:szCs w:val="24"/>
        </w:rPr>
        <w:t>№44-ФЗ))»</w:t>
      </w:r>
      <w:r w:rsidR="00631E7F">
        <w:rPr>
          <w:color w:val="000000" w:themeColor="text1"/>
          <w:sz w:val="24"/>
          <w:szCs w:val="24"/>
        </w:rPr>
        <w:t>.</w:t>
      </w:r>
      <w:proofErr w:type="gramEnd"/>
    </w:p>
    <w:p w:rsidR="00631E7F" w:rsidRDefault="00A441DC" w:rsidP="00D549C2">
      <w:pPr>
        <w:tabs>
          <w:tab w:val="left" w:pos="720"/>
        </w:tabs>
        <w:ind w:firstLine="0"/>
        <w:rPr>
          <w:rFonts w:eastAsia="Calibri"/>
          <w:color w:val="000000"/>
          <w:sz w:val="24"/>
          <w:szCs w:val="24"/>
          <w:lang w:eastAsia="ru-RU"/>
        </w:rPr>
      </w:pPr>
      <w:r w:rsidRPr="00554120">
        <w:rPr>
          <w:rFonts w:eastAsia="Calibri"/>
          <w:color w:val="000000"/>
          <w:sz w:val="24"/>
          <w:szCs w:val="24"/>
          <w:lang w:eastAsia="ru-RU"/>
        </w:rPr>
        <w:tab/>
      </w:r>
      <w:r w:rsidR="00D549C2" w:rsidRPr="00554120">
        <w:rPr>
          <w:rFonts w:eastAsia="Calibri"/>
          <w:color w:val="000000"/>
          <w:sz w:val="24"/>
          <w:szCs w:val="24"/>
          <w:lang w:eastAsia="ru-RU"/>
        </w:rPr>
        <w:t xml:space="preserve">Проверенный период: </w:t>
      </w:r>
      <w:r w:rsidR="00192CFF" w:rsidRPr="0040336C">
        <w:rPr>
          <w:color w:val="000000" w:themeColor="text1"/>
          <w:sz w:val="24"/>
          <w:szCs w:val="24"/>
        </w:rPr>
        <w:t>с 01 января 2023 года по 31 декабря 2024 года.</w:t>
      </w:r>
    </w:p>
    <w:p w:rsidR="00192CFF" w:rsidRDefault="00D549C2" w:rsidP="00A441DC">
      <w:pPr>
        <w:ind w:left="1" w:firstLine="708"/>
        <w:jc w:val="left"/>
        <w:rPr>
          <w:rFonts w:eastAsia="Calibri"/>
          <w:color w:val="000000"/>
          <w:sz w:val="24"/>
          <w:szCs w:val="24"/>
          <w:lang w:eastAsia="ru-RU"/>
        </w:rPr>
      </w:pPr>
      <w:r w:rsidRPr="00554120">
        <w:rPr>
          <w:rFonts w:eastAsia="Calibri"/>
          <w:color w:val="000000"/>
          <w:sz w:val="24"/>
          <w:szCs w:val="24"/>
          <w:lang w:eastAsia="ru-RU"/>
        </w:rPr>
        <w:t xml:space="preserve">Срок проведения проверки: </w:t>
      </w:r>
      <w:r w:rsidR="00192CFF" w:rsidRPr="0040336C">
        <w:rPr>
          <w:color w:val="000000" w:themeColor="text1"/>
          <w:sz w:val="24"/>
          <w:szCs w:val="24"/>
        </w:rPr>
        <w:t>с 19 февраля 2025 года по 31 марта 2025 года.</w:t>
      </w:r>
    </w:p>
    <w:p w:rsidR="00192CFF" w:rsidRDefault="005870DF" w:rsidP="005870DF">
      <w:pPr>
        <w:ind w:left="1" w:firstLine="708"/>
        <w:rPr>
          <w:rFonts w:eastAsia="Calibri"/>
          <w:color w:val="000000"/>
          <w:sz w:val="24"/>
          <w:szCs w:val="24"/>
          <w:lang w:eastAsia="ru-RU"/>
        </w:rPr>
      </w:pPr>
      <w:r w:rsidRPr="0040336C">
        <w:rPr>
          <w:color w:val="000000" w:themeColor="text1"/>
          <w:sz w:val="24"/>
          <w:szCs w:val="24"/>
        </w:rPr>
        <w:t>Общий объем проверенных средств бюджета Городского округа «город Ирбит» Свердловской области составил 7870280,35 руб.</w:t>
      </w:r>
    </w:p>
    <w:p w:rsidR="005870DF" w:rsidRDefault="00745D32" w:rsidP="005870DF">
      <w:pPr>
        <w:tabs>
          <w:tab w:val="left" w:pos="720"/>
        </w:tabs>
        <w:ind w:firstLine="0"/>
        <w:rPr>
          <w:rFonts w:eastAsia="Calibri"/>
          <w:color w:val="000000"/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ab/>
      </w:r>
      <w:r w:rsidR="00D549C2" w:rsidRPr="00554120">
        <w:rPr>
          <w:rFonts w:eastAsia="Calibri"/>
          <w:color w:val="000000"/>
          <w:sz w:val="24"/>
          <w:szCs w:val="24"/>
          <w:lang w:eastAsia="ru-RU"/>
        </w:rPr>
        <w:t xml:space="preserve">По результатам проверки составлен акт </w:t>
      </w:r>
      <w:r w:rsidR="006631D0">
        <w:rPr>
          <w:rFonts w:eastAsia="Calibri"/>
          <w:color w:val="000000"/>
          <w:sz w:val="24"/>
          <w:szCs w:val="24"/>
          <w:lang w:eastAsia="ru-RU"/>
        </w:rPr>
        <w:t>№</w:t>
      </w:r>
      <w:r w:rsidR="005870DF">
        <w:rPr>
          <w:rFonts w:eastAsia="Calibri"/>
          <w:color w:val="000000"/>
          <w:sz w:val="24"/>
          <w:szCs w:val="24"/>
          <w:lang w:eastAsia="ru-RU"/>
        </w:rPr>
        <w:t>2 от 31.03.2025.</w:t>
      </w:r>
    </w:p>
    <w:p w:rsidR="00745D32" w:rsidRDefault="00745D32" w:rsidP="00745D32">
      <w:pPr>
        <w:keepNext/>
        <w:ind w:firstLine="567"/>
        <w:rPr>
          <w:sz w:val="24"/>
          <w:szCs w:val="24"/>
        </w:rPr>
      </w:pPr>
      <w:r>
        <w:rPr>
          <w:sz w:val="24"/>
          <w:szCs w:val="24"/>
        </w:rPr>
        <w:tab/>
      </w:r>
      <w:r w:rsidR="005870DF">
        <w:rPr>
          <w:sz w:val="24"/>
          <w:szCs w:val="24"/>
        </w:rPr>
        <w:t>По результатам</w:t>
      </w:r>
      <w:r w:rsidRPr="00D45B60">
        <w:rPr>
          <w:sz w:val="24"/>
          <w:szCs w:val="24"/>
        </w:rPr>
        <w:t xml:space="preserve"> контрольного мероприятия выявлен</w:t>
      </w:r>
      <w:r w:rsidR="005870DF">
        <w:rPr>
          <w:sz w:val="24"/>
          <w:szCs w:val="24"/>
        </w:rPr>
        <w:t>ы</w:t>
      </w:r>
      <w:r w:rsidRPr="00D45B60">
        <w:rPr>
          <w:sz w:val="24"/>
          <w:szCs w:val="24"/>
        </w:rPr>
        <w:t xml:space="preserve"> следующ</w:t>
      </w:r>
      <w:r w:rsidR="005870DF">
        <w:rPr>
          <w:sz w:val="24"/>
          <w:szCs w:val="24"/>
        </w:rPr>
        <w:t>ие</w:t>
      </w:r>
      <w:r w:rsidRPr="00D45B60">
        <w:rPr>
          <w:sz w:val="24"/>
          <w:szCs w:val="24"/>
        </w:rPr>
        <w:t xml:space="preserve"> нарушени</w:t>
      </w:r>
      <w:r w:rsidR="005870DF">
        <w:rPr>
          <w:sz w:val="24"/>
          <w:szCs w:val="24"/>
        </w:rPr>
        <w:t>я</w:t>
      </w:r>
      <w:r w:rsidRPr="00D45B60">
        <w:rPr>
          <w:sz w:val="24"/>
          <w:szCs w:val="24"/>
        </w:rPr>
        <w:t xml:space="preserve">: </w:t>
      </w:r>
    </w:p>
    <w:p w:rsidR="005870DF" w:rsidRPr="00436E61" w:rsidRDefault="005870DF" w:rsidP="005870DF">
      <w:pPr>
        <w:ind w:firstLine="567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ab/>
      </w:r>
      <w:r w:rsidRPr="00436E61"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>В</w:t>
      </w:r>
      <w:r w:rsidRPr="00436E61">
        <w:rPr>
          <w:color w:val="000000" w:themeColor="text1"/>
          <w:sz w:val="24"/>
          <w:szCs w:val="24"/>
        </w:rPr>
        <w:t xml:space="preserve"> нарушение части 4 статьи 93 Закона №44-ФЗ цены договоров, заключенных с единственным поставщиком (подрядчиком, исполнителем) по пункту 4 части 1 статьи 93 Закона №44-ФЗ</w:t>
      </w:r>
      <w:r>
        <w:rPr>
          <w:color w:val="000000" w:themeColor="text1"/>
          <w:sz w:val="24"/>
          <w:szCs w:val="24"/>
        </w:rPr>
        <w:t xml:space="preserve"> в 2023, 2024 годах</w:t>
      </w:r>
      <w:r w:rsidRPr="00436E61">
        <w:rPr>
          <w:color w:val="000000" w:themeColor="text1"/>
          <w:sz w:val="24"/>
          <w:szCs w:val="24"/>
        </w:rPr>
        <w:t>, определялись Заказчиком с нарушением требований статьи 22 Закона №44-ФЗ, так как отсутствуют материалы, сведения, информация о рыночных ценах закупаемых товаров, работ, услуг, используемая Заказчиком в целях для определения цены контракта (договора</w:t>
      </w:r>
      <w:proofErr w:type="gramEnd"/>
      <w:r w:rsidRPr="00436E61">
        <w:rPr>
          <w:color w:val="000000" w:themeColor="text1"/>
          <w:sz w:val="24"/>
          <w:szCs w:val="24"/>
        </w:rPr>
        <w:t>) одним из указанных в статье 22 Закона №44-ФЗ способов.</w:t>
      </w:r>
    </w:p>
    <w:p w:rsidR="005870DF" w:rsidRPr="00436E61" w:rsidRDefault="005870DF" w:rsidP="005870DF">
      <w:pPr>
        <w:adjustRightInd w:val="0"/>
        <w:ind w:firstLine="708"/>
        <w:rPr>
          <w:sz w:val="24"/>
          <w:szCs w:val="24"/>
        </w:rPr>
      </w:pPr>
      <w:r w:rsidRPr="00436E61">
        <w:rPr>
          <w:sz w:val="24"/>
          <w:szCs w:val="24"/>
        </w:rPr>
        <w:t>2. Нарушение Заказчиком срока оплаты</w:t>
      </w:r>
      <w:r>
        <w:rPr>
          <w:sz w:val="24"/>
          <w:szCs w:val="24"/>
        </w:rPr>
        <w:t xml:space="preserve">, установленного муниципальным контрактом, </w:t>
      </w:r>
      <w:r w:rsidRPr="00436E61">
        <w:rPr>
          <w:sz w:val="24"/>
          <w:szCs w:val="24"/>
        </w:rPr>
        <w:t xml:space="preserve"> – в 2023 году - 1 факт.</w:t>
      </w:r>
    </w:p>
    <w:p w:rsidR="009C0618" w:rsidRDefault="005870DF" w:rsidP="005870DF">
      <w:pPr>
        <w:pStyle w:val="a5"/>
        <w:ind w:firstLine="709"/>
        <w:contextualSpacing/>
        <w:rPr>
          <w:rFonts w:ascii="Liberation Serif" w:hAnsi="Liberation Serif"/>
        </w:rPr>
      </w:pPr>
      <w:r>
        <w:rPr>
          <w:rFonts w:ascii="Liberation Serif" w:hAnsi="Liberation Serif"/>
        </w:rPr>
        <w:t>3</w:t>
      </w:r>
      <w:r w:rsidRPr="00436E61">
        <w:rPr>
          <w:rFonts w:ascii="Liberation Serif" w:hAnsi="Liberation Serif"/>
        </w:rPr>
        <w:t xml:space="preserve">. В нарушение пункта 3 части 1 статьи 94 Закона №44-ФЗ, </w:t>
      </w:r>
      <w:r>
        <w:rPr>
          <w:rFonts w:ascii="Liberation Serif" w:hAnsi="Liberation Serif"/>
        </w:rPr>
        <w:t>условий</w:t>
      </w:r>
      <w:r w:rsidRPr="00436E61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м</w:t>
      </w:r>
      <w:r w:rsidRPr="00436E61">
        <w:rPr>
          <w:rFonts w:ascii="Liberation Serif" w:hAnsi="Liberation Serif"/>
        </w:rPr>
        <w:t xml:space="preserve">униципального контракта Заказчиком в адрес </w:t>
      </w:r>
      <w:r w:rsidR="009C0618">
        <w:rPr>
          <w:rFonts w:ascii="Liberation Serif" w:hAnsi="Liberation Serif"/>
        </w:rPr>
        <w:t>и</w:t>
      </w:r>
      <w:r w:rsidRPr="00436E61">
        <w:rPr>
          <w:rFonts w:ascii="Liberation Serif" w:hAnsi="Liberation Serif"/>
        </w:rPr>
        <w:t xml:space="preserve">сполнителя не направлено требование об уплате неустоек, не начислена неустойка за </w:t>
      </w:r>
      <w:r w:rsidR="009C0618">
        <w:rPr>
          <w:rFonts w:ascii="Liberation Serif" w:hAnsi="Liberation Serif"/>
        </w:rPr>
        <w:t>просрочку исполнения обязательств.</w:t>
      </w:r>
    </w:p>
    <w:p w:rsidR="005870DF" w:rsidRPr="00436E61" w:rsidRDefault="009C0618" w:rsidP="005870DF">
      <w:pPr>
        <w:adjustRightInd w:val="0"/>
        <w:ind w:firstLine="708"/>
        <w:rPr>
          <w:sz w:val="24"/>
          <w:szCs w:val="24"/>
        </w:rPr>
      </w:pPr>
      <w:r>
        <w:rPr>
          <w:sz w:val="24"/>
          <w:szCs w:val="24"/>
        </w:rPr>
        <w:t>4</w:t>
      </w:r>
      <w:r w:rsidR="005870DF" w:rsidRPr="00436E61">
        <w:rPr>
          <w:sz w:val="24"/>
          <w:szCs w:val="24"/>
        </w:rPr>
        <w:t>. Нарушение Заказчиком срока приемки товара</w:t>
      </w:r>
      <w:r>
        <w:rPr>
          <w:sz w:val="24"/>
          <w:szCs w:val="24"/>
        </w:rPr>
        <w:t>, установленного муниципальным контрактом</w:t>
      </w:r>
      <w:r w:rsidR="005870DF" w:rsidRPr="00436E61">
        <w:rPr>
          <w:sz w:val="24"/>
          <w:szCs w:val="24"/>
        </w:rPr>
        <w:t xml:space="preserve"> – 2 факта</w:t>
      </w:r>
      <w:r>
        <w:rPr>
          <w:sz w:val="24"/>
          <w:szCs w:val="24"/>
        </w:rPr>
        <w:t>.</w:t>
      </w:r>
    </w:p>
    <w:p w:rsidR="00F324C7" w:rsidRDefault="00E10F87" w:rsidP="00D549C2">
      <w:pPr>
        <w:widowControl w:val="0"/>
        <w:autoSpaceDE w:val="0"/>
        <w:autoSpaceDN w:val="0"/>
        <w:adjustRightInd w:val="0"/>
        <w:ind w:firstLine="0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A4141C">
        <w:rPr>
          <w:sz w:val="24"/>
          <w:szCs w:val="24"/>
        </w:rPr>
        <w:t xml:space="preserve">По результатам </w:t>
      </w:r>
      <w:r w:rsidR="009C0618">
        <w:rPr>
          <w:sz w:val="24"/>
          <w:szCs w:val="24"/>
        </w:rPr>
        <w:t>контрольного мероприятия</w:t>
      </w:r>
      <w:r w:rsidRPr="00A4141C">
        <w:rPr>
          <w:sz w:val="24"/>
          <w:szCs w:val="24"/>
        </w:rPr>
        <w:t xml:space="preserve"> Финансовым управлением </w:t>
      </w:r>
      <w:r w:rsidR="00B864E8">
        <w:rPr>
          <w:sz w:val="24"/>
          <w:szCs w:val="24"/>
        </w:rPr>
        <w:t xml:space="preserve">администрации Городского округа «город Ирбит» Свердловской области </w:t>
      </w:r>
      <w:r w:rsidRPr="00A4141C">
        <w:rPr>
          <w:sz w:val="24"/>
          <w:szCs w:val="24"/>
        </w:rPr>
        <w:t>объект</w:t>
      </w:r>
      <w:r>
        <w:rPr>
          <w:sz w:val="24"/>
          <w:szCs w:val="24"/>
        </w:rPr>
        <w:t xml:space="preserve">у контроля выдано представление от </w:t>
      </w:r>
      <w:r w:rsidR="009C0618">
        <w:rPr>
          <w:sz w:val="24"/>
          <w:szCs w:val="24"/>
        </w:rPr>
        <w:t>30 апреля 2025</w:t>
      </w:r>
      <w:r w:rsidR="00CB67E9">
        <w:rPr>
          <w:sz w:val="24"/>
          <w:szCs w:val="24"/>
        </w:rPr>
        <w:t xml:space="preserve"> года №</w:t>
      </w:r>
      <w:r w:rsidR="009C0618">
        <w:rPr>
          <w:sz w:val="24"/>
          <w:szCs w:val="24"/>
        </w:rPr>
        <w:t>4</w:t>
      </w:r>
      <w:r w:rsidR="00CB67E9">
        <w:rPr>
          <w:sz w:val="24"/>
          <w:szCs w:val="24"/>
        </w:rPr>
        <w:t xml:space="preserve">, которое исполнено </w:t>
      </w:r>
      <w:r w:rsidR="00980FC0">
        <w:rPr>
          <w:sz w:val="24"/>
          <w:szCs w:val="24"/>
        </w:rPr>
        <w:t xml:space="preserve">объектом контроля </w:t>
      </w:r>
      <w:r w:rsidR="00CB67E9">
        <w:rPr>
          <w:sz w:val="24"/>
          <w:szCs w:val="24"/>
        </w:rPr>
        <w:t>в установленный срок.</w:t>
      </w:r>
    </w:p>
    <w:p w:rsidR="00E10F87" w:rsidRPr="00D549C2" w:rsidRDefault="00F324C7" w:rsidP="00D549C2">
      <w:pPr>
        <w:widowControl w:val="0"/>
        <w:autoSpaceDE w:val="0"/>
        <w:autoSpaceDN w:val="0"/>
        <w:adjustRightInd w:val="0"/>
        <w:ind w:firstLine="0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C7690F">
        <w:rPr>
          <w:sz w:val="24"/>
          <w:szCs w:val="24"/>
        </w:rPr>
        <w:t>Материалы проверки направлены в Ирбитскую межрайонную прокуратуру.</w:t>
      </w:r>
    </w:p>
    <w:p w:rsidR="00771E9E" w:rsidRDefault="000648C4"/>
    <w:sectPr w:rsidR="00771E9E" w:rsidSect="005A4368">
      <w:pgSz w:w="11906" w:h="16838"/>
      <w:pgMar w:top="96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E6F77"/>
    <w:multiLevelType w:val="hybridMultilevel"/>
    <w:tmpl w:val="8A44E6E6"/>
    <w:lvl w:ilvl="0" w:tplc="651AF0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9C2"/>
    <w:rsid w:val="000275B0"/>
    <w:rsid w:val="0003199C"/>
    <w:rsid w:val="0004183C"/>
    <w:rsid w:val="000648C4"/>
    <w:rsid w:val="000A1A5B"/>
    <w:rsid w:val="000F165A"/>
    <w:rsid w:val="001216FE"/>
    <w:rsid w:val="00126E55"/>
    <w:rsid w:val="0015703D"/>
    <w:rsid w:val="001703C9"/>
    <w:rsid w:val="00192CFF"/>
    <w:rsid w:val="00196103"/>
    <w:rsid w:val="001B12F6"/>
    <w:rsid w:val="001B7BDA"/>
    <w:rsid w:val="001C622C"/>
    <w:rsid w:val="0020604A"/>
    <w:rsid w:val="002108AF"/>
    <w:rsid w:val="00233949"/>
    <w:rsid w:val="002B3B56"/>
    <w:rsid w:val="002D5D4D"/>
    <w:rsid w:val="00301112"/>
    <w:rsid w:val="003037A1"/>
    <w:rsid w:val="0031618C"/>
    <w:rsid w:val="00316AA2"/>
    <w:rsid w:val="003426DC"/>
    <w:rsid w:val="003A330E"/>
    <w:rsid w:val="003A34FE"/>
    <w:rsid w:val="003B7689"/>
    <w:rsid w:val="004476AB"/>
    <w:rsid w:val="00472A01"/>
    <w:rsid w:val="004A01F8"/>
    <w:rsid w:val="004B2FC9"/>
    <w:rsid w:val="004C37DF"/>
    <w:rsid w:val="004E6B15"/>
    <w:rsid w:val="00554120"/>
    <w:rsid w:val="005870DF"/>
    <w:rsid w:val="005A4368"/>
    <w:rsid w:val="005A7D74"/>
    <w:rsid w:val="005D589B"/>
    <w:rsid w:val="006220B7"/>
    <w:rsid w:val="00622EB1"/>
    <w:rsid w:val="00631E7F"/>
    <w:rsid w:val="00641068"/>
    <w:rsid w:val="00654C45"/>
    <w:rsid w:val="006631D0"/>
    <w:rsid w:val="00691F31"/>
    <w:rsid w:val="0069481F"/>
    <w:rsid w:val="006F1E5E"/>
    <w:rsid w:val="00745D32"/>
    <w:rsid w:val="00760455"/>
    <w:rsid w:val="00782549"/>
    <w:rsid w:val="007C0B3E"/>
    <w:rsid w:val="007C6AF7"/>
    <w:rsid w:val="00867EE7"/>
    <w:rsid w:val="008E3F69"/>
    <w:rsid w:val="00980FC0"/>
    <w:rsid w:val="00997E5C"/>
    <w:rsid w:val="009C0618"/>
    <w:rsid w:val="009C4D6C"/>
    <w:rsid w:val="00A055AE"/>
    <w:rsid w:val="00A37101"/>
    <w:rsid w:val="00A441DC"/>
    <w:rsid w:val="00A647B2"/>
    <w:rsid w:val="00A6542B"/>
    <w:rsid w:val="00A92107"/>
    <w:rsid w:val="00A93786"/>
    <w:rsid w:val="00A95F05"/>
    <w:rsid w:val="00AD56C6"/>
    <w:rsid w:val="00B01D6F"/>
    <w:rsid w:val="00B82373"/>
    <w:rsid w:val="00B864E8"/>
    <w:rsid w:val="00C125AC"/>
    <w:rsid w:val="00C26B02"/>
    <w:rsid w:val="00C7690F"/>
    <w:rsid w:val="00CB67E9"/>
    <w:rsid w:val="00D0650D"/>
    <w:rsid w:val="00D151BD"/>
    <w:rsid w:val="00D17897"/>
    <w:rsid w:val="00D34141"/>
    <w:rsid w:val="00D549C2"/>
    <w:rsid w:val="00E10F87"/>
    <w:rsid w:val="00E30F6C"/>
    <w:rsid w:val="00E346D7"/>
    <w:rsid w:val="00E5124D"/>
    <w:rsid w:val="00E97DDF"/>
    <w:rsid w:val="00EB0EF1"/>
    <w:rsid w:val="00EC27F0"/>
    <w:rsid w:val="00F02DEA"/>
    <w:rsid w:val="00F205A6"/>
    <w:rsid w:val="00F324C7"/>
    <w:rsid w:val="00F33AEC"/>
    <w:rsid w:val="00F378A6"/>
    <w:rsid w:val="00F527A4"/>
    <w:rsid w:val="00F908CD"/>
    <w:rsid w:val="00FE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C2"/>
    <w:pPr>
      <w:spacing w:after="0" w:line="240" w:lineRule="auto"/>
      <w:ind w:firstLine="709"/>
      <w:jc w:val="both"/>
    </w:pPr>
    <w:rPr>
      <w:rFonts w:ascii="Liberation Serif" w:eastAsia="Times New Roman" w:hAnsi="Liberation Serif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E5C"/>
    <w:pPr>
      <w:autoSpaceDE w:val="0"/>
      <w:autoSpaceDN w:val="0"/>
      <w:ind w:left="720" w:firstLine="0"/>
      <w:contextualSpacing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B864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5870DF"/>
    <w:rPr>
      <w:color w:val="0000FF"/>
      <w:u w:val="single"/>
    </w:rPr>
  </w:style>
  <w:style w:type="paragraph" w:customStyle="1" w:styleId="a5">
    <w:name w:val="Обычный + по ширине"/>
    <w:basedOn w:val="a"/>
    <w:qFormat/>
    <w:rsid w:val="005870DF"/>
    <w:pPr>
      <w:suppressAutoHyphens/>
      <w:ind w:firstLine="0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C2"/>
    <w:pPr>
      <w:spacing w:after="0" w:line="240" w:lineRule="auto"/>
      <w:ind w:firstLine="709"/>
      <w:jc w:val="both"/>
    </w:pPr>
    <w:rPr>
      <w:rFonts w:ascii="Liberation Serif" w:eastAsia="Times New Roman" w:hAnsi="Liberation Serif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E5C"/>
    <w:pPr>
      <w:autoSpaceDE w:val="0"/>
      <w:autoSpaceDN w:val="0"/>
      <w:ind w:left="720" w:firstLine="0"/>
      <w:contextualSpacing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B864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5870DF"/>
    <w:rPr>
      <w:color w:val="0000FF"/>
      <w:u w:val="single"/>
    </w:rPr>
  </w:style>
  <w:style w:type="paragraph" w:customStyle="1" w:styleId="a5">
    <w:name w:val="Обычный + по ширине"/>
    <w:basedOn w:val="a"/>
    <w:qFormat/>
    <w:rsid w:val="005870DF"/>
    <w:pPr>
      <w:suppressAutoHyphens/>
      <w:ind w:firstLine="0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98C74-E210-4755-A783-4FEA4E2C0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DMarina</dc:creator>
  <cp:lastModifiedBy>DMarina</cp:lastModifiedBy>
  <cp:revision>9</cp:revision>
  <dcterms:created xsi:type="dcterms:W3CDTF">2026-01-20T04:30:00Z</dcterms:created>
  <dcterms:modified xsi:type="dcterms:W3CDTF">2026-01-21T05:04:00Z</dcterms:modified>
</cp:coreProperties>
</file>