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EA8B4" w14:textId="665B9EEF" w:rsidR="00C63A38" w:rsidRPr="009D3E63" w:rsidRDefault="00327060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D3E63">
        <w:rPr>
          <w:rFonts w:ascii="Liberation Serif" w:eastAsia="Times New Roman" w:hAnsi="Liberation Serif" w:cs="Liberation Serif"/>
          <w:noProof/>
          <w:sz w:val="20"/>
          <w:szCs w:val="20"/>
          <w:lang w:eastAsia="ru-RU"/>
        </w:rPr>
        <w:drawing>
          <wp:anchor distT="0" distB="0" distL="114300" distR="114300" simplePos="0" relativeHeight="251724800" behindDoc="0" locked="0" layoutInCell="1" allowOverlap="1" wp14:anchorId="6A9D2F27" wp14:editId="50FF0DF3">
            <wp:simplePos x="0" y="0"/>
            <wp:positionH relativeFrom="column">
              <wp:posOffset>2588399</wp:posOffset>
            </wp:positionH>
            <wp:positionV relativeFrom="paragraph">
              <wp:posOffset>12949</wp:posOffset>
            </wp:positionV>
            <wp:extent cx="504000" cy="810000"/>
            <wp:effectExtent l="0" t="0" r="0" b="0"/>
            <wp:wrapNone/>
            <wp:docPr id="103" name="Рисунок 103" descr="irbit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rbit_city_co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6AC6A0" w14:textId="77777777" w:rsidR="00C63A38" w:rsidRPr="009D3E63" w:rsidRDefault="00C63A38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2052CA0F" w14:textId="77777777" w:rsidR="00C63A38" w:rsidRPr="009D3E63" w:rsidRDefault="00C63A38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231E6470" w14:textId="77777777" w:rsidR="00C63A38" w:rsidRPr="009D3E63" w:rsidRDefault="00C63A38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19E3F963" w14:textId="2B2C4B44" w:rsidR="00327060" w:rsidRPr="009D3E63" w:rsidRDefault="00C539FD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327060" w:rsidRPr="009D3E63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359F134" w14:textId="4C871E9F" w:rsidR="00327060" w:rsidRPr="009D3E63" w:rsidRDefault="00327060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9D3E63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5FFFDEFF" w14:textId="77777777" w:rsidR="00C63A38" w:rsidRPr="009D3E63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9D3E63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179799FF" w14:textId="41497434" w:rsidR="00C63A38" w:rsidRPr="009D3E63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ind w:right="-125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DFB8D20" w14:textId="77777777" w:rsidR="00C63A38" w:rsidRPr="009D3E63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661D506" w14:textId="6F8FF777" w:rsidR="00C63A38" w:rsidRPr="004D2877" w:rsidRDefault="00327060" w:rsidP="008A4D1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D287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 w:rsidR="00DF2FE5" w:rsidRPr="00DF2FE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 </w:t>
      </w:r>
      <w:r w:rsidR="00E85FAE" w:rsidRPr="004D287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20DBD">
        <w:rPr>
          <w:rFonts w:ascii="Liberation Serif" w:eastAsia="Times New Roman" w:hAnsi="Liberation Serif" w:cs="Liberation Serif"/>
          <w:sz w:val="26"/>
          <w:szCs w:val="26"/>
          <w:lang w:eastAsia="ru-RU"/>
        </w:rPr>
        <w:t>февраля</w:t>
      </w:r>
      <w:r w:rsidRPr="004D287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202</w:t>
      </w:r>
      <w:r w:rsidR="00C539FD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C63A38" w:rsidRPr="004D287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55157E" w:rsidRPr="004D2877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года №</w:t>
      </w:r>
      <w:r w:rsidR="00C63A38" w:rsidRPr="004D287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DF2FE5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133</w:t>
      </w:r>
      <w:r w:rsidR="00C63A38" w:rsidRPr="004D2877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r w:rsidR="00C539FD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</w:p>
    <w:p w14:paraId="12361D33" w14:textId="7DFBFFFB" w:rsidR="00C63A38" w:rsidRPr="004D2877" w:rsidRDefault="00C63A38" w:rsidP="008A4D1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D2877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6253BEC2" w14:textId="77777777" w:rsidR="004E777C" w:rsidRPr="004D2877" w:rsidRDefault="004E777C" w:rsidP="008B5490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ABB6C63" w14:textId="77777777" w:rsidR="004E777C" w:rsidRPr="004D2877" w:rsidRDefault="004E777C" w:rsidP="008B5490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0E386B9" w14:textId="77777777" w:rsidR="00C539FD" w:rsidRDefault="004D2877" w:rsidP="00C539FD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220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 xml:space="preserve">Об утверждении плана мероприятий </w:t>
      </w:r>
      <w:r w:rsidR="00C539FD" w:rsidRPr="00C539FD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по реализации Стратегии государственной национальной политики Российской Федерации на период до 2036 года на территории</w:t>
      </w:r>
      <w:r w:rsidR="00C539FD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 xml:space="preserve"> Городского округа «город Ирбит» Свердловской области </w:t>
      </w:r>
    </w:p>
    <w:p w14:paraId="58E0CB8D" w14:textId="1EF52718" w:rsidR="004D2877" w:rsidRPr="00C539FD" w:rsidRDefault="00C539FD" w:rsidP="00C539FD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на 2026-20</w:t>
      </w:r>
      <w:r w:rsidR="00A30499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30</w:t>
      </w:r>
      <w:r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 xml:space="preserve"> годы</w:t>
      </w:r>
    </w:p>
    <w:p w14:paraId="5E313273" w14:textId="20693EA5" w:rsidR="008279C6" w:rsidRDefault="008279C6" w:rsidP="008279C6">
      <w:pPr>
        <w:spacing w:after="0" w:line="240" w:lineRule="auto"/>
        <w:ind w:left="34" w:firstLine="567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14:paraId="009503C1" w14:textId="77777777" w:rsidR="008279C6" w:rsidRPr="004D2877" w:rsidRDefault="008279C6" w:rsidP="008279C6">
      <w:pPr>
        <w:spacing w:after="0" w:line="240" w:lineRule="auto"/>
        <w:ind w:left="34" w:firstLine="567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9D9366C" w14:textId="2F0ABD60" w:rsidR="00C539FD" w:rsidRPr="00C539FD" w:rsidRDefault="00C539FD" w:rsidP="008279C6">
      <w:pPr>
        <w:widowControl w:val="0"/>
        <w:autoSpaceDE w:val="0"/>
        <w:autoSpaceDN w:val="0"/>
        <w:spacing w:after="0" w:line="240" w:lineRule="auto"/>
        <w:ind w:left="34" w:firstLine="675"/>
        <w:jc w:val="both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  <w:r w:rsidRPr="00C539F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соответствии с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ф</w:t>
      </w:r>
      <w:r w:rsidRPr="00C539FD">
        <w:rPr>
          <w:rFonts w:ascii="Liberation Serif" w:eastAsia="Times New Roman" w:hAnsi="Liberation Serif" w:cs="Liberation Serif"/>
          <w:sz w:val="26"/>
          <w:szCs w:val="26"/>
          <w:lang w:eastAsia="ru-RU"/>
        </w:rPr>
        <w:t>едеральным законом от 20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марта</w:t>
      </w:r>
      <w:r w:rsidRPr="00C539FD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2025 № 33-ФЗ «Об общих принципах организации местного самоуправления в единой системе публичной власти» и Указом Президента Российской Федерации от 25</w:t>
      </w:r>
      <w:r w:rsidR="00A304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ноября </w:t>
      </w:r>
      <w:r w:rsidRPr="00C539F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2025 №858 </w:t>
      </w:r>
      <w:r w:rsidR="00A304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</w:t>
      </w:r>
      <w:r w:rsidRPr="00C539FD">
        <w:rPr>
          <w:rFonts w:ascii="Liberation Serif" w:eastAsia="Times New Roman" w:hAnsi="Liberation Serif" w:cs="Liberation Serif"/>
          <w:sz w:val="26"/>
          <w:szCs w:val="26"/>
          <w:lang w:eastAsia="ru-RU"/>
        </w:rPr>
        <w:t>«О стратегии государственной национальной политики Российской Федерации на период до 2036 года», руководствуясь Устав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ом</w:t>
      </w:r>
      <w:r w:rsidRPr="00C539F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C539FD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Городского округа «город Ирбит» Свердловской области</w:t>
      </w:r>
      <w:r w:rsidRPr="00C539F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администрация </w:t>
      </w:r>
      <w:r w:rsidRPr="00C539FD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Городского округа «город Ирбит» Свердловской области </w:t>
      </w:r>
    </w:p>
    <w:p w14:paraId="6E2A783E" w14:textId="77777777" w:rsidR="00C539FD" w:rsidRDefault="00C539FD" w:rsidP="00C539FD">
      <w:pPr>
        <w:widowControl w:val="0"/>
        <w:autoSpaceDE w:val="0"/>
        <w:autoSpaceDN w:val="0"/>
        <w:spacing w:after="0" w:line="240" w:lineRule="auto"/>
        <w:ind w:left="34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539FD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ПОСТАНОВЛЯЕТ</w:t>
      </w:r>
      <w:r w:rsidRPr="00C539F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: </w:t>
      </w:r>
    </w:p>
    <w:p w14:paraId="25C0CA4A" w14:textId="36FD184E" w:rsidR="00A51AD6" w:rsidRPr="003B39BF" w:rsidRDefault="00C539FD" w:rsidP="00C539FD">
      <w:pPr>
        <w:widowControl w:val="0"/>
        <w:autoSpaceDE w:val="0"/>
        <w:autoSpaceDN w:val="0"/>
        <w:spacing w:after="0" w:line="240" w:lineRule="auto"/>
        <w:ind w:left="34" w:firstLine="675"/>
        <w:jc w:val="both"/>
        <w:rPr>
          <w:rFonts w:ascii="Liberation Serif" w:eastAsia="SimSun" w:hAnsi="Liberation Serif" w:cs="Liberation Serif"/>
          <w:sz w:val="26"/>
          <w:szCs w:val="26"/>
          <w:lang w:eastAsia="zh-CN"/>
        </w:rPr>
      </w:pPr>
      <w:r w:rsidRPr="00C539FD">
        <w:rPr>
          <w:rFonts w:ascii="Liberation Serif" w:eastAsia="Times New Roman" w:hAnsi="Liberation Serif" w:cs="Liberation Serif"/>
          <w:sz w:val="26"/>
          <w:szCs w:val="26"/>
          <w:lang w:eastAsia="ru-RU"/>
        </w:rPr>
        <w:t>1. Утвердить План мероприятий по реализации Стратегии государственной национальной политики Российской Федерации на территории Городского округа «город Ирбит» Свердловской области на 2026-20</w:t>
      </w:r>
      <w:r w:rsidR="00A30499">
        <w:rPr>
          <w:rFonts w:ascii="Liberation Serif" w:eastAsia="Times New Roman" w:hAnsi="Liberation Serif" w:cs="Liberation Serif"/>
          <w:sz w:val="26"/>
          <w:szCs w:val="26"/>
          <w:lang w:eastAsia="ru-RU"/>
        </w:rPr>
        <w:t>30</w:t>
      </w:r>
      <w:r w:rsidRPr="00C539F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годы </w:t>
      </w:r>
      <w:r w:rsidR="00A51AD6" w:rsidRPr="003B39BF">
        <w:rPr>
          <w:rFonts w:ascii="Liberation Serif" w:eastAsia="SimSun" w:hAnsi="Liberation Serif" w:cs="Liberation Serif"/>
          <w:sz w:val="26"/>
          <w:szCs w:val="26"/>
          <w:lang w:eastAsia="zh-CN"/>
        </w:rPr>
        <w:t>(прилагается).</w:t>
      </w:r>
    </w:p>
    <w:p w14:paraId="44A6F1D3" w14:textId="37BB4FBC" w:rsidR="00A51AD6" w:rsidRPr="00CB5FF8" w:rsidRDefault="00A51AD6" w:rsidP="008279C6">
      <w:pPr>
        <w:widowControl w:val="0"/>
        <w:autoSpaceDE w:val="0"/>
        <w:autoSpaceDN w:val="0"/>
        <w:spacing w:after="0" w:line="240" w:lineRule="auto"/>
        <w:ind w:left="34" w:firstLine="675"/>
        <w:jc w:val="both"/>
        <w:rPr>
          <w:rFonts w:ascii="Liberation Serif" w:eastAsia="SimSun" w:hAnsi="Liberation Serif" w:cs="Liberation Serif"/>
          <w:spacing w:val="5"/>
          <w:sz w:val="26"/>
          <w:szCs w:val="26"/>
          <w:shd w:val="clear" w:color="auto" w:fill="FFFFFF"/>
          <w:lang w:eastAsia="zh-CN"/>
        </w:rPr>
      </w:pPr>
      <w:r w:rsidRPr="00CB5FF8">
        <w:rPr>
          <w:rFonts w:ascii="Liberation Serif" w:eastAsia="SimSun" w:hAnsi="Liberation Serif" w:cs="Liberation Serif"/>
          <w:sz w:val="26"/>
          <w:szCs w:val="26"/>
          <w:lang w:eastAsia="zh-CN"/>
        </w:rPr>
        <w:t>2. Контроль за исполнением настоящего постановления возложить на первого заместителя главы администрации Городского округа «город Ирбит» Свердловской области</w:t>
      </w:r>
      <w:r w:rsidR="002E72EB" w:rsidRPr="00CB5FF8">
        <w:rPr>
          <w:rFonts w:ascii="Liberation Serif" w:eastAsia="SimSun" w:hAnsi="Liberation Serif" w:cs="Liberation Serif"/>
          <w:sz w:val="26"/>
          <w:szCs w:val="26"/>
          <w:lang w:eastAsia="zh-CN"/>
        </w:rPr>
        <w:t xml:space="preserve"> И.А. Дерябину.</w:t>
      </w:r>
    </w:p>
    <w:p w14:paraId="4E28F442" w14:textId="6E4837C8" w:rsidR="00DF1505" w:rsidRPr="00CB5FF8" w:rsidRDefault="00CB5FF8" w:rsidP="008279C6">
      <w:pPr>
        <w:widowControl w:val="0"/>
        <w:autoSpaceDE w:val="0"/>
        <w:autoSpaceDN w:val="0"/>
        <w:spacing w:after="0" w:line="240" w:lineRule="auto"/>
        <w:ind w:left="34" w:firstLine="675"/>
        <w:jc w:val="both"/>
        <w:rPr>
          <w:rFonts w:ascii="Liberation Serif" w:eastAsia="SimSun" w:hAnsi="Liberation Serif" w:cs="Liberation Serif"/>
          <w:sz w:val="26"/>
          <w:szCs w:val="26"/>
          <w:lang w:eastAsia="zh-CN"/>
        </w:rPr>
      </w:pPr>
      <w:r w:rsidRPr="00CB5FF8">
        <w:rPr>
          <w:rFonts w:ascii="Liberation Serif" w:eastAsia="SimSun" w:hAnsi="Liberation Serif" w:cs="Liberation Serif"/>
          <w:sz w:val="26"/>
          <w:szCs w:val="26"/>
          <w:lang w:eastAsia="zh-CN"/>
        </w:rPr>
        <w:t>3</w:t>
      </w:r>
      <w:r w:rsidR="00DF1505" w:rsidRPr="00CB5FF8">
        <w:rPr>
          <w:rFonts w:ascii="Liberation Serif" w:eastAsia="SimSun" w:hAnsi="Liberation Serif" w:cs="Liberation Serif"/>
          <w:sz w:val="26"/>
          <w:szCs w:val="26"/>
          <w:lang w:eastAsia="zh-CN"/>
        </w:rPr>
        <w:t>. Разместить настоящее постановление на официальном сайте администрации Городского округа «город Ирбит» Свердловской области в информационно-телекоммуникационной сети «Интернет»</w:t>
      </w:r>
      <w:r w:rsidR="002E72EB" w:rsidRPr="00CB5FF8">
        <w:rPr>
          <w:rFonts w:ascii="Liberation Serif" w:eastAsia="SimSun" w:hAnsi="Liberation Serif" w:cs="Liberation Serif"/>
          <w:sz w:val="26"/>
          <w:szCs w:val="26"/>
          <w:lang w:eastAsia="zh-CN"/>
        </w:rPr>
        <w:t xml:space="preserve"> (</w:t>
      </w:r>
      <w:r w:rsidR="002E72EB" w:rsidRPr="00CB5FF8">
        <w:rPr>
          <w:rFonts w:ascii="Liberation Serif" w:eastAsia="SimSun" w:hAnsi="Liberation Serif" w:cs="Liberation Serif"/>
          <w:sz w:val="26"/>
          <w:szCs w:val="26"/>
          <w:lang w:val="en-US" w:eastAsia="zh-CN"/>
        </w:rPr>
        <w:t>moirbit</w:t>
      </w:r>
      <w:r w:rsidR="002E72EB" w:rsidRPr="00CB5FF8">
        <w:rPr>
          <w:rFonts w:ascii="Liberation Serif" w:eastAsia="SimSun" w:hAnsi="Liberation Serif" w:cs="Liberation Serif"/>
          <w:sz w:val="26"/>
          <w:szCs w:val="26"/>
          <w:lang w:eastAsia="zh-CN"/>
        </w:rPr>
        <w:t>.</w:t>
      </w:r>
      <w:r w:rsidR="002E72EB" w:rsidRPr="00CB5FF8">
        <w:rPr>
          <w:rFonts w:ascii="Liberation Serif" w:eastAsia="SimSun" w:hAnsi="Liberation Serif" w:cs="Liberation Serif"/>
          <w:sz w:val="26"/>
          <w:szCs w:val="26"/>
          <w:lang w:val="en-US" w:eastAsia="zh-CN"/>
        </w:rPr>
        <w:t>ru</w:t>
      </w:r>
      <w:r w:rsidR="002E72EB" w:rsidRPr="00CB5FF8">
        <w:rPr>
          <w:rFonts w:ascii="Liberation Serif" w:eastAsia="SimSun" w:hAnsi="Liberation Serif" w:cs="Liberation Serif"/>
          <w:sz w:val="26"/>
          <w:szCs w:val="26"/>
          <w:lang w:eastAsia="zh-CN"/>
        </w:rPr>
        <w:t>)</w:t>
      </w:r>
      <w:r w:rsidR="00DF1505" w:rsidRPr="00CB5FF8">
        <w:rPr>
          <w:rFonts w:ascii="Liberation Serif" w:eastAsia="SimSun" w:hAnsi="Liberation Serif" w:cs="Liberation Serif"/>
          <w:sz w:val="26"/>
          <w:szCs w:val="26"/>
          <w:lang w:eastAsia="zh-CN"/>
        </w:rPr>
        <w:t>.</w:t>
      </w:r>
    </w:p>
    <w:p w14:paraId="429F42B5" w14:textId="77777777" w:rsidR="008279C6" w:rsidRDefault="008279C6" w:rsidP="00462AC1">
      <w:pPr>
        <w:spacing w:after="0" w:line="240" w:lineRule="auto"/>
        <w:ind w:right="-2"/>
        <w:jc w:val="both"/>
        <w:rPr>
          <w:rFonts w:ascii="Liberation Serif" w:eastAsia="SimSun" w:hAnsi="Liberation Serif" w:cs="Liberation Serif"/>
          <w:spacing w:val="5"/>
          <w:sz w:val="26"/>
          <w:szCs w:val="26"/>
          <w:shd w:val="clear" w:color="auto" w:fill="FFFFFF"/>
          <w:lang w:eastAsia="zh-CN"/>
        </w:rPr>
      </w:pPr>
    </w:p>
    <w:p w14:paraId="2C4ACBF5" w14:textId="77777777" w:rsidR="008279C6" w:rsidRDefault="008279C6" w:rsidP="00462AC1">
      <w:pPr>
        <w:spacing w:after="0" w:line="240" w:lineRule="auto"/>
        <w:ind w:right="-2"/>
        <w:jc w:val="both"/>
        <w:rPr>
          <w:rFonts w:ascii="Liberation Serif" w:eastAsia="SimSun" w:hAnsi="Liberation Serif" w:cs="Liberation Serif"/>
          <w:spacing w:val="5"/>
          <w:sz w:val="26"/>
          <w:szCs w:val="26"/>
          <w:shd w:val="clear" w:color="auto" w:fill="FFFFFF"/>
          <w:lang w:eastAsia="zh-CN"/>
        </w:rPr>
      </w:pPr>
    </w:p>
    <w:p w14:paraId="48B8093B" w14:textId="361705EB" w:rsidR="00462AC1" w:rsidRPr="00CB5FF8" w:rsidRDefault="004803C7" w:rsidP="00462AC1">
      <w:pPr>
        <w:spacing w:after="0" w:line="240" w:lineRule="auto"/>
        <w:ind w:right="-2"/>
        <w:jc w:val="both"/>
        <w:rPr>
          <w:rFonts w:ascii="Liberation Serif" w:eastAsia="SimSun" w:hAnsi="Liberation Serif" w:cs="Liberation Serif"/>
          <w:sz w:val="26"/>
          <w:szCs w:val="26"/>
          <w:lang w:eastAsia="zh-CN"/>
        </w:rPr>
      </w:pPr>
      <w:r w:rsidRPr="00CB5FF8">
        <w:rPr>
          <w:rFonts w:ascii="Liberation Serif" w:eastAsia="SimSun" w:hAnsi="Liberation Serif" w:cs="Liberation Serif"/>
          <w:spacing w:val="5"/>
          <w:sz w:val="26"/>
          <w:szCs w:val="26"/>
          <w:shd w:val="clear" w:color="auto" w:fill="FFFFFF"/>
          <w:lang w:eastAsia="zh-CN"/>
        </w:rPr>
        <w:t xml:space="preserve">Глава </w:t>
      </w:r>
      <w:r w:rsidR="00462AC1" w:rsidRPr="00CB5FF8">
        <w:rPr>
          <w:rFonts w:ascii="Liberation Serif" w:eastAsia="SimSun" w:hAnsi="Liberation Serif" w:cs="Liberation Serif"/>
          <w:sz w:val="26"/>
          <w:szCs w:val="26"/>
          <w:lang w:eastAsia="zh-CN"/>
        </w:rPr>
        <w:t xml:space="preserve">Городского округа </w:t>
      </w:r>
    </w:p>
    <w:p w14:paraId="00A0AB2F" w14:textId="361AC621" w:rsidR="004803C7" w:rsidRPr="00CB5FF8" w:rsidRDefault="00462AC1" w:rsidP="00462AC1">
      <w:pPr>
        <w:spacing w:after="0" w:line="240" w:lineRule="auto"/>
        <w:ind w:right="-2"/>
        <w:jc w:val="both"/>
        <w:rPr>
          <w:rFonts w:ascii="Liberation Serif" w:eastAsia="SimSun" w:hAnsi="Liberation Serif" w:cs="Liberation Serif"/>
          <w:spacing w:val="5"/>
          <w:sz w:val="26"/>
          <w:szCs w:val="26"/>
          <w:shd w:val="clear" w:color="auto" w:fill="FFFFFF"/>
          <w:lang w:eastAsia="zh-CN"/>
        </w:rPr>
      </w:pPr>
      <w:r w:rsidRPr="00CB5FF8">
        <w:rPr>
          <w:rFonts w:ascii="Liberation Serif" w:eastAsia="SimSun" w:hAnsi="Liberation Serif" w:cs="Liberation Serif"/>
          <w:sz w:val="26"/>
          <w:szCs w:val="26"/>
          <w:lang w:eastAsia="zh-CN"/>
        </w:rPr>
        <w:t>«город Ирбит» Свердловской области</w:t>
      </w:r>
      <w:r w:rsidR="004803C7" w:rsidRPr="00CB5FF8">
        <w:rPr>
          <w:rFonts w:ascii="Liberation Serif" w:eastAsia="SimSun" w:hAnsi="Liberation Serif" w:cs="Liberation Serif"/>
          <w:spacing w:val="5"/>
          <w:sz w:val="26"/>
          <w:szCs w:val="26"/>
          <w:shd w:val="clear" w:color="auto" w:fill="FFFFFF"/>
          <w:lang w:eastAsia="zh-CN"/>
        </w:rPr>
        <w:t xml:space="preserve">                    </w:t>
      </w:r>
      <w:r w:rsidR="009D3E63" w:rsidRPr="00CB5FF8">
        <w:rPr>
          <w:rFonts w:ascii="Liberation Serif" w:eastAsia="SimSun" w:hAnsi="Liberation Serif" w:cs="Liberation Serif"/>
          <w:spacing w:val="5"/>
          <w:sz w:val="26"/>
          <w:szCs w:val="26"/>
          <w:shd w:val="clear" w:color="auto" w:fill="FFFFFF"/>
          <w:lang w:eastAsia="zh-CN"/>
        </w:rPr>
        <w:t xml:space="preserve">           </w:t>
      </w:r>
      <w:r w:rsidR="004803C7" w:rsidRPr="00CB5FF8">
        <w:rPr>
          <w:rFonts w:ascii="Liberation Serif" w:eastAsia="SimSun" w:hAnsi="Liberation Serif" w:cs="Liberation Serif"/>
          <w:spacing w:val="5"/>
          <w:sz w:val="26"/>
          <w:szCs w:val="26"/>
          <w:shd w:val="clear" w:color="auto" w:fill="FFFFFF"/>
          <w:lang w:eastAsia="zh-CN"/>
        </w:rPr>
        <w:t xml:space="preserve">                        Н.В. Юдин</w:t>
      </w:r>
    </w:p>
    <w:p w14:paraId="2ED3DE87" w14:textId="77777777" w:rsidR="004803C7" w:rsidRPr="00CB5FF8" w:rsidRDefault="004803C7" w:rsidP="004803C7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FE9E5BD" w14:textId="77777777" w:rsidR="00EC5802" w:rsidRDefault="00EC5802" w:rsidP="002461E4">
      <w:pPr>
        <w:shd w:val="clear" w:color="auto" w:fill="FFFFFF"/>
        <w:tabs>
          <w:tab w:val="left" w:pos="1311"/>
        </w:tabs>
        <w:spacing w:after="0" w:line="240" w:lineRule="auto"/>
        <w:ind w:right="20" w:firstLine="4820"/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  <w:sectPr w:rsidR="00EC5802" w:rsidSect="00CB5FF8">
          <w:headerReference w:type="default" r:id="rId10"/>
          <w:pgSz w:w="11909" w:h="16834"/>
          <w:pgMar w:top="993" w:right="710" w:bottom="568" w:left="1701" w:header="720" w:footer="720" w:gutter="0"/>
          <w:cols w:space="60"/>
          <w:noEndnote/>
          <w:titlePg/>
          <w:docGrid w:linePitch="299"/>
        </w:sectPr>
      </w:pPr>
    </w:p>
    <w:p w14:paraId="38597710" w14:textId="7A4FBBD8" w:rsidR="0055157E" w:rsidRDefault="00FA01E3" w:rsidP="003B3452">
      <w:pPr>
        <w:shd w:val="clear" w:color="auto" w:fill="FFFFFF"/>
        <w:tabs>
          <w:tab w:val="left" w:pos="1311"/>
        </w:tabs>
        <w:spacing w:after="0" w:line="240" w:lineRule="auto"/>
        <w:ind w:left="8789" w:right="20"/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  <w:lastRenderedPageBreak/>
        <w:t>УТВЕРЖДЕН</w:t>
      </w:r>
    </w:p>
    <w:p w14:paraId="5FE65593" w14:textId="1E2B9C84" w:rsidR="00FA01E3" w:rsidRDefault="00FA01E3" w:rsidP="003B3452">
      <w:pPr>
        <w:shd w:val="clear" w:color="auto" w:fill="FFFFFF"/>
        <w:tabs>
          <w:tab w:val="left" w:pos="1311"/>
        </w:tabs>
        <w:spacing w:after="0" w:line="240" w:lineRule="auto"/>
        <w:ind w:left="8789" w:right="20"/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  <w:t xml:space="preserve">постановлением </w:t>
      </w:r>
      <w:r w:rsidR="00BE2223"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  <w:t>администрации</w:t>
      </w:r>
      <w:r w:rsidR="00CB5FF8"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  <w:t>Городского округа «город Ирбит» Свердловской области</w:t>
      </w:r>
    </w:p>
    <w:p w14:paraId="4EA3FAA7" w14:textId="29E747A9" w:rsidR="00FA01E3" w:rsidRDefault="00FA01E3" w:rsidP="003B3452">
      <w:pPr>
        <w:shd w:val="clear" w:color="auto" w:fill="FFFFFF"/>
        <w:tabs>
          <w:tab w:val="left" w:pos="1311"/>
        </w:tabs>
        <w:spacing w:after="0" w:line="240" w:lineRule="auto"/>
        <w:ind w:left="8789" w:right="2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A01E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 w:rsidR="00DF2FE5" w:rsidRPr="00DF2FE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3 </w:t>
      </w:r>
      <w:r w:rsidRPr="00FA01E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20DBD">
        <w:rPr>
          <w:rFonts w:ascii="Liberation Serif" w:eastAsia="Times New Roman" w:hAnsi="Liberation Serif" w:cs="Liberation Serif"/>
          <w:sz w:val="26"/>
          <w:szCs w:val="26"/>
          <w:lang w:eastAsia="ru-RU"/>
        </w:rPr>
        <w:t>февраля</w:t>
      </w:r>
      <w:r w:rsidRPr="00FA01E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202</w:t>
      </w:r>
      <w:r w:rsidR="00BE2223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Pr="00FA01E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№ </w:t>
      </w:r>
      <w:r w:rsidR="00DF2FE5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133</w:t>
      </w:r>
      <w:bookmarkStart w:id="0" w:name="_GoBack"/>
      <w:bookmarkEnd w:id="0"/>
      <w:r w:rsidRPr="00FA01E3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r w:rsidR="00BE2223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</w:p>
    <w:p w14:paraId="49853608" w14:textId="77777777" w:rsidR="00BE2223" w:rsidRPr="00BE2223" w:rsidRDefault="008D2C54" w:rsidP="00BE2223">
      <w:pPr>
        <w:shd w:val="clear" w:color="auto" w:fill="FFFFFF"/>
        <w:tabs>
          <w:tab w:val="left" w:pos="1311"/>
        </w:tabs>
        <w:spacing w:after="0" w:line="240" w:lineRule="auto"/>
        <w:ind w:left="8789" w:right="2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«</w:t>
      </w:r>
      <w:r w:rsidR="00BE2223" w:rsidRPr="00BE222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Об утверждении плана мероприятий по реализации Стратегии государственной национальной политики Российской Федерации на период до 2036 года на территории Городского округа «город Ирбит» Свердловской области </w:t>
      </w:r>
    </w:p>
    <w:p w14:paraId="26629720" w14:textId="75FB8DC0" w:rsidR="008D2C54" w:rsidRPr="00FA01E3" w:rsidRDefault="00BE2223" w:rsidP="00BE2223">
      <w:pPr>
        <w:shd w:val="clear" w:color="auto" w:fill="FFFFFF"/>
        <w:tabs>
          <w:tab w:val="left" w:pos="1311"/>
        </w:tabs>
        <w:spacing w:after="0" w:line="240" w:lineRule="auto"/>
        <w:ind w:left="8789" w:right="2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E2223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 2026-20</w:t>
      </w:r>
      <w:r w:rsidR="00A30499">
        <w:rPr>
          <w:rFonts w:ascii="Liberation Serif" w:eastAsia="Times New Roman" w:hAnsi="Liberation Serif" w:cs="Liberation Serif"/>
          <w:sz w:val="26"/>
          <w:szCs w:val="26"/>
          <w:lang w:eastAsia="ru-RU"/>
        </w:rPr>
        <w:t>30</w:t>
      </w:r>
      <w:r w:rsidRPr="00BE2223">
        <w:rPr>
          <w:rFonts w:ascii="Liberation Serif" w:eastAsia="Times New Roman" w:hAnsi="Liberation Serif" w:cs="Liberation Serif"/>
          <w:sz w:val="26"/>
          <w:szCs w:val="26"/>
          <w:lang w:eastAsia="ru-RU"/>
        </w:rPr>
        <w:t>9 годы</w:t>
      </w:r>
      <w:r w:rsidR="008D2C54">
        <w:rPr>
          <w:rFonts w:ascii="Liberation Serif" w:eastAsia="Times New Roman" w:hAnsi="Liberation Serif" w:cs="Liberation Serif"/>
          <w:sz w:val="26"/>
          <w:szCs w:val="26"/>
          <w:lang w:eastAsia="ru-RU"/>
        </w:rPr>
        <w:t>»</w:t>
      </w:r>
    </w:p>
    <w:p w14:paraId="47EF4128" w14:textId="0A8008B3" w:rsidR="0055157E" w:rsidRDefault="0055157E" w:rsidP="003B3452">
      <w:pPr>
        <w:shd w:val="clear" w:color="auto" w:fill="FFFFFF"/>
        <w:tabs>
          <w:tab w:val="left" w:pos="1311"/>
        </w:tabs>
        <w:spacing w:after="0" w:line="240" w:lineRule="auto"/>
        <w:ind w:left="8789" w:right="20"/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</w:pPr>
    </w:p>
    <w:p w14:paraId="254C7BBA" w14:textId="77777777" w:rsidR="00144E83" w:rsidRDefault="00144E83" w:rsidP="003B3452">
      <w:pPr>
        <w:shd w:val="clear" w:color="auto" w:fill="FFFFFF"/>
        <w:tabs>
          <w:tab w:val="left" w:pos="1311"/>
        </w:tabs>
        <w:spacing w:after="0" w:line="240" w:lineRule="auto"/>
        <w:ind w:right="20" w:firstLine="8789"/>
        <w:rPr>
          <w:rFonts w:ascii="Liberation Serif" w:eastAsia="Times New Roman" w:hAnsi="Liberation Serif" w:cs="Liberation Serif"/>
          <w:sz w:val="26"/>
          <w:szCs w:val="26"/>
          <w:lang w:val="ru" w:eastAsia="ru-RU"/>
        </w:rPr>
      </w:pPr>
    </w:p>
    <w:p w14:paraId="3C3C2A11" w14:textId="6A371460" w:rsidR="00BE2223" w:rsidRDefault="00920DBD" w:rsidP="00BE2223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П</w:t>
      </w:r>
      <w:r w:rsidRPr="00BE2223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ЛАН МЕРОПРИЯТИЙ </w:t>
      </w:r>
    </w:p>
    <w:p w14:paraId="5E9F5D8C" w14:textId="6C41162F" w:rsidR="0055157E" w:rsidRDefault="00BE2223" w:rsidP="00BE2223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2223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по реализации Стратегии государственной национальной политики Российской Федерации на период до 2036 года на территории Городского округа «город Ирбит» Свердловской области на 2026-20</w:t>
      </w:r>
      <w:r w:rsidR="00A30499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30</w:t>
      </w:r>
      <w:r w:rsidRPr="00BE2223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годы</w:t>
      </w:r>
    </w:p>
    <w:p w14:paraId="0919B73E" w14:textId="1F11790F" w:rsidR="00144E83" w:rsidRDefault="00144E83" w:rsidP="00EC5802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7C5E05E5" w14:textId="77777777" w:rsidR="00A30499" w:rsidRDefault="00A30499" w:rsidP="00EC5802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Style w:val="40"/>
        <w:tblW w:w="0" w:type="auto"/>
        <w:tblLook w:val="04A0" w:firstRow="1" w:lastRow="0" w:firstColumn="1" w:lastColumn="0" w:noHBand="0" w:noVBand="1"/>
      </w:tblPr>
      <w:tblGrid>
        <w:gridCol w:w="945"/>
        <w:gridCol w:w="7130"/>
        <w:gridCol w:w="2410"/>
        <w:gridCol w:w="4071"/>
      </w:tblGrid>
      <w:tr w:rsidR="008279C6" w:rsidRPr="008279C6" w14:paraId="0EB71BAA" w14:textId="77777777" w:rsidTr="003B3452">
        <w:trPr>
          <w:trHeight w:val="701"/>
        </w:trPr>
        <w:tc>
          <w:tcPr>
            <w:tcW w:w="945" w:type="dxa"/>
            <w:vAlign w:val="center"/>
          </w:tcPr>
          <w:p w14:paraId="6D651E69" w14:textId="77777777" w:rsidR="008279C6" w:rsidRPr="008279C6" w:rsidRDefault="008279C6" w:rsidP="008279C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9C6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7130" w:type="dxa"/>
            <w:vAlign w:val="center"/>
          </w:tcPr>
          <w:p w14:paraId="5B4CA33F" w14:textId="77777777" w:rsidR="008279C6" w:rsidRPr="008279C6" w:rsidRDefault="008279C6" w:rsidP="008279C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9C6">
              <w:rPr>
                <w:rFonts w:ascii="Liberation Serif" w:hAnsi="Liberation Serif" w:cs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  <w:vAlign w:val="center"/>
          </w:tcPr>
          <w:p w14:paraId="261F8087" w14:textId="77777777" w:rsidR="008279C6" w:rsidRPr="008279C6" w:rsidRDefault="008279C6" w:rsidP="008279C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9C6">
              <w:rPr>
                <w:rFonts w:ascii="Liberation Serif" w:hAnsi="Liberation Serif" w:cs="Liberation Serif"/>
                <w:sz w:val="24"/>
                <w:szCs w:val="24"/>
              </w:rPr>
              <w:t>Срок исполнения</w:t>
            </w:r>
          </w:p>
        </w:tc>
        <w:tc>
          <w:tcPr>
            <w:tcW w:w="4071" w:type="dxa"/>
            <w:vAlign w:val="center"/>
          </w:tcPr>
          <w:p w14:paraId="21929050" w14:textId="77777777" w:rsidR="008279C6" w:rsidRPr="008279C6" w:rsidRDefault="008279C6" w:rsidP="008279C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9C6">
              <w:rPr>
                <w:rFonts w:ascii="Liberation Serif" w:hAnsi="Liberation Serif" w:cs="Liberation Serif"/>
                <w:sz w:val="24"/>
                <w:szCs w:val="24"/>
              </w:rPr>
              <w:t>Ответственный исполнитель</w:t>
            </w:r>
          </w:p>
        </w:tc>
      </w:tr>
      <w:tr w:rsidR="008279C6" w:rsidRPr="008279C6" w14:paraId="299368E5" w14:textId="77777777" w:rsidTr="003B3452">
        <w:tc>
          <w:tcPr>
            <w:tcW w:w="945" w:type="dxa"/>
          </w:tcPr>
          <w:p w14:paraId="21AD10FE" w14:textId="77777777" w:rsidR="008279C6" w:rsidRPr="008279C6" w:rsidRDefault="008279C6" w:rsidP="008279C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279C6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7130" w:type="dxa"/>
          </w:tcPr>
          <w:p w14:paraId="077197A6" w14:textId="77777777" w:rsidR="008279C6" w:rsidRPr="008279C6" w:rsidRDefault="008279C6" w:rsidP="008279C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279C6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14:paraId="2BD377B3" w14:textId="77777777" w:rsidR="008279C6" w:rsidRPr="008279C6" w:rsidRDefault="008279C6" w:rsidP="008279C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279C6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4071" w:type="dxa"/>
          </w:tcPr>
          <w:p w14:paraId="6AA3D0F0" w14:textId="77777777" w:rsidR="008279C6" w:rsidRPr="008279C6" w:rsidRDefault="008279C6" w:rsidP="008279C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279C6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</w:tr>
      <w:tr w:rsidR="008279C6" w:rsidRPr="008279C6" w14:paraId="0B4854E5" w14:textId="77777777" w:rsidTr="0047127D">
        <w:trPr>
          <w:trHeight w:val="474"/>
        </w:trPr>
        <w:tc>
          <w:tcPr>
            <w:tcW w:w="14556" w:type="dxa"/>
            <w:gridSpan w:val="4"/>
            <w:vAlign w:val="center"/>
          </w:tcPr>
          <w:p w14:paraId="172BEDA3" w14:textId="77777777" w:rsidR="008279C6" w:rsidRPr="00D209DC" w:rsidRDefault="008279C6" w:rsidP="008279C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209DC">
              <w:rPr>
                <w:rFonts w:ascii="Liberation Serif" w:hAnsi="Liberation Serif" w:cs="Liberation Serif"/>
                <w:sz w:val="24"/>
                <w:szCs w:val="24"/>
              </w:rPr>
              <w:t>Раздел 1 ОРГАНИЗАЦИОННЫЕ МЕРОПРИЯТИЯ</w:t>
            </w:r>
          </w:p>
        </w:tc>
      </w:tr>
      <w:tr w:rsidR="008279C6" w:rsidRPr="008279C6" w14:paraId="29E638E9" w14:textId="77777777" w:rsidTr="00D209DC">
        <w:trPr>
          <w:trHeight w:val="1145"/>
        </w:trPr>
        <w:tc>
          <w:tcPr>
            <w:tcW w:w="945" w:type="dxa"/>
          </w:tcPr>
          <w:p w14:paraId="70ED7E06" w14:textId="7B23FF2F" w:rsidR="008279C6" w:rsidRPr="00A56D9B" w:rsidRDefault="008279C6" w:rsidP="008279C6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A56D9B"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7130" w:type="dxa"/>
          </w:tcPr>
          <w:p w14:paraId="6208AC28" w14:textId="4BD4107D" w:rsidR="008279C6" w:rsidRPr="00D209DC" w:rsidRDefault="00BE2223" w:rsidP="00BE22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209DC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заседаний </w:t>
            </w:r>
            <w:r w:rsidRPr="00D209D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Консультативного совета по делам национальностей на территории Городского округа «город Ирбит» Свердловской области</w:t>
            </w:r>
            <w:r w:rsidRPr="00D209DC">
              <w:rPr>
                <w:rFonts w:ascii="Liberation Serif" w:hAnsi="Liberation Serif" w:cs="Liberation Serif"/>
                <w:sz w:val="24"/>
                <w:szCs w:val="24"/>
              </w:rPr>
              <w:t xml:space="preserve"> с целью усиления межотраслевой координации и межведомственного взаимодействия</w:t>
            </w:r>
          </w:p>
        </w:tc>
        <w:tc>
          <w:tcPr>
            <w:tcW w:w="2410" w:type="dxa"/>
          </w:tcPr>
          <w:p w14:paraId="01C15DAA" w14:textId="077ECDC1" w:rsidR="008279C6" w:rsidRPr="008279C6" w:rsidRDefault="00A403E4" w:rsidP="008279C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не реже 1 раза в квартал</w:t>
            </w:r>
          </w:p>
        </w:tc>
        <w:tc>
          <w:tcPr>
            <w:tcW w:w="4071" w:type="dxa"/>
          </w:tcPr>
          <w:p w14:paraId="72330225" w14:textId="555DD450" w:rsidR="008279C6" w:rsidRPr="008279C6" w:rsidRDefault="008279C6" w:rsidP="008279C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3234F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8279C6">
              <w:rPr>
                <w:rFonts w:ascii="Liberation Serif" w:hAnsi="Liberation Serif" w:cs="Liberation Serif"/>
                <w:sz w:val="24"/>
                <w:szCs w:val="24"/>
              </w:rPr>
              <w:t xml:space="preserve">дминистрация </w:t>
            </w:r>
          </w:p>
        </w:tc>
      </w:tr>
      <w:tr w:rsidR="00A56D9B" w:rsidRPr="008279C6" w14:paraId="39C06E44" w14:textId="77777777" w:rsidTr="003B3452">
        <w:trPr>
          <w:trHeight w:val="1567"/>
        </w:trPr>
        <w:tc>
          <w:tcPr>
            <w:tcW w:w="945" w:type="dxa"/>
          </w:tcPr>
          <w:p w14:paraId="00E95DCD" w14:textId="5B516593" w:rsidR="00A56D9B" w:rsidRPr="00A56D9B" w:rsidRDefault="00A56D9B" w:rsidP="00A56D9B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A56D9B">
              <w:rPr>
                <w:rFonts w:ascii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7130" w:type="dxa"/>
          </w:tcPr>
          <w:p w14:paraId="13C01F72" w14:textId="5B888761" w:rsidR="00A56D9B" w:rsidRPr="00D209DC" w:rsidRDefault="00A56D9B" w:rsidP="00A56D9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209DC">
              <w:rPr>
                <w:rFonts w:ascii="Liberation Serif" w:hAnsi="Liberation Serif" w:cs="Liberation Serif"/>
                <w:sz w:val="24"/>
                <w:szCs w:val="24"/>
              </w:rPr>
              <w:t xml:space="preserve">Привлечение к работе </w:t>
            </w:r>
            <w:r w:rsidRPr="00D209D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Консультативного совета по делам национальностей на территории Городского округа «город Ирбит» Свердловской области</w:t>
            </w:r>
            <w:r w:rsidRPr="00D209DC">
              <w:rPr>
                <w:rFonts w:ascii="Liberation Serif" w:hAnsi="Liberation Serif" w:cs="Liberation Serif"/>
                <w:sz w:val="24"/>
                <w:szCs w:val="24"/>
              </w:rPr>
              <w:t xml:space="preserve"> представителей национально-культурных общественных </w:t>
            </w:r>
            <w:r w:rsidR="004F0477">
              <w:rPr>
                <w:rFonts w:ascii="Liberation Serif" w:hAnsi="Liberation Serif" w:cs="Liberation Serif"/>
                <w:sz w:val="24"/>
                <w:szCs w:val="24"/>
              </w:rPr>
              <w:t xml:space="preserve"> и религиозных </w:t>
            </w:r>
            <w:r w:rsidRPr="00D209DC">
              <w:rPr>
                <w:rFonts w:ascii="Liberation Serif" w:hAnsi="Liberation Serif" w:cs="Liberation Serif"/>
                <w:sz w:val="24"/>
                <w:szCs w:val="24"/>
              </w:rPr>
              <w:t>объединений</w:t>
            </w:r>
          </w:p>
        </w:tc>
        <w:tc>
          <w:tcPr>
            <w:tcW w:w="2410" w:type="dxa"/>
          </w:tcPr>
          <w:p w14:paraId="4C832511" w14:textId="77777777" w:rsidR="00A56D9B" w:rsidRDefault="00A56D9B" w:rsidP="00A56D9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71" w:type="dxa"/>
          </w:tcPr>
          <w:p w14:paraId="5E31DB8C" w14:textId="0FC651FF" w:rsidR="00A56D9B" w:rsidRPr="0083234F" w:rsidRDefault="00D209DC" w:rsidP="00A56D9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3234F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8279C6">
              <w:rPr>
                <w:rFonts w:ascii="Liberation Serif" w:hAnsi="Liberation Serif" w:cs="Liberation Serif"/>
                <w:sz w:val="24"/>
                <w:szCs w:val="24"/>
              </w:rPr>
              <w:t>дминистрация</w:t>
            </w:r>
          </w:p>
        </w:tc>
      </w:tr>
      <w:tr w:rsidR="00A56D9B" w:rsidRPr="008279C6" w14:paraId="5248F263" w14:textId="77777777" w:rsidTr="003B3452">
        <w:tc>
          <w:tcPr>
            <w:tcW w:w="945" w:type="dxa"/>
          </w:tcPr>
          <w:p w14:paraId="0022099B" w14:textId="5CB2A340" w:rsidR="00A56D9B" w:rsidRPr="00A56D9B" w:rsidRDefault="00A56D9B" w:rsidP="00A56D9B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A56D9B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3.</w:t>
            </w:r>
          </w:p>
        </w:tc>
        <w:tc>
          <w:tcPr>
            <w:tcW w:w="7130" w:type="dxa"/>
          </w:tcPr>
          <w:p w14:paraId="34D7334F" w14:textId="7064B79D" w:rsidR="00A56D9B" w:rsidRPr="002E46D6" w:rsidRDefault="002E46D6" w:rsidP="002E46D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46D6">
              <w:rPr>
                <w:rFonts w:ascii="Liberation Serif" w:hAnsi="Liberation Serif" w:cs="Liberation Serif"/>
                <w:sz w:val="24"/>
                <w:szCs w:val="24"/>
              </w:rPr>
              <w:t>Предусмотреть в планах работы организаций, расположенных на территории Городского округа «город Ирбит» Свердловской области мероприятия, направленные на гармонизацию межнациональных и этноконфессиональных отношений, в соответствии с Указом Президента Российской Федерации от 25.11.2025 № 858 «О Стратегии государственной национальной политики Российской Федерации на период до 2036 года»</w:t>
            </w:r>
          </w:p>
        </w:tc>
        <w:tc>
          <w:tcPr>
            <w:tcW w:w="2410" w:type="dxa"/>
          </w:tcPr>
          <w:p w14:paraId="3ED839CA" w14:textId="77777777" w:rsidR="00A56D9B" w:rsidRPr="008279C6" w:rsidRDefault="00A56D9B" w:rsidP="00A56D9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9C6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4071" w:type="dxa"/>
          </w:tcPr>
          <w:p w14:paraId="5D6483AD" w14:textId="77777777" w:rsidR="00A56D9B" w:rsidRDefault="00A56D9B" w:rsidP="00A56D9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9C6">
              <w:rPr>
                <w:rFonts w:ascii="Liberation Serif" w:hAnsi="Liberation Serif" w:cs="Liberation Serif"/>
                <w:sz w:val="24"/>
                <w:szCs w:val="24"/>
              </w:rPr>
              <w:t>Управление образованием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14:paraId="1398773E" w14:textId="77777777" w:rsidR="00A56D9B" w:rsidRDefault="00A56D9B" w:rsidP="00A56D9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Управление культуры,</w:t>
            </w:r>
          </w:p>
          <w:p w14:paraId="7C49B172" w14:textId="77777777" w:rsidR="00A56D9B" w:rsidRDefault="00A56D9B" w:rsidP="00A56D9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СПО</w:t>
            </w:r>
          </w:p>
          <w:p w14:paraId="5EF75A1D" w14:textId="39FFD63C" w:rsidR="009C1380" w:rsidRPr="008279C6" w:rsidRDefault="009C1380" w:rsidP="00A56D9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E7EA9">
              <w:rPr>
                <w:rFonts w:ascii="Liberation Serif" w:hAnsi="Liberation Serif" w:cs="Liberation Serif"/>
              </w:rPr>
              <w:t>(по согласованию)</w:t>
            </w:r>
          </w:p>
        </w:tc>
      </w:tr>
      <w:tr w:rsidR="00D35C80" w:rsidRPr="008279C6" w14:paraId="2EC6E8F2" w14:textId="77777777" w:rsidTr="003B3452">
        <w:tc>
          <w:tcPr>
            <w:tcW w:w="945" w:type="dxa"/>
          </w:tcPr>
          <w:p w14:paraId="2AB40E84" w14:textId="5F606914" w:rsidR="00D35C80" w:rsidRPr="00A56D9B" w:rsidRDefault="00D209DC" w:rsidP="00A56D9B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7130" w:type="dxa"/>
          </w:tcPr>
          <w:p w14:paraId="589DB731" w14:textId="02AD32AF" w:rsidR="00D35C80" w:rsidRPr="002E46D6" w:rsidRDefault="002E46D6" w:rsidP="002E46D6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46D6">
              <w:rPr>
                <w:rFonts w:ascii="Liberation Serif" w:hAnsi="Liberation Serif" w:cs="Liberation Serif"/>
                <w:sz w:val="24"/>
                <w:szCs w:val="24"/>
              </w:rPr>
              <w:t>Предусмотреть в планах работы организаций, расположенных на территории Городского округа «город Ирбит» Свердловской области мероприятия, приуроченные Году единства народов России – 2026 в соответствии с Указом Президента Российской Федерации от 25.12.2025 № 962 «О проведении в Российской Федерации Года единства народов России»</w:t>
            </w:r>
          </w:p>
        </w:tc>
        <w:tc>
          <w:tcPr>
            <w:tcW w:w="2410" w:type="dxa"/>
          </w:tcPr>
          <w:p w14:paraId="3589B974" w14:textId="24911576" w:rsidR="00D35C80" w:rsidRPr="008279C6" w:rsidRDefault="00D35C80" w:rsidP="00A56D9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 10 февраля 2026 года</w:t>
            </w:r>
          </w:p>
        </w:tc>
        <w:tc>
          <w:tcPr>
            <w:tcW w:w="4071" w:type="dxa"/>
          </w:tcPr>
          <w:p w14:paraId="063FA3FE" w14:textId="77777777" w:rsidR="00D35C80" w:rsidRDefault="00D35C80" w:rsidP="00D35C8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9C6">
              <w:rPr>
                <w:rFonts w:ascii="Liberation Serif" w:hAnsi="Liberation Serif" w:cs="Liberation Serif"/>
                <w:sz w:val="24"/>
                <w:szCs w:val="24"/>
              </w:rPr>
              <w:t>Управление образованием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14:paraId="52830C5B" w14:textId="77777777" w:rsidR="00D35C80" w:rsidRDefault="00D35C80" w:rsidP="00D35C8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Управление культуры,</w:t>
            </w:r>
          </w:p>
          <w:p w14:paraId="4858A9BD" w14:textId="77777777" w:rsidR="00D35C80" w:rsidRDefault="00D35C80" w:rsidP="00D35C8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СПО</w:t>
            </w:r>
          </w:p>
          <w:p w14:paraId="7F9C6B22" w14:textId="2B20D42A" w:rsidR="009C1380" w:rsidRPr="008279C6" w:rsidRDefault="009C1380" w:rsidP="00D35C8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E7EA9">
              <w:rPr>
                <w:rFonts w:ascii="Liberation Serif" w:hAnsi="Liberation Serif" w:cs="Liberation Serif"/>
              </w:rPr>
              <w:t>(по согласованию)</w:t>
            </w:r>
          </w:p>
        </w:tc>
      </w:tr>
      <w:tr w:rsidR="00A56D9B" w:rsidRPr="008279C6" w14:paraId="1C28ECCE" w14:textId="77777777" w:rsidTr="003B3452">
        <w:tc>
          <w:tcPr>
            <w:tcW w:w="945" w:type="dxa"/>
          </w:tcPr>
          <w:p w14:paraId="6C004761" w14:textId="7A6AE8D2" w:rsidR="00A56D9B" w:rsidRPr="00A56D9B" w:rsidRDefault="00D209DC" w:rsidP="00A56D9B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5.</w:t>
            </w:r>
          </w:p>
        </w:tc>
        <w:tc>
          <w:tcPr>
            <w:tcW w:w="7130" w:type="dxa"/>
          </w:tcPr>
          <w:p w14:paraId="61BF51E4" w14:textId="4E92A120" w:rsidR="00A56D9B" w:rsidRPr="00D209DC" w:rsidRDefault="00A56D9B" w:rsidP="00A56D9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209DC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>Мониторинг обращений граждан о фактах нарушения принципа равноправия граждан независимо от расы, национальности, языка, отношения к религии, убеждений, принадлежности к общественным объединениям, а также других обстоятельств при приеме на работу, при формировании кадрового резерва и т.д.</w:t>
            </w:r>
          </w:p>
        </w:tc>
        <w:tc>
          <w:tcPr>
            <w:tcW w:w="2410" w:type="dxa"/>
          </w:tcPr>
          <w:p w14:paraId="03B58933" w14:textId="1823C7E8" w:rsidR="00A56D9B" w:rsidRPr="008279C6" w:rsidRDefault="00A56D9B" w:rsidP="00A56D9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постоянно</w:t>
            </w:r>
          </w:p>
        </w:tc>
        <w:tc>
          <w:tcPr>
            <w:tcW w:w="4071" w:type="dxa"/>
          </w:tcPr>
          <w:p w14:paraId="665D162F" w14:textId="7BC1F83E" w:rsidR="00A56D9B" w:rsidRPr="008279C6" w:rsidRDefault="00A56D9B" w:rsidP="00A56D9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3234F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8279C6">
              <w:rPr>
                <w:rFonts w:ascii="Liberation Serif" w:hAnsi="Liberation Serif" w:cs="Liberation Serif"/>
                <w:sz w:val="24"/>
                <w:szCs w:val="24"/>
              </w:rPr>
              <w:t>дминистрация</w:t>
            </w:r>
          </w:p>
        </w:tc>
      </w:tr>
      <w:tr w:rsidR="006E7EA9" w:rsidRPr="008279C6" w14:paraId="4FCE1BA8" w14:textId="77777777" w:rsidTr="003B3452">
        <w:tc>
          <w:tcPr>
            <w:tcW w:w="945" w:type="dxa"/>
          </w:tcPr>
          <w:p w14:paraId="3715D5AA" w14:textId="28DBEF7B" w:rsidR="006E7EA9" w:rsidRDefault="006E7EA9" w:rsidP="00A56D9B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6.</w:t>
            </w:r>
          </w:p>
        </w:tc>
        <w:tc>
          <w:tcPr>
            <w:tcW w:w="7130" w:type="dxa"/>
          </w:tcPr>
          <w:p w14:paraId="5BB2AF0D" w14:textId="41A2D916" w:rsidR="006E7EA9" w:rsidRPr="00D209DC" w:rsidRDefault="006E7EA9" w:rsidP="00A56D9B">
            <w:pPr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6E7EA9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>Заполнение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 в течение периода</w:t>
            </w:r>
          </w:p>
        </w:tc>
        <w:tc>
          <w:tcPr>
            <w:tcW w:w="2410" w:type="dxa"/>
          </w:tcPr>
          <w:p w14:paraId="5EE4514B" w14:textId="055CB9DD" w:rsidR="006E7EA9" w:rsidRDefault="006E7EA9" w:rsidP="00A56D9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ежеквартально.</w:t>
            </w:r>
          </w:p>
          <w:p w14:paraId="70F26CD2" w14:textId="3BCFF735" w:rsidR="006E7EA9" w:rsidRDefault="006E7EA9" w:rsidP="00A56D9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 5 числа месяца следующего за отчетным периодом</w:t>
            </w:r>
          </w:p>
        </w:tc>
        <w:tc>
          <w:tcPr>
            <w:tcW w:w="4071" w:type="dxa"/>
          </w:tcPr>
          <w:p w14:paraId="3A96B2C4" w14:textId="52EAA8F4" w:rsidR="006E7EA9" w:rsidRDefault="006E7EA9" w:rsidP="00A56D9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администрация </w:t>
            </w:r>
          </w:p>
          <w:p w14:paraId="1AE4017D" w14:textId="77777777" w:rsidR="006E7EA9" w:rsidRDefault="006E7EA9" w:rsidP="00A56D9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отдел ГЗиОБ, </w:t>
            </w:r>
          </w:p>
          <w:p w14:paraId="1EA44AC2" w14:textId="77777777" w:rsidR="006E7EA9" w:rsidRDefault="006E7EA9" w:rsidP="00A56D9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ОВД</w:t>
            </w:r>
          </w:p>
          <w:p w14:paraId="1F45B219" w14:textId="11C162C5" w:rsidR="006E7EA9" w:rsidRPr="006E7EA9" w:rsidRDefault="006E7EA9" w:rsidP="00A56D9B">
            <w:pPr>
              <w:jc w:val="center"/>
              <w:rPr>
                <w:rFonts w:ascii="Liberation Serif" w:hAnsi="Liberation Serif" w:cs="Liberation Serif"/>
              </w:rPr>
            </w:pPr>
            <w:r w:rsidRPr="006E7EA9">
              <w:rPr>
                <w:rFonts w:ascii="Liberation Serif" w:hAnsi="Liberation Serif" w:cs="Liberation Serif"/>
              </w:rPr>
              <w:t>(по согласованию)</w:t>
            </w:r>
          </w:p>
        </w:tc>
      </w:tr>
      <w:tr w:rsidR="009C1380" w:rsidRPr="008279C6" w14:paraId="4B140F21" w14:textId="77777777" w:rsidTr="003B3452">
        <w:tc>
          <w:tcPr>
            <w:tcW w:w="945" w:type="dxa"/>
          </w:tcPr>
          <w:p w14:paraId="624715B4" w14:textId="5BECF280" w:rsidR="009C1380" w:rsidRDefault="00920DBD" w:rsidP="00A56D9B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  <w:r w:rsidRPr="00D209DC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7130" w:type="dxa"/>
          </w:tcPr>
          <w:p w14:paraId="5C189426" w14:textId="0BD41509" w:rsidR="009C1380" w:rsidRPr="006E7EA9" w:rsidRDefault="009C1380" w:rsidP="00A56D9B">
            <w:pPr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9C1380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>Обеспечение присутствия государственных символов Российской Федерации во всех сферах общественной жизни детей и молодежи</w:t>
            </w:r>
          </w:p>
        </w:tc>
        <w:tc>
          <w:tcPr>
            <w:tcW w:w="2410" w:type="dxa"/>
          </w:tcPr>
          <w:p w14:paraId="35F85603" w14:textId="139C95E2" w:rsidR="009C1380" w:rsidRDefault="009C1380" w:rsidP="00A56D9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постоянно</w:t>
            </w:r>
          </w:p>
        </w:tc>
        <w:tc>
          <w:tcPr>
            <w:tcW w:w="4071" w:type="dxa"/>
          </w:tcPr>
          <w:p w14:paraId="5C4EB740" w14:textId="77777777" w:rsidR="009C1380" w:rsidRDefault="009C1380" w:rsidP="009C138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9C6">
              <w:rPr>
                <w:rFonts w:ascii="Liberation Serif" w:hAnsi="Liberation Serif" w:cs="Liberation Serif"/>
                <w:sz w:val="24"/>
                <w:szCs w:val="24"/>
              </w:rPr>
              <w:t>Управление образованием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14:paraId="52D8EEB6" w14:textId="77777777" w:rsidR="009C1380" w:rsidRDefault="009C1380" w:rsidP="009C138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Управление культуры,</w:t>
            </w:r>
          </w:p>
          <w:p w14:paraId="1098054C" w14:textId="77777777" w:rsidR="009C1380" w:rsidRDefault="009C1380" w:rsidP="009C138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СПО</w:t>
            </w:r>
          </w:p>
          <w:p w14:paraId="130893A0" w14:textId="474FE000" w:rsidR="009C1380" w:rsidRDefault="009C1380" w:rsidP="009C138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1380">
              <w:rPr>
                <w:rFonts w:ascii="Liberation Serif" w:hAnsi="Liberation Serif" w:cs="Liberation Serif"/>
                <w:sz w:val="24"/>
                <w:szCs w:val="24"/>
              </w:rPr>
              <w:t>(по согласованию)</w:t>
            </w:r>
          </w:p>
        </w:tc>
      </w:tr>
      <w:tr w:rsidR="00A56D9B" w:rsidRPr="008279C6" w14:paraId="12BA15CE" w14:textId="77777777" w:rsidTr="0047127D">
        <w:trPr>
          <w:trHeight w:val="476"/>
        </w:trPr>
        <w:tc>
          <w:tcPr>
            <w:tcW w:w="14556" w:type="dxa"/>
            <w:gridSpan w:val="4"/>
            <w:vAlign w:val="center"/>
          </w:tcPr>
          <w:p w14:paraId="5387905D" w14:textId="63AF6CB1" w:rsidR="00A56D9B" w:rsidRPr="008279C6" w:rsidRDefault="00A56D9B" w:rsidP="00D209D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9C6">
              <w:rPr>
                <w:rFonts w:ascii="Liberation Serif" w:hAnsi="Liberation Serif" w:cs="Liberation Serif"/>
                <w:sz w:val="24"/>
                <w:szCs w:val="24"/>
              </w:rPr>
              <w:t xml:space="preserve">Раздел 2. </w:t>
            </w:r>
            <w:r w:rsidR="00D209DC">
              <w:rPr>
                <w:rFonts w:ascii="Liberation Serif" w:hAnsi="Liberation Serif"/>
                <w:sz w:val="24"/>
                <w:szCs w:val="24"/>
              </w:rPr>
              <w:t>ОСНОВНЫЕ</w:t>
            </w:r>
            <w:r w:rsidR="00D35C80" w:rsidRPr="008279C6">
              <w:rPr>
                <w:rFonts w:ascii="Liberation Serif" w:hAnsi="Liberation Serif"/>
                <w:sz w:val="24"/>
                <w:szCs w:val="24"/>
              </w:rPr>
              <w:t xml:space="preserve"> МЕРОПРИЯТИЯ</w:t>
            </w:r>
          </w:p>
        </w:tc>
      </w:tr>
      <w:tr w:rsidR="006E7EA9" w:rsidRPr="008279C6" w14:paraId="529BD596" w14:textId="77777777" w:rsidTr="0047127D">
        <w:trPr>
          <w:trHeight w:val="476"/>
        </w:trPr>
        <w:tc>
          <w:tcPr>
            <w:tcW w:w="14556" w:type="dxa"/>
            <w:gridSpan w:val="4"/>
            <w:vAlign w:val="center"/>
          </w:tcPr>
          <w:p w14:paraId="1289FC2C" w14:textId="15213547" w:rsidR="006E7EA9" w:rsidRPr="008279C6" w:rsidRDefault="006E7EA9" w:rsidP="006E7EA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 Мероприятия в образовательных организациях</w:t>
            </w:r>
            <w:r w:rsidR="009C1380">
              <w:rPr>
                <w:rFonts w:ascii="Liberation Serif" w:hAnsi="Liberation Serif" w:cs="Liberation Serif"/>
                <w:sz w:val="24"/>
                <w:szCs w:val="24"/>
              </w:rPr>
              <w:t xml:space="preserve"> и учреждениях культуры</w:t>
            </w:r>
          </w:p>
        </w:tc>
      </w:tr>
      <w:tr w:rsidR="00920DBD" w:rsidRPr="008279C6" w14:paraId="57DF57A1" w14:textId="77777777" w:rsidTr="00D209DC">
        <w:trPr>
          <w:trHeight w:val="1436"/>
        </w:trPr>
        <w:tc>
          <w:tcPr>
            <w:tcW w:w="945" w:type="dxa"/>
          </w:tcPr>
          <w:p w14:paraId="6D6AD43B" w14:textId="674BDFEF" w:rsidR="00920DBD" w:rsidRPr="00D209DC" w:rsidRDefault="00920DBD" w:rsidP="00920D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09DC">
              <w:rPr>
                <w:rFonts w:ascii="Liberation Serif" w:hAnsi="Liberation Serif"/>
                <w:sz w:val="24"/>
                <w:szCs w:val="24"/>
              </w:rPr>
              <w:lastRenderedPageBreak/>
              <w:t>8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7130" w:type="dxa"/>
          </w:tcPr>
          <w:p w14:paraId="365CD7F7" w14:textId="6D3CD78D" w:rsidR="00920DBD" w:rsidRPr="00D209DC" w:rsidRDefault="00920DBD" w:rsidP="00920DBD">
            <w:pPr>
              <w:rPr>
                <w:rFonts w:ascii="Liberation Serif" w:hAnsi="Liberation Serif"/>
                <w:sz w:val="24"/>
                <w:szCs w:val="24"/>
              </w:rPr>
            </w:pPr>
            <w:r w:rsidRPr="00D209DC">
              <w:rPr>
                <w:rFonts w:ascii="Liberation Serif" w:hAnsi="Liberation Serif"/>
                <w:sz w:val="24"/>
                <w:szCs w:val="24"/>
              </w:rPr>
              <w:t xml:space="preserve">Организация и проведение мероприятий, посвященных государственным праздникам Российской Федерации, памятным датам и памятным дням и формирующих у детей и молодежи чувство общности, принадлежности к истории страны и ее достижениям </w:t>
            </w:r>
          </w:p>
        </w:tc>
        <w:tc>
          <w:tcPr>
            <w:tcW w:w="2410" w:type="dxa"/>
          </w:tcPr>
          <w:p w14:paraId="22D5F460" w14:textId="77777777" w:rsidR="00920DBD" w:rsidRPr="00D209DC" w:rsidRDefault="00920DBD" w:rsidP="00920D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09DC">
              <w:rPr>
                <w:rFonts w:ascii="Liberation Serif" w:hAnsi="Liberation Serif"/>
                <w:sz w:val="24"/>
                <w:szCs w:val="24"/>
              </w:rPr>
              <w:t>постоянно</w:t>
            </w:r>
          </w:p>
        </w:tc>
        <w:tc>
          <w:tcPr>
            <w:tcW w:w="4071" w:type="dxa"/>
          </w:tcPr>
          <w:p w14:paraId="422D91C3" w14:textId="77777777" w:rsidR="00920DBD" w:rsidRDefault="00920DBD" w:rsidP="00920DB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9C6">
              <w:rPr>
                <w:rFonts w:ascii="Liberation Serif" w:hAnsi="Liberation Serif" w:cs="Liberation Serif"/>
                <w:sz w:val="24"/>
                <w:szCs w:val="24"/>
              </w:rPr>
              <w:t>Управление образованием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14:paraId="693DBDE1" w14:textId="77777777" w:rsidR="00920DBD" w:rsidRDefault="00920DBD" w:rsidP="00920DB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Управление культуры,</w:t>
            </w:r>
          </w:p>
          <w:p w14:paraId="5FB6BD8A" w14:textId="77777777" w:rsidR="00920DBD" w:rsidRDefault="00920DBD" w:rsidP="00920DB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СПО</w:t>
            </w:r>
          </w:p>
          <w:p w14:paraId="050CD1F5" w14:textId="5A5BB2B3" w:rsidR="00920DBD" w:rsidRPr="001C7A13" w:rsidRDefault="00920DBD" w:rsidP="00920D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C1380">
              <w:rPr>
                <w:rFonts w:ascii="Liberation Serif" w:hAnsi="Liberation Serif" w:cs="Liberation Serif"/>
                <w:sz w:val="24"/>
                <w:szCs w:val="24"/>
              </w:rPr>
              <w:t>(по согласованию)</w:t>
            </w:r>
          </w:p>
        </w:tc>
      </w:tr>
      <w:tr w:rsidR="00920DBD" w:rsidRPr="008279C6" w14:paraId="7CC4CBC3" w14:textId="77777777" w:rsidTr="00D209DC">
        <w:trPr>
          <w:trHeight w:val="70"/>
        </w:trPr>
        <w:tc>
          <w:tcPr>
            <w:tcW w:w="945" w:type="dxa"/>
          </w:tcPr>
          <w:p w14:paraId="2E319B19" w14:textId="075C0B61" w:rsidR="00920DBD" w:rsidRPr="00D209DC" w:rsidRDefault="00920DBD" w:rsidP="00920D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09DC">
              <w:rPr>
                <w:rFonts w:ascii="Liberation Serif" w:hAnsi="Liberation Serif"/>
                <w:sz w:val="24"/>
                <w:szCs w:val="24"/>
              </w:rPr>
              <w:t>9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7130" w:type="dxa"/>
          </w:tcPr>
          <w:p w14:paraId="4017DF3B" w14:textId="10F19D1B" w:rsidR="00920DBD" w:rsidRPr="00D209DC" w:rsidRDefault="00920DBD" w:rsidP="00920DBD">
            <w:pPr>
              <w:rPr>
                <w:rFonts w:ascii="Liberation Serif" w:hAnsi="Liberation Serif"/>
                <w:sz w:val="24"/>
                <w:szCs w:val="24"/>
              </w:rPr>
            </w:pPr>
            <w:r w:rsidRPr="00D209DC">
              <w:rPr>
                <w:rFonts w:ascii="Liberation Serif" w:hAnsi="Liberation Serif"/>
                <w:sz w:val="24"/>
                <w:szCs w:val="24"/>
              </w:rPr>
              <w:t xml:space="preserve">Развитие исторического краеведения, организация посещения детьми и молодежью объектов культурного наследия (памятников истории и культуры) народов Российской Федерации, памятных мест, городов-героев, городов воинской славы и трудовой доблести </w:t>
            </w:r>
          </w:p>
        </w:tc>
        <w:tc>
          <w:tcPr>
            <w:tcW w:w="2410" w:type="dxa"/>
          </w:tcPr>
          <w:p w14:paraId="6EDBA968" w14:textId="77777777" w:rsidR="00920DBD" w:rsidRPr="00D209DC" w:rsidRDefault="00920DBD" w:rsidP="00920D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09DC">
              <w:rPr>
                <w:rFonts w:ascii="Liberation Serif" w:hAnsi="Liberation Serif"/>
                <w:sz w:val="24"/>
                <w:szCs w:val="24"/>
              </w:rPr>
              <w:t>постоянно</w:t>
            </w:r>
          </w:p>
        </w:tc>
        <w:tc>
          <w:tcPr>
            <w:tcW w:w="4071" w:type="dxa"/>
          </w:tcPr>
          <w:p w14:paraId="09A60D00" w14:textId="0FCBF25E" w:rsidR="00920DBD" w:rsidRDefault="00920DBD" w:rsidP="00920DB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9C6">
              <w:rPr>
                <w:rFonts w:ascii="Liberation Serif" w:hAnsi="Liberation Serif" w:cs="Liberation Serif"/>
                <w:sz w:val="24"/>
                <w:szCs w:val="24"/>
              </w:rPr>
              <w:t>Управление образованием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14:paraId="1E1DAAB6" w14:textId="754BB28B" w:rsidR="00920DBD" w:rsidRDefault="00920DBD" w:rsidP="00920DB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образовательные организации,</w:t>
            </w:r>
          </w:p>
          <w:p w14:paraId="424D6C8D" w14:textId="77777777" w:rsidR="00920DBD" w:rsidRDefault="00920DBD" w:rsidP="00920DB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Управление культуры,</w:t>
            </w:r>
          </w:p>
          <w:p w14:paraId="2F4A35DD" w14:textId="77777777" w:rsidR="00920DBD" w:rsidRDefault="00920DBD" w:rsidP="00920DB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СПО</w:t>
            </w:r>
          </w:p>
          <w:p w14:paraId="7BFEE5DA" w14:textId="4D01348E" w:rsidR="00920DBD" w:rsidRPr="00311AB6" w:rsidRDefault="00920DBD" w:rsidP="00920DBD">
            <w:pPr>
              <w:jc w:val="center"/>
              <w:rPr>
                <w:rFonts w:ascii="Liberation Serif" w:hAnsi="Liberation Serif"/>
              </w:rPr>
            </w:pPr>
            <w:r w:rsidRPr="00311AB6">
              <w:rPr>
                <w:rFonts w:ascii="Liberation Serif" w:hAnsi="Liberation Serif" w:cs="Liberation Serif"/>
              </w:rPr>
              <w:t>(по согласованию)</w:t>
            </w:r>
          </w:p>
        </w:tc>
      </w:tr>
      <w:tr w:rsidR="00920DBD" w:rsidRPr="008279C6" w14:paraId="660A09C6" w14:textId="77777777" w:rsidTr="00D209DC">
        <w:trPr>
          <w:trHeight w:val="909"/>
        </w:trPr>
        <w:tc>
          <w:tcPr>
            <w:tcW w:w="945" w:type="dxa"/>
          </w:tcPr>
          <w:p w14:paraId="24C9E384" w14:textId="2C3D2A74" w:rsidR="00920DBD" w:rsidRPr="00D209DC" w:rsidRDefault="00920DBD" w:rsidP="00920D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09DC">
              <w:rPr>
                <w:rFonts w:ascii="Liberation Serif" w:hAnsi="Liberation Serif"/>
                <w:sz w:val="24"/>
                <w:szCs w:val="24"/>
              </w:rPr>
              <w:t>10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7130" w:type="dxa"/>
          </w:tcPr>
          <w:p w14:paraId="7029F32D" w14:textId="2423A411" w:rsidR="00920DBD" w:rsidRPr="00D209DC" w:rsidRDefault="00920DBD" w:rsidP="00920DBD">
            <w:pPr>
              <w:rPr>
                <w:rFonts w:ascii="Liberation Serif" w:hAnsi="Liberation Serif"/>
                <w:sz w:val="24"/>
                <w:szCs w:val="24"/>
              </w:rPr>
            </w:pPr>
            <w:r w:rsidRPr="00D209DC">
              <w:rPr>
                <w:rFonts w:ascii="Liberation Serif" w:hAnsi="Liberation Serif"/>
                <w:sz w:val="24"/>
                <w:szCs w:val="24"/>
              </w:rPr>
              <w:t>Организация и проведение мероприятий, направленных на противодействие распространению ксенофобии, идеологий нацизма, экстремизма и терроризма среди детей и молодежи</w:t>
            </w:r>
          </w:p>
        </w:tc>
        <w:tc>
          <w:tcPr>
            <w:tcW w:w="2410" w:type="dxa"/>
          </w:tcPr>
          <w:p w14:paraId="1462F658" w14:textId="77777777" w:rsidR="00920DBD" w:rsidRPr="00D209DC" w:rsidRDefault="00920DBD" w:rsidP="00920D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09DC">
              <w:rPr>
                <w:rFonts w:ascii="Liberation Serif" w:hAnsi="Liberation Serif"/>
                <w:sz w:val="24"/>
                <w:szCs w:val="24"/>
              </w:rPr>
              <w:t>постоянно</w:t>
            </w:r>
          </w:p>
        </w:tc>
        <w:tc>
          <w:tcPr>
            <w:tcW w:w="4071" w:type="dxa"/>
          </w:tcPr>
          <w:p w14:paraId="31E6619A" w14:textId="77777777" w:rsidR="00920DBD" w:rsidRDefault="00920DBD" w:rsidP="00920DB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9C6">
              <w:rPr>
                <w:rFonts w:ascii="Liberation Serif" w:hAnsi="Liberation Serif" w:cs="Liberation Serif"/>
                <w:sz w:val="24"/>
                <w:szCs w:val="24"/>
              </w:rPr>
              <w:t>Управление образованием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14:paraId="6E3B31AD" w14:textId="77777777" w:rsidR="00920DBD" w:rsidRDefault="00920DBD" w:rsidP="00920DB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Управление культуры,</w:t>
            </w:r>
          </w:p>
          <w:p w14:paraId="6FEDA6CA" w14:textId="77777777" w:rsidR="00920DBD" w:rsidRDefault="00920DBD" w:rsidP="00920DB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СПО</w:t>
            </w:r>
          </w:p>
          <w:p w14:paraId="33913E26" w14:textId="0B2497C9" w:rsidR="00920DBD" w:rsidRPr="00311AB6" w:rsidRDefault="00920DBD" w:rsidP="00920DBD">
            <w:pPr>
              <w:jc w:val="center"/>
              <w:rPr>
                <w:rFonts w:ascii="Liberation Serif" w:hAnsi="Liberation Serif"/>
              </w:rPr>
            </w:pPr>
            <w:r w:rsidRPr="00311AB6">
              <w:rPr>
                <w:rFonts w:ascii="Liberation Serif" w:hAnsi="Liberation Serif" w:cs="Liberation Serif"/>
              </w:rPr>
              <w:t>(по согласованию)</w:t>
            </w:r>
          </w:p>
        </w:tc>
      </w:tr>
      <w:tr w:rsidR="00920DBD" w:rsidRPr="008279C6" w14:paraId="6AD80594" w14:textId="77777777" w:rsidTr="003B3452">
        <w:tc>
          <w:tcPr>
            <w:tcW w:w="945" w:type="dxa"/>
          </w:tcPr>
          <w:p w14:paraId="2A25E632" w14:textId="4F9F7ABA" w:rsidR="00920DBD" w:rsidRPr="00D209DC" w:rsidRDefault="00920DBD" w:rsidP="00920D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09DC">
              <w:rPr>
                <w:rFonts w:ascii="Liberation Serif" w:hAnsi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7130" w:type="dxa"/>
          </w:tcPr>
          <w:p w14:paraId="0AFCC9E9" w14:textId="32C2AC02" w:rsidR="00920DBD" w:rsidRPr="00D209DC" w:rsidRDefault="00920DBD" w:rsidP="00920DBD">
            <w:pPr>
              <w:rPr>
                <w:rFonts w:ascii="Liberation Serif" w:hAnsi="Liberation Serif"/>
                <w:sz w:val="24"/>
                <w:szCs w:val="24"/>
              </w:rPr>
            </w:pPr>
            <w:r w:rsidRPr="00D209DC">
              <w:rPr>
                <w:rFonts w:ascii="Liberation Serif" w:hAnsi="Liberation Serif"/>
                <w:sz w:val="24"/>
                <w:szCs w:val="24"/>
              </w:rPr>
              <w:t xml:space="preserve">Поддержка проектов, направленных на сохранение и укрепление традиционных российских духовно-нравственных ценностей как основы общероссийской гражданской идентичности (гражданского самосознания) и российской самобытности, на продвижение положительного опыта межкультурного и межнационального (межэтнического) взаимодействия </w:t>
            </w:r>
          </w:p>
        </w:tc>
        <w:tc>
          <w:tcPr>
            <w:tcW w:w="2410" w:type="dxa"/>
          </w:tcPr>
          <w:p w14:paraId="1EDA9689" w14:textId="77777777" w:rsidR="00920DBD" w:rsidRPr="008279C6" w:rsidRDefault="00920DBD" w:rsidP="00920D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279C6">
              <w:rPr>
                <w:rFonts w:ascii="Liberation Serif" w:hAnsi="Liberation Serif"/>
                <w:sz w:val="24"/>
                <w:szCs w:val="24"/>
              </w:rPr>
              <w:t>постоянно</w:t>
            </w:r>
          </w:p>
        </w:tc>
        <w:tc>
          <w:tcPr>
            <w:tcW w:w="4071" w:type="dxa"/>
          </w:tcPr>
          <w:p w14:paraId="47FF15DD" w14:textId="77777777" w:rsidR="00920DBD" w:rsidRDefault="00920DBD" w:rsidP="00920DB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9C6">
              <w:rPr>
                <w:rFonts w:ascii="Liberation Serif" w:hAnsi="Liberation Serif" w:cs="Liberation Serif"/>
                <w:sz w:val="24"/>
                <w:szCs w:val="24"/>
              </w:rPr>
              <w:t>Управление образованием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14:paraId="1FF68F16" w14:textId="77777777" w:rsidR="00920DBD" w:rsidRDefault="00920DBD" w:rsidP="00920DB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Управление культуры,</w:t>
            </w:r>
          </w:p>
          <w:p w14:paraId="50DC03A0" w14:textId="77777777" w:rsidR="00920DBD" w:rsidRDefault="00920DBD" w:rsidP="00920DB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СПО</w:t>
            </w:r>
          </w:p>
          <w:p w14:paraId="42CDC3A9" w14:textId="2383F9A7" w:rsidR="00920DBD" w:rsidRPr="00311AB6" w:rsidRDefault="00920DBD" w:rsidP="00920DBD">
            <w:pPr>
              <w:jc w:val="center"/>
              <w:rPr>
                <w:rFonts w:ascii="Liberation Serif" w:hAnsi="Liberation Serif"/>
              </w:rPr>
            </w:pPr>
            <w:r w:rsidRPr="00311AB6">
              <w:rPr>
                <w:rFonts w:ascii="Liberation Serif" w:hAnsi="Liberation Serif" w:cs="Liberation Serif"/>
              </w:rPr>
              <w:t>(по согласованию)</w:t>
            </w:r>
          </w:p>
        </w:tc>
      </w:tr>
      <w:tr w:rsidR="00920DBD" w:rsidRPr="008279C6" w14:paraId="0CB30EC3" w14:textId="77777777" w:rsidTr="00D209DC">
        <w:trPr>
          <w:trHeight w:val="1187"/>
        </w:trPr>
        <w:tc>
          <w:tcPr>
            <w:tcW w:w="945" w:type="dxa"/>
          </w:tcPr>
          <w:p w14:paraId="7C5B0123" w14:textId="121CF56E" w:rsidR="00920DBD" w:rsidRPr="00D209DC" w:rsidRDefault="00920DBD" w:rsidP="00920D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10A09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7130" w:type="dxa"/>
          </w:tcPr>
          <w:p w14:paraId="4A479E04" w14:textId="7D167C30" w:rsidR="00920DBD" w:rsidRPr="00D209DC" w:rsidRDefault="00920DBD" w:rsidP="00920DBD">
            <w:pPr>
              <w:rPr>
                <w:rFonts w:ascii="Liberation Serif" w:hAnsi="Liberation Serif"/>
                <w:sz w:val="24"/>
                <w:szCs w:val="24"/>
              </w:rPr>
            </w:pPr>
            <w:r w:rsidRPr="00D209DC">
              <w:rPr>
                <w:rFonts w:ascii="Liberation Serif" w:hAnsi="Liberation Serif"/>
                <w:sz w:val="24"/>
                <w:szCs w:val="24"/>
              </w:rPr>
              <w:t xml:space="preserve">Проведение фестивалей, конкурсов, выставок, ярмарок, праздников, организация творческих лабораторий, форумов и иных мероприятий, направленных на сохранение и развитие культуры русского народа </w:t>
            </w:r>
          </w:p>
        </w:tc>
        <w:tc>
          <w:tcPr>
            <w:tcW w:w="2410" w:type="dxa"/>
          </w:tcPr>
          <w:p w14:paraId="3885D47F" w14:textId="77777777" w:rsidR="00920DBD" w:rsidRPr="008279C6" w:rsidRDefault="00920DBD" w:rsidP="00920D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279C6">
              <w:rPr>
                <w:rFonts w:ascii="Liberation Serif" w:hAnsi="Liberation Serif"/>
                <w:sz w:val="24"/>
                <w:szCs w:val="24"/>
              </w:rPr>
              <w:t>постоянно</w:t>
            </w:r>
          </w:p>
        </w:tc>
        <w:tc>
          <w:tcPr>
            <w:tcW w:w="4071" w:type="dxa"/>
          </w:tcPr>
          <w:p w14:paraId="190D3E0F" w14:textId="77777777" w:rsidR="00920DBD" w:rsidRDefault="00920DBD" w:rsidP="00920DB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9C6">
              <w:rPr>
                <w:rFonts w:ascii="Liberation Serif" w:hAnsi="Liberation Serif" w:cs="Liberation Serif"/>
                <w:sz w:val="24"/>
                <w:szCs w:val="24"/>
              </w:rPr>
              <w:t>Управление образованием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14:paraId="2C127661" w14:textId="77777777" w:rsidR="00920DBD" w:rsidRDefault="00920DBD" w:rsidP="00920DB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Управление культуры,</w:t>
            </w:r>
          </w:p>
          <w:p w14:paraId="5B54322A" w14:textId="77777777" w:rsidR="00920DBD" w:rsidRDefault="00920DBD" w:rsidP="00920DB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СПО</w:t>
            </w:r>
          </w:p>
          <w:p w14:paraId="0135EC33" w14:textId="481567AC" w:rsidR="00920DBD" w:rsidRPr="00311AB6" w:rsidRDefault="00920DBD" w:rsidP="00920DBD">
            <w:pPr>
              <w:jc w:val="center"/>
              <w:rPr>
                <w:rFonts w:ascii="Liberation Serif" w:hAnsi="Liberation Serif"/>
              </w:rPr>
            </w:pPr>
            <w:r w:rsidRPr="00311AB6">
              <w:rPr>
                <w:rFonts w:ascii="Liberation Serif" w:hAnsi="Liberation Serif" w:cs="Liberation Serif"/>
              </w:rPr>
              <w:t>(по согласованию)</w:t>
            </w:r>
          </w:p>
        </w:tc>
      </w:tr>
      <w:tr w:rsidR="00920DBD" w:rsidRPr="008279C6" w14:paraId="37A561B2" w14:textId="77777777" w:rsidTr="00D209DC">
        <w:trPr>
          <w:trHeight w:val="611"/>
        </w:trPr>
        <w:tc>
          <w:tcPr>
            <w:tcW w:w="945" w:type="dxa"/>
          </w:tcPr>
          <w:p w14:paraId="4C4A0517" w14:textId="541C0C7A" w:rsidR="00920DBD" w:rsidRPr="00310A09" w:rsidRDefault="00920DBD" w:rsidP="00920DB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10A09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7130" w:type="dxa"/>
          </w:tcPr>
          <w:p w14:paraId="737314D5" w14:textId="099C15AC" w:rsidR="00920DBD" w:rsidRPr="00310A09" w:rsidRDefault="00920DBD" w:rsidP="00920DBD">
            <w:pP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310A09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участия во Всероссийской просветительской акции «Диктант Победы» </w:t>
            </w:r>
          </w:p>
        </w:tc>
        <w:tc>
          <w:tcPr>
            <w:tcW w:w="2410" w:type="dxa"/>
          </w:tcPr>
          <w:p w14:paraId="20F3368D" w14:textId="2D4E689E" w:rsidR="00920DBD" w:rsidRPr="00310A09" w:rsidRDefault="00920DBD" w:rsidP="00920DBD">
            <w:pPr>
              <w:jc w:val="center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</w:p>
        </w:tc>
        <w:tc>
          <w:tcPr>
            <w:tcW w:w="4071" w:type="dxa"/>
          </w:tcPr>
          <w:p w14:paraId="78371955" w14:textId="77777777" w:rsidR="00920DBD" w:rsidRDefault="00920DBD" w:rsidP="00920DB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9C6">
              <w:rPr>
                <w:rFonts w:ascii="Liberation Serif" w:hAnsi="Liberation Serif" w:cs="Liberation Serif"/>
                <w:sz w:val="24"/>
                <w:szCs w:val="24"/>
              </w:rPr>
              <w:t>Управление образованием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14:paraId="74D3C8A3" w14:textId="77777777" w:rsidR="00920DBD" w:rsidRDefault="00920DBD" w:rsidP="00920DB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Управление культуры,</w:t>
            </w:r>
          </w:p>
          <w:p w14:paraId="7BC511AB" w14:textId="77777777" w:rsidR="00920DBD" w:rsidRDefault="00920DBD" w:rsidP="00920DB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СПО</w:t>
            </w:r>
          </w:p>
          <w:p w14:paraId="2D808CC6" w14:textId="5243C215" w:rsidR="00920DBD" w:rsidRPr="00311AB6" w:rsidRDefault="00920DBD" w:rsidP="00920DBD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311AB6">
              <w:rPr>
                <w:rFonts w:ascii="Liberation Serif" w:hAnsi="Liberation Serif" w:cs="Liberation Serif"/>
              </w:rPr>
              <w:t>(по согласованию)</w:t>
            </w:r>
          </w:p>
        </w:tc>
      </w:tr>
      <w:tr w:rsidR="00920DBD" w:rsidRPr="008279C6" w14:paraId="34F72E17" w14:textId="77777777" w:rsidTr="003B3452">
        <w:tc>
          <w:tcPr>
            <w:tcW w:w="945" w:type="dxa"/>
          </w:tcPr>
          <w:p w14:paraId="5EA1B45E" w14:textId="0FB51B72" w:rsidR="00920DBD" w:rsidRPr="00310A09" w:rsidRDefault="00920DBD" w:rsidP="00920DB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10A09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7130" w:type="dxa"/>
          </w:tcPr>
          <w:p w14:paraId="6EDCBC3E" w14:textId="43F82C7E" w:rsidR="00920DBD" w:rsidRPr="00310A09" w:rsidRDefault="00920DBD" w:rsidP="00920DB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10A09">
              <w:rPr>
                <w:rFonts w:ascii="Liberation Serif" w:hAnsi="Liberation Serif" w:cs="Liberation Serif"/>
                <w:sz w:val="24"/>
                <w:szCs w:val="24"/>
              </w:rPr>
              <w:t>Организация участия во Всероссийской просветительской акции «Большой этнографический диктант»</w:t>
            </w:r>
          </w:p>
        </w:tc>
        <w:tc>
          <w:tcPr>
            <w:tcW w:w="2410" w:type="dxa"/>
          </w:tcPr>
          <w:p w14:paraId="252E8C3D" w14:textId="77777777" w:rsidR="00920DBD" w:rsidRPr="00310A09" w:rsidRDefault="00920DBD" w:rsidP="00920DB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10A09">
              <w:rPr>
                <w:rFonts w:ascii="Liberation Serif" w:hAnsi="Liberation Serif" w:cs="Liberation Serif"/>
                <w:sz w:val="24"/>
                <w:szCs w:val="24"/>
              </w:rPr>
              <w:t>постоянно</w:t>
            </w:r>
          </w:p>
        </w:tc>
        <w:tc>
          <w:tcPr>
            <w:tcW w:w="4071" w:type="dxa"/>
          </w:tcPr>
          <w:p w14:paraId="0C798E4D" w14:textId="77777777" w:rsidR="00920DBD" w:rsidRDefault="00920DBD" w:rsidP="00920DB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9C6">
              <w:rPr>
                <w:rFonts w:ascii="Liberation Serif" w:hAnsi="Liberation Serif" w:cs="Liberation Serif"/>
                <w:sz w:val="24"/>
                <w:szCs w:val="24"/>
              </w:rPr>
              <w:t>Управление образованием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14:paraId="2E54DE50" w14:textId="77777777" w:rsidR="00920DBD" w:rsidRDefault="00920DBD" w:rsidP="00920DB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Управление культуры,</w:t>
            </w:r>
          </w:p>
          <w:p w14:paraId="08E181B3" w14:textId="77777777" w:rsidR="00920DBD" w:rsidRDefault="00920DBD" w:rsidP="00920DB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СПО</w:t>
            </w:r>
          </w:p>
          <w:p w14:paraId="05C6C16D" w14:textId="4E397350" w:rsidR="00920DBD" w:rsidRPr="008279C6" w:rsidRDefault="00920DBD" w:rsidP="00920DB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11AB6">
              <w:rPr>
                <w:rFonts w:ascii="Liberation Serif" w:hAnsi="Liberation Serif" w:cs="Liberation Serif"/>
              </w:rPr>
              <w:t>(по согласованию</w:t>
            </w:r>
            <w:r w:rsidRPr="009C1380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  <w:tr w:rsidR="00920DBD" w:rsidRPr="008279C6" w14:paraId="5CC81F95" w14:textId="77777777" w:rsidTr="003B3452">
        <w:tc>
          <w:tcPr>
            <w:tcW w:w="945" w:type="dxa"/>
          </w:tcPr>
          <w:p w14:paraId="09B00ABD" w14:textId="65EF47B2" w:rsidR="00920DBD" w:rsidRPr="00310A09" w:rsidRDefault="00920DBD" w:rsidP="00920DB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7130" w:type="dxa"/>
          </w:tcPr>
          <w:p w14:paraId="4198BB18" w14:textId="22CFC2C7" w:rsidR="00920DBD" w:rsidRPr="00310A09" w:rsidRDefault="00920DBD" w:rsidP="00920DB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10A09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мероприятий по укреплению гражданского единства, </w:t>
            </w:r>
            <w:r w:rsidRPr="00310A0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гармонизации межнациональных отношений и профилактике экстремизма, предупреждению конфликтов на национальной и религиозной почве </w:t>
            </w:r>
          </w:p>
        </w:tc>
        <w:tc>
          <w:tcPr>
            <w:tcW w:w="2410" w:type="dxa"/>
          </w:tcPr>
          <w:p w14:paraId="1B4E57AB" w14:textId="77777777" w:rsidR="00920DBD" w:rsidRPr="00310A09" w:rsidRDefault="00920DBD" w:rsidP="00920DB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10A0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4071" w:type="dxa"/>
          </w:tcPr>
          <w:p w14:paraId="0D09A240" w14:textId="77777777" w:rsidR="00920DBD" w:rsidRDefault="00920DBD" w:rsidP="00920DB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79C6">
              <w:rPr>
                <w:rFonts w:ascii="Liberation Serif" w:hAnsi="Liberation Serif" w:cs="Liberation Serif"/>
                <w:sz w:val="24"/>
                <w:szCs w:val="24"/>
              </w:rPr>
              <w:t>Управление образованием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14:paraId="45A23117" w14:textId="77777777" w:rsidR="00920DBD" w:rsidRDefault="00920DBD" w:rsidP="00920DB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Управление культуры,</w:t>
            </w:r>
          </w:p>
          <w:p w14:paraId="7A420FE6" w14:textId="77777777" w:rsidR="00920DBD" w:rsidRDefault="00920DBD" w:rsidP="00920DB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СПО</w:t>
            </w:r>
          </w:p>
          <w:p w14:paraId="27860DB2" w14:textId="5368F4DF" w:rsidR="00920DBD" w:rsidRPr="00311AB6" w:rsidRDefault="00920DBD" w:rsidP="00920DBD">
            <w:pPr>
              <w:jc w:val="center"/>
              <w:rPr>
                <w:rFonts w:ascii="Liberation Serif" w:hAnsi="Liberation Serif"/>
              </w:rPr>
            </w:pPr>
            <w:r w:rsidRPr="00311AB6">
              <w:rPr>
                <w:rFonts w:ascii="Liberation Serif" w:hAnsi="Liberation Serif" w:cs="Liberation Serif"/>
              </w:rPr>
              <w:t>(по согласованию)</w:t>
            </w:r>
          </w:p>
        </w:tc>
      </w:tr>
      <w:tr w:rsidR="00310A09" w:rsidRPr="008279C6" w14:paraId="383F7B0B" w14:textId="77777777" w:rsidTr="007C2615">
        <w:trPr>
          <w:trHeight w:val="476"/>
        </w:trPr>
        <w:tc>
          <w:tcPr>
            <w:tcW w:w="14556" w:type="dxa"/>
            <w:gridSpan w:val="4"/>
            <w:vAlign w:val="center"/>
          </w:tcPr>
          <w:p w14:paraId="4506FDB2" w14:textId="568B3937" w:rsidR="00310A09" w:rsidRPr="008279C6" w:rsidRDefault="00310A09" w:rsidP="00311AB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2</w:t>
            </w:r>
            <w:r w:rsidRPr="008279C6">
              <w:rPr>
                <w:rFonts w:ascii="Liberation Serif" w:hAnsi="Liberation Serif"/>
                <w:sz w:val="24"/>
                <w:szCs w:val="24"/>
              </w:rPr>
              <w:t>.</w:t>
            </w:r>
            <w:r w:rsidR="00311AB6">
              <w:rPr>
                <w:rFonts w:ascii="Liberation Serif" w:hAnsi="Liberation Serif"/>
                <w:sz w:val="24"/>
                <w:szCs w:val="24"/>
              </w:rPr>
              <w:t>2</w:t>
            </w:r>
            <w:r w:rsidRPr="008279C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209DC">
              <w:rPr>
                <w:rFonts w:ascii="Liberation Serif" w:hAnsi="Liberation Serif"/>
                <w:sz w:val="24"/>
                <w:szCs w:val="24"/>
              </w:rPr>
              <w:t xml:space="preserve">Содействие в адаптации иностранных граждан на территории </w:t>
            </w:r>
            <w:r w:rsidRPr="00D209D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Городского округа «город Ирбит» Свердловской области</w:t>
            </w:r>
          </w:p>
        </w:tc>
      </w:tr>
      <w:tr w:rsidR="00310A09" w:rsidRPr="008279C6" w14:paraId="0E29AEB8" w14:textId="77777777" w:rsidTr="0083234F">
        <w:trPr>
          <w:trHeight w:val="703"/>
        </w:trPr>
        <w:tc>
          <w:tcPr>
            <w:tcW w:w="945" w:type="dxa"/>
          </w:tcPr>
          <w:p w14:paraId="7660259E" w14:textId="77777777" w:rsidR="00310A09" w:rsidRPr="008279C6" w:rsidRDefault="00310A09" w:rsidP="00310A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279C6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7130" w:type="dxa"/>
          </w:tcPr>
          <w:p w14:paraId="0C719511" w14:textId="7ABD5255" w:rsidR="00310A09" w:rsidRPr="008279C6" w:rsidRDefault="00310A09" w:rsidP="00310A0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Проведение информационных встреч иностранными гражданами, </w:t>
            </w:r>
            <w:r w:rsidRPr="00D829D1">
              <w:rPr>
                <w:rFonts w:ascii="Liberation Serif" w:eastAsia="Liberation Serif" w:hAnsi="Liberation Serif" w:cs="Liberation Serif"/>
                <w:iCs/>
                <w:sz w:val="24"/>
                <w:szCs w:val="24"/>
              </w:rPr>
              <w:t>осуществляющими трудовую деятельность на территории городского округа</w:t>
            </w:r>
            <w:r>
              <w:rPr>
                <w:rFonts w:ascii="Liberation Serif" w:eastAsia="Liberation Serif" w:hAnsi="Liberation Serif" w:cs="Liberation Serif"/>
                <w:iCs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на их рабочих местах в рамках реализации адаптационного курса для иностранных граждан</w:t>
            </w:r>
          </w:p>
        </w:tc>
        <w:tc>
          <w:tcPr>
            <w:tcW w:w="2410" w:type="dxa"/>
          </w:tcPr>
          <w:p w14:paraId="7C706392" w14:textId="18BEF58F" w:rsidR="00310A09" w:rsidRPr="008279C6" w:rsidRDefault="00310A09" w:rsidP="00310A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279C6">
              <w:rPr>
                <w:rFonts w:ascii="Liberation Serif" w:hAnsi="Liberation Serif"/>
                <w:sz w:val="24"/>
                <w:szCs w:val="24"/>
              </w:rPr>
              <w:t>еже</w:t>
            </w:r>
            <w:r>
              <w:rPr>
                <w:rFonts w:ascii="Liberation Serif" w:hAnsi="Liberation Serif"/>
                <w:sz w:val="24"/>
                <w:szCs w:val="24"/>
              </w:rPr>
              <w:t>квартально</w:t>
            </w:r>
          </w:p>
        </w:tc>
        <w:tc>
          <w:tcPr>
            <w:tcW w:w="4071" w:type="dxa"/>
          </w:tcPr>
          <w:p w14:paraId="4D423673" w14:textId="131E1B2F" w:rsidR="00310A09" w:rsidRDefault="00310A09" w:rsidP="00310A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ОВМ</w:t>
            </w:r>
          </w:p>
          <w:p w14:paraId="1EDD84C1" w14:textId="77777777" w:rsidR="00310A09" w:rsidRDefault="00310A09" w:rsidP="00310A09">
            <w:pPr>
              <w:jc w:val="center"/>
              <w:rPr>
                <w:rFonts w:ascii="Liberation Serif" w:hAnsi="Liberation Serif" w:cs="Liberation Serif"/>
              </w:rPr>
            </w:pPr>
            <w:r w:rsidRPr="006E7EA9">
              <w:rPr>
                <w:rFonts w:ascii="Liberation Serif" w:hAnsi="Liberation Serif" w:cs="Liberation Serif"/>
              </w:rPr>
              <w:t>(по согласованию)</w:t>
            </w:r>
            <w:r>
              <w:rPr>
                <w:rFonts w:ascii="Liberation Serif" w:hAnsi="Liberation Serif" w:cs="Liberation Serif"/>
              </w:rPr>
              <w:t xml:space="preserve">, </w:t>
            </w:r>
          </w:p>
          <w:p w14:paraId="2EEBF8C5" w14:textId="77777777" w:rsidR="00310A09" w:rsidRDefault="00310A09" w:rsidP="00310A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администрация </w:t>
            </w:r>
          </w:p>
          <w:p w14:paraId="58593149" w14:textId="77777777" w:rsidR="00310A09" w:rsidRDefault="00310A09" w:rsidP="00310A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отдел ГЗиОБ,</w:t>
            </w:r>
          </w:p>
          <w:p w14:paraId="5D876A0D" w14:textId="77777777" w:rsidR="00311AB6" w:rsidRDefault="00311AB6" w:rsidP="00310A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ЦЗН</w:t>
            </w:r>
          </w:p>
          <w:p w14:paraId="2DBEDCCF" w14:textId="663A5847" w:rsidR="00311AB6" w:rsidRPr="00311AB6" w:rsidRDefault="00311AB6" w:rsidP="00310A09">
            <w:pPr>
              <w:jc w:val="center"/>
              <w:rPr>
                <w:rFonts w:ascii="Liberation Serif" w:hAnsi="Liberation Serif"/>
              </w:rPr>
            </w:pPr>
            <w:r w:rsidRPr="00311AB6">
              <w:rPr>
                <w:rFonts w:ascii="Liberation Serif" w:hAnsi="Liberation Serif"/>
              </w:rPr>
              <w:t>(по согласованию)</w:t>
            </w:r>
          </w:p>
        </w:tc>
      </w:tr>
      <w:tr w:rsidR="00310A09" w:rsidRPr="008279C6" w14:paraId="670C0BA8" w14:textId="77777777" w:rsidTr="00D87413">
        <w:trPr>
          <w:trHeight w:val="409"/>
        </w:trPr>
        <w:tc>
          <w:tcPr>
            <w:tcW w:w="945" w:type="dxa"/>
          </w:tcPr>
          <w:p w14:paraId="71C96D07" w14:textId="0576974B" w:rsidR="00310A09" w:rsidRPr="008279C6" w:rsidRDefault="00310A09" w:rsidP="00310A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17.</w:t>
            </w:r>
          </w:p>
        </w:tc>
        <w:tc>
          <w:tcPr>
            <w:tcW w:w="7130" w:type="dxa"/>
          </w:tcPr>
          <w:p w14:paraId="5768AC30" w14:textId="78BA579B" w:rsidR="00310A09" w:rsidRDefault="00310A09" w:rsidP="00310A0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Рассылка</w:t>
            </w:r>
            <w:r>
              <w:t xml:space="preserve"> </w:t>
            </w:r>
            <w:r w:rsidRPr="00D829D1">
              <w:rPr>
                <w:rFonts w:ascii="Liberation Serif" w:hAnsi="Liberation Serif"/>
                <w:sz w:val="24"/>
                <w:szCs w:val="24"/>
              </w:rPr>
              <w:t>информационного бюллетеня для иностранных граждан с информацией о государственных праздниках, памятных датах и об изменениях в миграционном законодательстве</w:t>
            </w:r>
          </w:p>
        </w:tc>
        <w:tc>
          <w:tcPr>
            <w:tcW w:w="2410" w:type="dxa"/>
          </w:tcPr>
          <w:p w14:paraId="65A29702" w14:textId="04DA9652" w:rsidR="00310A09" w:rsidRPr="008279C6" w:rsidRDefault="00310A09" w:rsidP="00310A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раз в месяц</w:t>
            </w:r>
          </w:p>
        </w:tc>
        <w:tc>
          <w:tcPr>
            <w:tcW w:w="4071" w:type="dxa"/>
          </w:tcPr>
          <w:p w14:paraId="6FA64227" w14:textId="77777777" w:rsidR="00310A09" w:rsidRDefault="00310A09" w:rsidP="00310A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администрация </w:t>
            </w:r>
          </w:p>
          <w:p w14:paraId="2988254F" w14:textId="6EA94AC4" w:rsidR="00310A09" w:rsidRPr="008279C6" w:rsidRDefault="00310A09" w:rsidP="00310A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отдел ГЗиОБ</w:t>
            </w:r>
          </w:p>
        </w:tc>
      </w:tr>
      <w:tr w:rsidR="00310A09" w:rsidRPr="008279C6" w14:paraId="6FD1738B" w14:textId="77777777" w:rsidTr="0083234F">
        <w:trPr>
          <w:trHeight w:val="703"/>
        </w:trPr>
        <w:tc>
          <w:tcPr>
            <w:tcW w:w="945" w:type="dxa"/>
          </w:tcPr>
          <w:p w14:paraId="7143AA7B" w14:textId="6102FFF2" w:rsidR="00310A09" w:rsidRDefault="00310A09" w:rsidP="00310A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18.</w:t>
            </w:r>
          </w:p>
        </w:tc>
        <w:tc>
          <w:tcPr>
            <w:tcW w:w="7130" w:type="dxa"/>
          </w:tcPr>
          <w:p w14:paraId="4BF0317C" w14:textId="2A157517" w:rsidR="00310A09" w:rsidRDefault="00310A09" w:rsidP="00310A0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Размещение информации в </w:t>
            </w:r>
            <w:r w:rsidRPr="00D874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раздел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Pr="00D874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посвященно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</w:t>
            </w:r>
            <w:r w:rsidRPr="00D874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вопросам адаптации иностранных граждан на официальном сайте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администрации </w:t>
            </w:r>
            <w:r w:rsidRPr="00D209D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Городского округа «город Ирбит» Свердловской области</w:t>
            </w:r>
            <w:r w:rsidRPr="00D874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</w:t>
            </w:r>
            <w:hyperlink r:id="rId11" w:history="1">
              <w:r w:rsidRPr="00565FE7">
                <w:rPr>
                  <w:rStyle w:val="af8"/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https://moirbit.ru/obschestvo/obschestvennaya_bezopasnost/ugolok-inostrannogo-grajdanina/</w:t>
              </w:r>
            </w:hyperlink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874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</w:tcPr>
          <w:p w14:paraId="58A7452D" w14:textId="0FA252C5" w:rsidR="00310A09" w:rsidRPr="008279C6" w:rsidRDefault="00310A09" w:rsidP="00310A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постоянно</w:t>
            </w:r>
          </w:p>
        </w:tc>
        <w:tc>
          <w:tcPr>
            <w:tcW w:w="4071" w:type="dxa"/>
          </w:tcPr>
          <w:p w14:paraId="36C0242A" w14:textId="77777777" w:rsidR="00310A09" w:rsidRDefault="00310A09" w:rsidP="00310A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администрация </w:t>
            </w:r>
          </w:p>
          <w:p w14:paraId="2415B51A" w14:textId="04384278" w:rsidR="00310A09" w:rsidRPr="008279C6" w:rsidRDefault="00310A09" w:rsidP="00310A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отдел ГЗиОБ</w:t>
            </w:r>
          </w:p>
        </w:tc>
      </w:tr>
      <w:tr w:rsidR="00310A09" w:rsidRPr="008279C6" w14:paraId="58E478E1" w14:textId="77777777" w:rsidTr="0083234F">
        <w:trPr>
          <w:trHeight w:val="703"/>
        </w:trPr>
        <w:tc>
          <w:tcPr>
            <w:tcW w:w="945" w:type="dxa"/>
          </w:tcPr>
          <w:p w14:paraId="305ED54C" w14:textId="10A62536" w:rsidR="00310A09" w:rsidRDefault="00311AB6" w:rsidP="00310A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19.</w:t>
            </w:r>
          </w:p>
        </w:tc>
        <w:tc>
          <w:tcPr>
            <w:tcW w:w="7130" w:type="dxa"/>
          </w:tcPr>
          <w:p w14:paraId="412985A6" w14:textId="7A026972" w:rsidR="00310A09" w:rsidRDefault="00310A09" w:rsidP="00310A0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138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Противодействие незаконной миграции, профилактика, предупреждение, выявление и пресечение нарушений миграционного законодательства Российской Федерации</w:t>
            </w:r>
          </w:p>
        </w:tc>
        <w:tc>
          <w:tcPr>
            <w:tcW w:w="2410" w:type="dxa"/>
          </w:tcPr>
          <w:p w14:paraId="70F8FE41" w14:textId="7A78860D" w:rsidR="00310A09" w:rsidRDefault="00310A09" w:rsidP="00310A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постоянно</w:t>
            </w:r>
          </w:p>
        </w:tc>
        <w:tc>
          <w:tcPr>
            <w:tcW w:w="4071" w:type="dxa"/>
          </w:tcPr>
          <w:p w14:paraId="32F24C90" w14:textId="77777777" w:rsidR="00310A09" w:rsidRDefault="00310A09" w:rsidP="00310A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ОВД</w:t>
            </w:r>
          </w:p>
          <w:p w14:paraId="1B3EF25C" w14:textId="147001C3" w:rsidR="00310A09" w:rsidRDefault="00310A09" w:rsidP="00310A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7EA9">
              <w:rPr>
                <w:rFonts w:ascii="Liberation Serif" w:hAnsi="Liberation Serif" w:cs="Liberation Serif"/>
              </w:rPr>
              <w:t>(по согласованию)</w:t>
            </w:r>
          </w:p>
        </w:tc>
      </w:tr>
      <w:tr w:rsidR="00310A09" w:rsidRPr="008279C6" w14:paraId="3FFBAA42" w14:textId="77777777" w:rsidTr="00310A09">
        <w:trPr>
          <w:trHeight w:val="477"/>
        </w:trPr>
        <w:tc>
          <w:tcPr>
            <w:tcW w:w="14556" w:type="dxa"/>
            <w:gridSpan w:val="4"/>
            <w:vAlign w:val="center"/>
          </w:tcPr>
          <w:p w14:paraId="726C4E10" w14:textId="0F6310DC" w:rsidR="00310A09" w:rsidRDefault="00310A09" w:rsidP="00310A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Раздел 3.Информационные мероприятия</w:t>
            </w:r>
          </w:p>
        </w:tc>
      </w:tr>
      <w:tr w:rsidR="00310A09" w:rsidRPr="008279C6" w14:paraId="212513BC" w14:textId="77777777" w:rsidTr="0083234F">
        <w:trPr>
          <w:trHeight w:val="703"/>
        </w:trPr>
        <w:tc>
          <w:tcPr>
            <w:tcW w:w="945" w:type="dxa"/>
          </w:tcPr>
          <w:p w14:paraId="7A9AEE56" w14:textId="4A373D88" w:rsidR="00310A09" w:rsidRDefault="00311AB6" w:rsidP="00310A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20.</w:t>
            </w:r>
          </w:p>
        </w:tc>
        <w:tc>
          <w:tcPr>
            <w:tcW w:w="7130" w:type="dxa"/>
          </w:tcPr>
          <w:p w14:paraId="24B656D3" w14:textId="0C49BEAE" w:rsidR="00310A09" w:rsidRPr="00310A09" w:rsidRDefault="00310A09" w:rsidP="00310A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10A09">
              <w:rPr>
                <w:rFonts w:ascii="Liberation Serif" w:hAnsi="Liberation Serif" w:cs="Liberation Serif"/>
                <w:sz w:val="24"/>
                <w:szCs w:val="24"/>
              </w:rPr>
              <w:t xml:space="preserve">Освещение в средствах массовой информации материалов, популяризующих идеи межнационального согласия и непринятия экстремистских проявлений, традиционные российские духовно-нравственные ценности и приобщение к ним молодежи </w:t>
            </w:r>
          </w:p>
        </w:tc>
        <w:tc>
          <w:tcPr>
            <w:tcW w:w="2410" w:type="dxa"/>
          </w:tcPr>
          <w:p w14:paraId="022DA09E" w14:textId="4113374F" w:rsidR="00310A09" w:rsidRDefault="00310A09" w:rsidP="00310A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постоянно</w:t>
            </w:r>
          </w:p>
        </w:tc>
        <w:tc>
          <w:tcPr>
            <w:tcW w:w="4071" w:type="dxa"/>
          </w:tcPr>
          <w:p w14:paraId="2B777736" w14:textId="4AE24C76" w:rsidR="00310A09" w:rsidRDefault="00310A09" w:rsidP="00310A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СМИ</w:t>
            </w:r>
          </w:p>
        </w:tc>
      </w:tr>
      <w:tr w:rsidR="00310A09" w:rsidRPr="008279C6" w14:paraId="3144BBD1" w14:textId="77777777" w:rsidTr="0083234F">
        <w:trPr>
          <w:trHeight w:val="703"/>
        </w:trPr>
        <w:tc>
          <w:tcPr>
            <w:tcW w:w="945" w:type="dxa"/>
          </w:tcPr>
          <w:p w14:paraId="75D6C95E" w14:textId="02499DDA" w:rsidR="00310A09" w:rsidRDefault="00311AB6" w:rsidP="00310A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21.</w:t>
            </w:r>
          </w:p>
        </w:tc>
        <w:tc>
          <w:tcPr>
            <w:tcW w:w="7130" w:type="dxa"/>
          </w:tcPr>
          <w:p w14:paraId="4BF81A74" w14:textId="4B752DF6" w:rsidR="00310A09" w:rsidRPr="00310A09" w:rsidRDefault="00310A09" w:rsidP="00310A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10A09">
              <w:rPr>
                <w:rFonts w:ascii="Liberation Serif" w:hAnsi="Liberation Serif" w:cs="Liberation Serif"/>
                <w:sz w:val="24"/>
                <w:szCs w:val="24"/>
              </w:rPr>
              <w:t xml:space="preserve">Использование возможностей средств массовой информации, социальных сетей, мессенджеров для создания и продвижения социально значимого контента, направленного на укрепление гражданского единства, гармонизацию межнациональных отношений, на популяризацию традиционных российских </w:t>
            </w:r>
            <w:r w:rsidRPr="00310A0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духовно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Pr="00310A09">
              <w:rPr>
                <w:rFonts w:ascii="Liberation Serif" w:hAnsi="Liberation Serif" w:cs="Liberation Serif"/>
                <w:sz w:val="24"/>
                <w:szCs w:val="24"/>
              </w:rPr>
              <w:t>нравственных ценностей и приобщение к ним молодежи</w:t>
            </w:r>
          </w:p>
        </w:tc>
        <w:tc>
          <w:tcPr>
            <w:tcW w:w="2410" w:type="dxa"/>
          </w:tcPr>
          <w:p w14:paraId="081B9EFF" w14:textId="193DB2CF" w:rsidR="00310A09" w:rsidRDefault="00310A09" w:rsidP="00310A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4071" w:type="dxa"/>
          </w:tcPr>
          <w:p w14:paraId="26AF61B9" w14:textId="581A356F" w:rsidR="00310A09" w:rsidRDefault="00310A09" w:rsidP="00310A0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СМИ</w:t>
            </w:r>
          </w:p>
        </w:tc>
      </w:tr>
    </w:tbl>
    <w:p w14:paraId="24AA88BA" w14:textId="77777777" w:rsidR="0083234F" w:rsidRDefault="0083234F" w:rsidP="00CB5FF8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 w:themeColor="text1"/>
          <w:sz w:val="24"/>
          <w:szCs w:val="24"/>
          <w:lang w:eastAsia="ru-RU"/>
        </w:rPr>
      </w:pPr>
    </w:p>
    <w:p w14:paraId="237548F2" w14:textId="77777777" w:rsidR="00311AB6" w:rsidRDefault="00311AB6" w:rsidP="00CB5FF8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 w:themeColor="text1"/>
          <w:sz w:val="24"/>
          <w:szCs w:val="24"/>
          <w:lang w:eastAsia="ru-RU"/>
        </w:rPr>
      </w:pPr>
    </w:p>
    <w:p w14:paraId="245F6B28" w14:textId="05442CBF" w:rsidR="0055157E" w:rsidRPr="00311AB6" w:rsidRDefault="00F33D52" w:rsidP="00CB5FF8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 w:themeColor="text1"/>
          <w:sz w:val="24"/>
          <w:szCs w:val="24"/>
          <w:lang w:eastAsia="ru-RU"/>
        </w:rPr>
      </w:pPr>
      <w:r w:rsidRPr="00311AB6">
        <w:rPr>
          <w:rFonts w:ascii="Liberation Serif" w:eastAsia="Times New Roman" w:hAnsi="Liberation Serif" w:cs="Liberation Serif"/>
          <w:color w:val="000000" w:themeColor="text1"/>
          <w:sz w:val="24"/>
          <w:szCs w:val="24"/>
          <w:lang w:eastAsia="ru-RU"/>
        </w:rPr>
        <w:t>И</w:t>
      </w:r>
      <w:r w:rsidR="0055157E" w:rsidRPr="00311AB6">
        <w:rPr>
          <w:rFonts w:ascii="Liberation Serif" w:eastAsia="Times New Roman" w:hAnsi="Liberation Serif" w:cs="Liberation Serif"/>
          <w:color w:val="000000" w:themeColor="text1"/>
          <w:sz w:val="24"/>
          <w:szCs w:val="24"/>
          <w:lang w:eastAsia="ru-RU"/>
        </w:rPr>
        <w:t>спользуемы</w:t>
      </w:r>
      <w:r w:rsidRPr="00311AB6">
        <w:rPr>
          <w:rFonts w:ascii="Liberation Serif" w:eastAsia="Times New Roman" w:hAnsi="Liberation Serif" w:cs="Liberation Serif"/>
          <w:color w:val="000000" w:themeColor="text1"/>
          <w:sz w:val="24"/>
          <w:szCs w:val="24"/>
          <w:lang w:eastAsia="ru-RU"/>
        </w:rPr>
        <w:t>е сокращения</w:t>
      </w:r>
      <w:r w:rsidR="0055157E" w:rsidRPr="00311AB6">
        <w:rPr>
          <w:rFonts w:ascii="Liberation Serif" w:eastAsia="Times New Roman" w:hAnsi="Liberation Serif" w:cs="Liberation Serif"/>
          <w:color w:val="000000" w:themeColor="text1"/>
          <w:sz w:val="24"/>
          <w:szCs w:val="24"/>
          <w:lang w:eastAsia="ru-RU"/>
        </w:rPr>
        <w:t>:</w:t>
      </w:r>
    </w:p>
    <w:p w14:paraId="53753B6B" w14:textId="77777777" w:rsidR="0083234F" w:rsidRPr="00311AB6" w:rsidRDefault="0083234F" w:rsidP="00311AB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 w:themeColor="text1"/>
          <w:sz w:val="24"/>
          <w:szCs w:val="24"/>
          <w:lang w:eastAsia="ru-RU"/>
        </w:rPr>
      </w:pPr>
      <w:r w:rsidRPr="00311AB6">
        <w:rPr>
          <w:rFonts w:ascii="Liberation Serif" w:eastAsia="Times New Roman" w:hAnsi="Liberation Serif" w:cs="Liberation Serif"/>
          <w:color w:val="000000" w:themeColor="text1"/>
          <w:sz w:val="24"/>
          <w:szCs w:val="24"/>
          <w:lang w:eastAsia="ru-RU"/>
        </w:rPr>
        <w:t>- Администрация – администрация Городского округа «город Ирбит» Свердловской области;</w:t>
      </w:r>
    </w:p>
    <w:p w14:paraId="1B199AAC" w14:textId="3D63E214" w:rsidR="0083234F" w:rsidRPr="00311AB6" w:rsidRDefault="00AF3EB1" w:rsidP="00311AB6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11AB6">
        <w:rPr>
          <w:rFonts w:ascii="Liberation Serif" w:eastAsia="Times New Roman" w:hAnsi="Liberation Serif" w:cs="Liberation Serif"/>
          <w:color w:val="000000" w:themeColor="text1"/>
          <w:sz w:val="24"/>
          <w:szCs w:val="24"/>
          <w:lang w:eastAsia="ru-RU"/>
        </w:rPr>
        <w:t xml:space="preserve">- </w:t>
      </w:r>
      <w:r w:rsidR="007F6144" w:rsidRPr="00311AB6">
        <w:rPr>
          <w:rFonts w:ascii="Liberation Serif" w:hAnsi="Liberation Serif"/>
          <w:sz w:val="24"/>
          <w:szCs w:val="24"/>
        </w:rPr>
        <w:t>отдел ГЗиОБ – отдел гражданской защиты и общественной безопасности администрации;</w:t>
      </w:r>
    </w:p>
    <w:p w14:paraId="3BE4FBA6" w14:textId="62EACEF4" w:rsidR="007F6144" w:rsidRPr="00311AB6" w:rsidRDefault="007F6144" w:rsidP="00311AB6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311AB6">
        <w:rPr>
          <w:rFonts w:ascii="Liberation Serif" w:hAnsi="Liberation Serif"/>
          <w:sz w:val="24"/>
          <w:szCs w:val="24"/>
        </w:rPr>
        <w:t xml:space="preserve">- </w:t>
      </w:r>
      <w:r w:rsidRPr="00311AB6">
        <w:rPr>
          <w:rFonts w:ascii="Liberation Serif" w:hAnsi="Liberation Serif" w:cs="Liberation Serif"/>
          <w:sz w:val="24"/>
          <w:szCs w:val="24"/>
        </w:rPr>
        <w:t xml:space="preserve">СПО - </w:t>
      </w:r>
      <w:r w:rsidRPr="00311AB6">
        <w:rPr>
          <w:rFonts w:ascii="Liberation Serif" w:eastAsia="Times New Roman" w:hAnsi="Liberation Serif"/>
          <w:sz w:val="24"/>
          <w:szCs w:val="24"/>
          <w:lang w:eastAsia="ru-RU"/>
        </w:rPr>
        <w:t>государственное автономное профессиональное образовательное учреждение Свердловской области «Ирбитский политехникум»</w:t>
      </w:r>
      <w:r w:rsidR="00311AB6" w:rsidRPr="00311AB6">
        <w:rPr>
          <w:rFonts w:ascii="Liberation Serif" w:eastAsia="Times New Roman" w:hAnsi="Liberation Serif"/>
          <w:sz w:val="24"/>
          <w:szCs w:val="24"/>
          <w:lang w:eastAsia="ru-RU"/>
        </w:rPr>
        <w:t>,</w:t>
      </w:r>
      <w:r w:rsidRPr="00311AB6">
        <w:rPr>
          <w:rFonts w:ascii="Liberation Serif" w:eastAsia="Times New Roman" w:hAnsi="Liberation Serif"/>
          <w:sz w:val="24"/>
          <w:szCs w:val="24"/>
          <w:lang w:eastAsia="ru-RU"/>
        </w:rPr>
        <w:t xml:space="preserve"> государственное автономное профессиональное образовательное учреждение Свердловской области «Ирбитский мотоциклетный </w:t>
      </w:r>
      <w:r w:rsidR="00311AB6" w:rsidRPr="00311AB6">
        <w:rPr>
          <w:rFonts w:ascii="Liberation Serif" w:eastAsia="Times New Roman" w:hAnsi="Liberation Serif"/>
          <w:sz w:val="24"/>
          <w:szCs w:val="24"/>
          <w:lang w:eastAsia="ru-RU"/>
        </w:rPr>
        <w:t>техникум», государственное</w:t>
      </w:r>
      <w:r w:rsidRPr="00311AB6">
        <w:rPr>
          <w:rFonts w:ascii="Liberation Serif" w:eastAsia="Times New Roman" w:hAnsi="Liberation Serif"/>
          <w:sz w:val="24"/>
          <w:szCs w:val="24"/>
          <w:lang w:eastAsia="ru-RU"/>
        </w:rPr>
        <w:t xml:space="preserve"> автономное профессиональное образовательное учреждение Свердловской области «Ирбитский гуманитарный колледж»</w:t>
      </w:r>
      <w:r w:rsidR="00311AB6" w:rsidRPr="00311AB6">
        <w:rPr>
          <w:rFonts w:ascii="Liberation Serif" w:eastAsia="Times New Roman" w:hAnsi="Liberation Serif"/>
          <w:sz w:val="24"/>
          <w:szCs w:val="24"/>
          <w:lang w:eastAsia="ru-RU"/>
        </w:rPr>
        <w:t>,</w:t>
      </w:r>
      <w:r w:rsidRPr="00311AB6">
        <w:rPr>
          <w:rFonts w:ascii="Liberation Serif" w:eastAsia="Times New Roman" w:hAnsi="Liberation Serif"/>
          <w:sz w:val="24"/>
          <w:szCs w:val="24"/>
          <w:lang w:eastAsia="ru-RU"/>
        </w:rPr>
        <w:t xml:space="preserve"> Ирбитский филиал государственного бюджетного профессионального образовательного учреждения «Свердловский областной медицинский колледж»</w:t>
      </w:r>
      <w:r w:rsidR="00311AB6" w:rsidRPr="00311AB6">
        <w:rPr>
          <w:rFonts w:ascii="Liberation Serif" w:eastAsia="Times New Roman" w:hAnsi="Liberation Serif"/>
          <w:sz w:val="24"/>
          <w:szCs w:val="24"/>
          <w:lang w:eastAsia="ru-RU"/>
        </w:rPr>
        <w:t>;</w:t>
      </w:r>
    </w:p>
    <w:p w14:paraId="77EEE1AE" w14:textId="54CE6AE6" w:rsidR="00311AB6" w:rsidRPr="00311AB6" w:rsidRDefault="007F6144" w:rsidP="00311AB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11AB6">
        <w:rPr>
          <w:rFonts w:ascii="Liberation Serif" w:eastAsia="Times New Roman" w:hAnsi="Liberation Serif"/>
          <w:sz w:val="24"/>
          <w:szCs w:val="24"/>
          <w:lang w:eastAsia="ru-RU"/>
        </w:rPr>
        <w:t xml:space="preserve">- </w:t>
      </w:r>
      <w:r w:rsidR="00311AB6" w:rsidRPr="00311AB6">
        <w:rPr>
          <w:rFonts w:ascii="Liberation Serif" w:hAnsi="Liberation Serif" w:cs="Liberation Serif"/>
          <w:sz w:val="24"/>
          <w:szCs w:val="24"/>
        </w:rPr>
        <w:t>ОВМ - отдел по вопросам миграции межмуниципального отдела Министерства внутренних дел Российской Федерации «Ирбитский»;</w:t>
      </w:r>
    </w:p>
    <w:p w14:paraId="0DE7EF1F" w14:textId="21A2DE7A" w:rsidR="00311AB6" w:rsidRPr="00311AB6" w:rsidRDefault="00311AB6" w:rsidP="00311AB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11AB6">
        <w:rPr>
          <w:rFonts w:ascii="Liberation Serif" w:hAnsi="Liberation Serif" w:cs="Liberation Serif"/>
          <w:sz w:val="24"/>
          <w:szCs w:val="24"/>
        </w:rPr>
        <w:t>- СМИ – средства массовой информации, осуществляющие деятельность на территории Городского округа «город Ирбит» Свердловской области;</w:t>
      </w:r>
    </w:p>
    <w:p w14:paraId="3CC0C96E" w14:textId="2077711E" w:rsidR="00311AB6" w:rsidRPr="00A30499" w:rsidRDefault="00311AB6" w:rsidP="00311AB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0499">
        <w:rPr>
          <w:rFonts w:ascii="Liberation Serif" w:hAnsi="Liberation Serif" w:cs="Liberation Serif"/>
          <w:sz w:val="24"/>
          <w:szCs w:val="24"/>
        </w:rPr>
        <w:t>- Управление образованием – Управление образованием Городского округа «город Ирбит» Свердловской области;</w:t>
      </w:r>
    </w:p>
    <w:p w14:paraId="30EDD5F1" w14:textId="48CAFF37" w:rsidR="00311AB6" w:rsidRPr="00A30499" w:rsidRDefault="00311AB6" w:rsidP="00311AB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0499">
        <w:rPr>
          <w:rFonts w:ascii="Liberation Serif" w:hAnsi="Liberation Serif" w:cs="Liberation Serif"/>
          <w:sz w:val="24"/>
          <w:szCs w:val="24"/>
        </w:rPr>
        <w:t>- Управление культуры – Управление культуры, физической культуры и спорта Городского округа «город Ирбит» Свердловской области;</w:t>
      </w:r>
    </w:p>
    <w:p w14:paraId="2EADB62D" w14:textId="015A12AC" w:rsidR="00311AB6" w:rsidRPr="00A30499" w:rsidRDefault="00311AB6" w:rsidP="00311AB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0499">
        <w:rPr>
          <w:rFonts w:ascii="Liberation Serif" w:hAnsi="Liberation Serif" w:cs="Liberation Serif"/>
          <w:sz w:val="24"/>
          <w:szCs w:val="24"/>
        </w:rPr>
        <w:t xml:space="preserve">- ОВД - </w:t>
      </w:r>
      <w:r w:rsidR="00A30499" w:rsidRPr="00A30499">
        <w:rPr>
          <w:rFonts w:ascii="Liberation Serif" w:hAnsi="Liberation Serif" w:cs="Liberation Serif"/>
          <w:sz w:val="24"/>
          <w:szCs w:val="24"/>
        </w:rPr>
        <w:t>межмуниципальный отдел Министерства внутренних дел Российской Федерации «Ирбитский»;</w:t>
      </w:r>
    </w:p>
    <w:p w14:paraId="778B02AF" w14:textId="3BCA0045" w:rsidR="00A30499" w:rsidRPr="00A30499" w:rsidRDefault="00A30499" w:rsidP="00311AB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0499">
        <w:rPr>
          <w:rFonts w:ascii="Liberation Serif" w:hAnsi="Liberation Serif" w:cs="Liberation Serif"/>
          <w:sz w:val="24"/>
          <w:szCs w:val="24"/>
        </w:rPr>
        <w:t>- ЦЗН –</w:t>
      </w:r>
      <w:r w:rsidRPr="00A30499">
        <w:rPr>
          <w:rFonts w:ascii="Liberation Serif" w:eastAsia="SimSun" w:hAnsi="Liberation Serif" w:cs="Liberation Serif"/>
          <w:sz w:val="24"/>
          <w:szCs w:val="24"/>
          <w:lang w:eastAsia="zh-CN"/>
        </w:rPr>
        <w:t>государственное казенное учреждение службы занятости населения Свердловской области «Ирбитский центр занятости»</w:t>
      </w:r>
      <w:r>
        <w:rPr>
          <w:rFonts w:ascii="Liberation Serif" w:eastAsia="SimSun" w:hAnsi="Liberation Serif" w:cs="Liberation Serif"/>
          <w:sz w:val="24"/>
          <w:szCs w:val="24"/>
          <w:lang w:eastAsia="zh-CN"/>
        </w:rPr>
        <w:t>.</w:t>
      </w:r>
    </w:p>
    <w:p w14:paraId="003DC218" w14:textId="57253959" w:rsidR="00311AB6" w:rsidRDefault="00311AB6" w:rsidP="00311AB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1F99F30F" w14:textId="77777777" w:rsidR="00311AB6" w:rsidRDefault="00311AB6" w:rsidP="00311AB6">
      <w:pPr>
        <w:jc w:val="center"/>
        <w:rPr>
          <w:rFonts w:ascii="Liberation Serif" w:hAnsi="Liberation Serif" w:cs="Liberation Serif"/>
          <w:sz w:val="24"/>
          <w:szCs w:val="24"/>
        </w:rPr>
      </w:pPr>
    </w:p>
    <w:p w14:paraId="0CCDDB9C" w14:textId="02EE8D0F" w:rsidR="007F6144" w:rsidRPr="007F6144" w:rsidRDefault="007F6144" w:rsidP="007F6144">
      <w:pPr>
        <w:spacing w:after="0" w:line="240" w:lineRule="auto"/>
        <w:ind w:firstLine="426"/>
        <w:jc w:val="both"/>
        <w:rPr>
          <w:rFonts w:ascii="Liberation Serif" w:eastAsia="Times New Roman" w:hAnsi="Liberation Serif" w:cs="Liberation Serif"/>
          <w:lang w:eastAsia="ru-RU"/>
        </w:rPr>
      </w:pPr>
    </w:p>
    <w:sectPr w:rsidR="007F6144" w:rsidRPr="007F6144" w:rsidSect="003B3452">
      <w:pgSz w:w="16834" w:h="11909" w:orient="landscape"/>
      <w:pgMar w:top="1701" w:right="1134" w:bottom="709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B93D62" w14:textId="77777777" w:rsidR="005761C1" w:rsidRDefault="005761C1" w:rsidP="00245639">
      <w:pPr>
        <w:spacing w:after="0" w:line="240" w:lineRule="auto"/>
      </w:pPr>
      <w:r>
        <w:separator/>
      </w:r>
    </w:p>
  </w:endnote>
  <w:endnote w:type="continuationSeparator" w:id="0">
    <w:p w14:paraId="5A2DD363" w14:textId="77777777" w:rsidR="005761C1" w:rsidRDefault="005761C1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1FD234" w14:textId="77777777" w:rsidR="005761C1" w:rsidRDefault="005761C1" w:rsidP="00245639">
      <w:pPr>
        <w:spacing w:after="0" w:line="240" w:lineRule="auto"/>
      </w:pPr>
      <w:r>
        <w:separator/>
      </w:r>
    </w:p>
  </w:footnote>
  <w:footnote w:type="continuationSeparator" w:id="0">
    <w:p w14:paraId="503BE616" w14:textId="77777777" w:rsidR="005761C1" w:rsidRDefault="005761C1" w:rsidP="00245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7165026"/>
      <w:docPartObj>
        <w:docPartGallery w:val="Page Numbers (Top of Page)"/>
        <w:docPartUnique/>
      </w:docPartObj>
    </w:sdtPr>
    <w:sdtEndPr/>
    <w:sdtContent>
      <w:p w14:paraId="169A02DB" w14:textId="69113377" w:rsidR="00415071" w:rsidRDefault="0041507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FE5">
          <w:rPr>
            <w:noProof/>
          </w:rPr>
          <w:t>6</w:t>
        </w:r>
        <w:r>
          <w:fldChar w:fldCharType="end"/>
        </w:r>
      </w:p>
    </w:sdtContent>
  </w:sdt>
  <w:p w14:paraId="3F8C4770" w14:textId="77777777" w:rsidR="00415071" w:rsidRDefault="0041507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3AB5383"/>
    <w:multiLevelType w:val="hybridMultilevel"/>
    <w:tmpl w:val="0FA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05751"/>
    <w:multiLevelType w:val="hybridMultilevel"/>
    <w:tmpl w:val="C576F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1C481A48"/>
    <w:multiLevelType w:val="hybridMultilevel"/>
    <w:tmpl w:val="E9ECA738"/>
    <w:lvl w:ilvl="0" w:tplc="A998BAEE">
      <w:start w:val="2"/>
      <w:numFmt w:val="decimal"/>
      <w:lvlText w:val="%1"/>
      <w:lvlJc w:val="left"/>
      <w:pPr>
        <w:ind w:left="5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0" w:hanging="360"/>
      </w:pPr>
    </w:lvl>
    <w:lvl w:ilvl="2" w:tplc="0419001B" w:tentative="1">
      <w:start w:val="1"/>
      <w:numFmt w:val="lowerRoman"/>
      <w:lvlText w:val="%3."/>
      <w:lvlJc w:val="right"/>
      <w:pPr>
        <w:ind w:left="7260" w:hanging="180"/>
      </w:pPr>
    </w:lvl>
    <w:lvl w:ilvl="3" w:tplc="0419000F" w:tentative="1">
      <w:start w:val="1"/>
      <w:numFmt w:val="decimal"/>
      <w:lvlText w:val="%4."/>
      <w:lvlJc w:val="left"/>
      <w:pPr>
        <w:ind w:left="7980" w:hanging="360"/>
      </w:pPr>
    </w:lvl>
    <w:lvl w:ilvl="4" w:tplc="04190019" w:tentative="1">
      <w:start w:val="1"/>
      <w:numFmt w:val="lowerLetter"/>
      <w:lvlText w:val="%5."/>
      <w:lvlJc w:val="left"/>
      <w:pPr>
        <w:ind w:left="8700" w:hanging="360"/>
      </w:pPr>
    </w:lvl>
    <w:lvl w:ilvl="5" w:tplc="0419001B" w:tentative="1">
      <w:start w:val="1"/>
      <w:numFmt w:val="lowerRoman"/>
      <w:lvlText w:val="%6."/>
      <w:lvlJc w:val="right"/>
      <w:pPr>
        <w:ind w:left="9420" w:hanging="180"/>
      </w:pPr>
    </w:lvl>
    <w:lvl w:ilvl="6" w:tplc="0419000F" w:tentative="1">
      <w:start w:val="1"/>
      <w:numFmt w:val="decimal"/>
      <w:lvlText w:val="%7."/>
      <w:lvlJc w:val="left"/>
      <w:pPr>
        <w:ind w:left="10140" w:hanging="360"/>
      </w:pPr>
    </w:lvl>
    <w:lvl w:ilvl="7" w:tplc="04190019" w:tentative="1">
      <w:start w:val="1"/>
      <w:numFmt w:val="lowerLetter"/>
      <w:lvlText w:val="%8."/>
      <w:lvlJc w:val="left"/>
      <w:pPr>
        <w:ind w:left="10860" w:hanging="360"/>
      </w:pPr>
    </w:lvl>
    <w:lvl w:ilvl="8" w:tplc="0419001B" w:tentative="1">
      <w:start w:val="1"/>
      <w:numFmt w:val="lowerRoman"/>
      <w:lvlText w:val="%9."/>
      <w:lvlJc w:val="right"/>
      <w:pPr>
        <w:ind w:left="11580" w:hanging="180"/>
      </w:pPr>
    </w:lvl>
  </w:abstractNum>
  <w:abstractNum w:abstractNumId="10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>
    <w:nsid w:val="216C7501"/>
    <w:multiLevelType w:val="multilevel"/>
    <w:tmpl w:val="890C06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3C85CE6"/>
    <w:multiLevelType w:val="hybridMultilevel"/>
    <w:tmpl w:val="D22A135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7022097"/>
    <w:multiLevelType w:val="hybridMultilevel"/>
    <w:tmpl w:val="10FCD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2CB584D"/>
    <w:multiLevelType w:val="hybridMultilevel"/>
    <w:tmpl w:val="A3D22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>
    <w:nsid w:val="4E803C20"/>
    <w:multiLevelType w:val="hybridMultilevel"/>
    <w:tmpl w:val="7D6072DA"/>
    <w:lvl w:ilvl="0" w:tplc="0262E286">
      <w:start w:val="1"/>
      <w:numFmt w:val="decimal"/>
      <w:lvlText w:val="%1."/>
      <w:lvlJc w:val="left"/>
      <w:rPr>
        <w:sz w:val="28"/>
        <w:szCs w:val="28"/>
      </w:rPr>
    </w:lvl>
    <w:lvl w:ilvl="1" w:tplc="794CF9EE">
      <w:start w:val="1"/>
      <w:numFmt w:val="decimal"/>
      <w:lvlText w:val="%2)"/>
      <w:lvlJc w:val="left"/>
      <w:rPr>
        <w:sz w:val="28"/>
        <w:szCs w:val="28"/>
      </w:rPr>
    </w:lvl>
    <w:lvl w:ilvl="2" w:tplc="768AFC4E">
      <w:start w:val="2"/>
      <w:numFmt w:val="decimal"/>
      <w:lvlText w:val="%3."/>
      <w:lvlJc w:val="left"/>
      <w:rPr>
        <w:sz w:val="24"/>
        <w:szCs w:val="24"/>
      </w:rPr>
    </w:lvl>
    <w:lvl w:ilvl="3" w:tplc="D35CFB9E">
      <w:start w:val="1"/>
      <w:numFmt w:val="decimal"/>
      <w:lvlText w:val="%4."/>
      <w:lvlJc w:val="left"/>
      <w:rPr>
        <w:sz w:val="24"/>
        <w:szCs w:val="24"/>
      </w:rPr>
    </w:lvl>
    <w:lvl w:ilvl="4" w:tplc="8F4247CA">
      <w:start w:val="1"/>
      <w:numFmt w:val="decimal"/>
      <w:lvlText w:val="%5)"/>
      <w:lvlJc w:val="left"/>
      <w:rPr>
        <w:sz w:val="24"/>
        <w:szCs w:val="24"/>
      </w:rPr>
    </w:lvl>
    <w:lvl w:ilvl="5" w:tplc="9314EBC2">
      <w:start w:val="1"/>
      <w:numFmt w:val="decimal"/>
      <w:lvlText w:val="%6."/>
      <w:lvlJc w:val="left"/>
      <w:rPr>
        <w:sz w:val="24"/>
        <w:szCs w:val="24"/>
      </w:rPr>
    </w:lvl>
    <w:lvl w:ilvl="6" w:tplc="31306A74">
      <w:start w:val="1"/>
      <w:numFmt w:val="decimal"/>
      <w:lvlText w:val="%7)"/>
      <w:lvlJc w:val="left"/>
      <w:rPr>
        <w:sz w:val="24"/>
        <w:szCs w:val="24"/>
      </w:rPr>
    </w:lvl>
    <w:lvl w:ilvl="7" w:tplc="6E204E94">
      <w:start w:val="1"/>
      <w:numFmt w:val="decimal"/>
      <w:lvlText w:val="%8."/>
      <w:lvlJc w:val="left"/>
      <w:rPr>
        <w:sz w:val="24"/>
        <w:szCs w:val="24"/>
      </w:rPr>
    </w:lvl>
    <w:lvl w:ilvl="8" w:tplc="F51CE718">
      <w:start w:val="1"/>
      <w:numFmt w:val="decimal"/>
      <w:lvlText w:val="%9)"/>
      <w:lvlJc w:val="left"/>
      <w:rPr>
        <w:sz w:val="24"/>
        <w:szCs w:val="24"/>
      </w:rPr>
    </w:lvl>
  </w:abstractNum>
  <w:abstractNum w:abstractNumId="26">
    <w:nsid w:val="50173846"/>
    <w:multiLevelType w:val="hybridMultilevel"/>
    <w:tmpl w:val="A43C4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9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5F662490"/>
    <w:multiLevelType w:val="singleLevel"/>
    <w:tmpl w:val="E67476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34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5242"/>
        </w:tabs>
        <w:ind w:left="5242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2"/>
  </w:num>
  <w:num w:numId="2">
    <w:abstractNumId w:val="0"/>
  </w:num>
  <w:num w:numId="3">
    <w:abstractNumId w:val="11"/>
  </w:num>
  <w:num w:numId="4">
    <w:abstractNumId w:val="23"/>
  </w:num>
  <w:num w:numId="5">
    <w:abstractNumId w:val="17"/>
  </w:num>
  <w:num w:numId="6">
    <w:abstractNumId w:val="35"/>
  </w:num>
  <w:num w:numId="7">
    <w:abstractNumId w:val="4"/>
  </w:num>
  <w:num w:numId="8">
    <w:abstractNumId w:val="5"/>
  </w:num>
  <w:num w:numId="9">
    <w:abstractNumId w:val="10"/>
  </w:num>
  <w:num w:numId="10">
    <w:abstractNumId w:val="21"/>
  </w:num>
  <w:num w:numId="11">
    <w:abstractNumId w:val="12"/>
  </w:num>
  <w:num w:numId="12">
    <w:abstractNumId w:val="7"/>
  </w:num>
  <w:num w:numId="13">
    <w:abstractNumId w:val="34"/>
  </w:num>
  <w:num w:numId="14">
    <w:abstractNumId w:val="33"/>
  </w:num>
  <w:num w:numId="15">
    <w:abstractNumId w:val="6"/>
  </w:num>
  <w:num w:numId="16">
    <w:abstractNumId w:val="32"/>
  </w:num>
  <w:num w:numId="17">
    <w:abstractNumId w:val="18"/>
  </w:num>
  <w:num w:numId="18">
    <w:abstractNumId w:val="3"/>
  </w:num>
  <w:num w:numId="19">
    <w:abstractNumId w:val="20"/>
  </w:num>
  <w:num w:numId="20">
    <w:abstractNumId w:val="15"/>
  </w:num>
  <w:num w:numId="21">
    <w:abstractNumId w:val="31"/>
  </w:num>
  <w:num w:numId="22">
    <w:abstractNumId w:val="24"/>
  </w:num>
  <w:num w:numId="23">
    <w:abstractNumId w:val="27"/>
  </w:num>
  <w:num w:numId="24">
    <w:abstractNumId w:val="28"/>
  </w:num>
  <w:num w:numId="25">
    <w:abstractNumId w:val="8"/>
  </w:num>
  <w:num w:numId="26">
    <w:abstractNumId w:val="29"/>
  </w:num>
  <w:num w:numId="27">
    <w:abstractNumId w:val="26"/>
  </w:num>
  <w:num w:numId="28">
    <w:abstractNumId w:val="25"/>
  </w:num>
  <w:num w:numId="29">
    <w:abstractNumId w:val="9"/>
  </w:num>
  <w:num w:numId="30">
    <w:abstractNumId w:val="19"/>
  </w:num>
  <w:num w:numId="31">
    <w:abstractNumId w:val="13"/>
  </w:num>
  <w:num w:numId="32">
    <w:abstractNumId w:val="14"/>
  </w:num>
  <w:num w:numId="33">
    <w:abstractNumId w:val="30"/>
  </w:num>
  <w:num w:numId="34">
    <w:abstractNumId w:val="2"/>
  </w:num>
  <w:num w:numId="35">
    <w:abstractNumId w:val="16"/>
  </w:num>
  <w:num w:numId="36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07E59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17CD5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1643"/>
    <w:rsid w:val="000331D7"/>
    <w:rsid w:val="00033A82"/>
    <w:rsid w:val="00034595"/>
    <w:rsid w:val="000348BF"/>
    <w:rsid w:val="00034C23"/>
    <w:rsid w:val="000350EA"/>
    <w:rsid w:val="000352D2"/>
    <w:rsid w:val="0003555B"/>
    <w:rsid w:val="00035654"/>
    <w:rsid w:val="00035C94"/>
    <w:rsid w:val="000366E7"/>
    <w:rsid w:val="00037D84"/>
    <w:rsid w:val="000415A6"/>
    <w:rsid w:val="0004255C"/>
    <w:rsid w:val="00043C37"/>
    <w:rsid w:val="00043C7B"/>
    <w:rsid w:val="00043F21"/>
    <w:rsid w:val="00044521"/>
    <w:rsid w:val="00044FA6"/>
    <w:rsid w:val="000457DE"/>
    <w:rsid w:val="000458A1"/>
    <w:rsid w:val="0004680E"/>
    <w:rsid w:val="00046CCB"/>
    <w:rsid w:val="000473B5"/>
    <w:rsid w:val="000474D0"/>
    <w:rsid w:val="0004750D"/>
    <w:rsid w:val="00047A3A"/>
    <w:rsid w:val="00050448"/>
    <w:rsid w:val="000518E4"/>
    <w:rsid w:val="00051FB2"/>
    <w:rsid w:val="00055C92"/>
    <w:rsid w:val="000566FC"/>
    <w:rsid w:val="00057A63"/>
    <w:rsid w:val="000604FC"/>
    <w:rsid w:val="00061263"/>
    <w:rsid w:val="00061CA3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1D70"/>
    <w:rsid w:val="00072356"/>
    <w:rsid w:val="0007238B"/>
    <w:rsid w:val="0007261B"/>
    <w:rsid w:val="00072749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77000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C03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023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9DA"/>
    <w:rsid w:val="000D2F62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0579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4E83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4905"/>
    <w:rsid w:val="001550C7"/>
    <w:rsid w:val="001558FD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1B7"/>
    <w:rsid w:val="00167BDF"/>
    <w:rsid w:val="001700D6"/>
    <w:rsid w:val="0017025E"/>
    <w:rsid w:val="001708CF"/>
    <w:rsid w:val="00170F0F"/>
    <w:rsid w:val="00171955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06F"/>
    <w:rsid w:val="001A527B"/>
    <w:rsid w:val="001A53A6"/>
    <w:rsid w:val="001A58FC"/>
    <w:rsid w:val="001A5A2C"/>
    <w:rsid w:val="001A5DD6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A74"/>
    <w:rsid w:val="001B2C21"/>
    <w:rsid w:val="001B4760"/>
    <w:rsid w:val="001B4EA2"/>
    <w:rsid w:val="001B60EF"/>
    <w:rsid w:val="001B65C8"/>
    <w:rsid w:val="001C0BFC"/>
    <w:rsid w:val="001C14A2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A13"/>
    <w:rsid w:val="001C7B6B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BA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43CB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1E4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60364"/>
    <w:rsid w:val="00260DF0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7F0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4CE4"/>
    <w:rsid w:val="002D51C2"/>
    <w:rsid w:val="002D5446"/>
    <w:rsid w:val="002D566D"/>
    <w:rsid w:val="002D5CF2"/>
    <w:rsid w:val="002D6FFA"/>
    <w:rsid w:val="002D7E95"/>
    <w:rsid w:val="002E15BD"/>
    <w:rsid w:val="002E1750"/>
    <w:rsid w:val="002E258E"/>
    <w:rsid w:val="002E261E"/>
    <w:rsid w:val="002E2628"/>
    <w:rsid w:val="002E38CC"/>
    <w:rsid w:val="002E46D6"/>
    <w:rsid w:val="002E4DD3"/>
    <w:rsid w:val="002E5212"/>
    <w:rsid w:val="002E5D90"/>
    <w:rsid w:val="002E6604"/>
    <w:rsid w:val="002E6E65"/>
    <w:rsid w:val="002E72EB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A09"/>
    <w:rsid w:val="00310ED8"/>
    <w:rsid w:val="00310F01"/>
    <w:rsid w:val="00311078"/>
    <w:rsid w:val="003115A5"/>
    <w:rsid w:val="00311AB6"/>
    <w:rsid w:val="00311C2B"/>
    <w:rsid w:val="003127BF"/>
    <w:rsid w:val="0031350B"/>
    <w:rsid w:val="00313BBD"/>
    <w:rsid w:val="00314A24"/>
    <w:rsid w:val="00315E45"/>
    <w:rsid w:val="00317D3A"/>
    <w:rsid w:val="00317D83"/>
    <w:rsid w:val="00320563"/>
    <w:rsid w:val="003209C7"/>
    <w:rsid w:val="003214A2"/>
    <w:rsid w:val="00321A57"/>
    <w:rsid w:val="00321FC3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1CF5"/>
    <w:rsid w:val="00332B7E"/>
    <w:rsid w:val="0033312E"/>
    <w:rsid w:val="003336A0"/>
    <w:rsid w:val="00333CD5"/>
    <w:rsid w:val="00333E07"/>
    <w:rsid w:val="00335698"/>
    <w:rsid w:val="0033653A"/>
    <w:rsid w:val="003365D6"/>
    <w:rsid w:val="00337D78"/>
    <w:rsid w:val="0034026F"/>
    <w:rsid w:val="00341238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606D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452"/>
    <w:rsid w:val="003B39BF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4E15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4C54"/>
    <w:rsid w:val="003D541A"/>
    <w:rsid w:val="003D75FF"/>
    <w:rsid w:val="003D7A15"/>
    <w:rsid w:val="003D7B17"/>
    <w:rsid w:val="003D7DBB"/>
    <w:rsid w:val="003E00F4"/>
    <w:rsid w:val="003E112B"/>
    <w:rsid w:val="003E1F3A"/>
    <w:rsid w:val="003E33C1"/>
    <w:rsid w:val="003E3B74"/>
    <w:rsid w:val="003E3DE4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5F28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5071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80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2AC1"/>
    <w:rsid w:val="004630F9"/>
    <w:rsid w:val="004636BC"/>
    <w:rsid w:val="00463B01"/>
    <w:rsid w:val="00463D3C"/>
    <w:rsid w:val="00463DF7"/>
    <w:rsid w:val="004644EE"/>
    <w:rsid w:val="0046451F"/>
    <w:rsid w:val="00464EB4"/>
    <w:rsid w:val="00465433"/>
    <w:rsid w:val="0046547F"/>
    <w:rsid w:val="004658FD"/>
    <w:rsid w:val="004666CA"/>
    <w:rsid w:val="004704A3"/>
    <w:rsid w:val="0047072D"/>
    <w:rsid w:val="0047127D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3C7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4525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4EA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661"/>
    <w:rsid w:val="004C6947"/>
    <w:rsid w:val="004D019D"/>
    <w:rsid w:val="004D0447"/>
    <w:rsid w:val="004D117F"/>
    <w:rsid w:val="004D1D9B"/>
    <w:rsid w:val="004D2877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E777C"/>
    <w:rsid w:val="004F0477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2C5"/>
    <w:rsid w:val="0051660B"/>
    <w:rsid w:val="00517289"/>
    <w:rsid w:val="00517E0E"/>
    <w:rsid w:val="00521857"/>
    <w:rsid w:val="005219A5"/>
    <w:rsid w:val="00521B56"/>
    <w:rsid w:val="00521BA1"/>
    <w:rsid w:val="00522F5D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E5"/>
    <w:rsid w:val="005452E4"/>
    <w:rsid w:val="00545AC7"/>
    <w:rsid w:val="00545E7F"/>
    <w:rsid w:val="005468C7"/>
    <w:rsid w:val="00547531"/>
    <w:rsid w:val="00550F1E"/>
    <w:rsid w:val="005511A5"/>
    <w:rsid w:val="0055157E"/>
    <w:rsid w:val="00551CD8"/>
    <w:rsid w:val="00551E00"/>
    <w:rsid w:val="005533B0"/>
    <w:rsid w:val="0055385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1C1"/>
    <w:rsid w:val="00576585"/>
    <w:rsid w:val="00577813"/>
    <w:rsid w:val="005800C5"/>
    <w:rsid w:val="00580B90"/>
    <w:rsid w:val="00580DC7"/>
    <w:rsid w:val="005810F9"/>
    <w:rsid w:val="0058186F"/>
    <w:rsid w:val="0058220D"/>
    <w:rsid w:val="00582E09"/>
    <w:rsid w:val="00583B6C"/>
    <w:rsid w:val="00583D97"/>
    <w:rsid w:val="0058438F"/>
    <w:rsid w:val="005845A0"/>
    <w:rsid w:val="0058477A"/>
    <w:rsid w:val="00584892"/>
    <w:rsid w:val="005859FA"/>
    <w:rsid w:val="005867E6"/>
    <w:rsid w:val="00586C2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BD6"/>
    <w:rsid w:val="005A1C81"/>
    <w:rsid w:val="005A2096"/>
    <w:rsid w:val="005A218B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43E7"/>
    <w:rsid w:val="005B5700"/>
    <w:rsid w:val="005B5C8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226"/>
    <w:rsid w:val="005E27F8"/>
    <w:rsid w:val="005E2881"/>
    <w:rsid w:val="005E2D86"/>
    <w:rsid w:val="005E3368"/>
    <w:rsid w:val="005E3488"/>
    <w:rsid w:val="005E440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5AD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4E3F"/>
    <w:rsid w:val="0062518F"/>
    <w:rsid w:val="00625398"/>
    <w:rsid w:val="006255A5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0B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4A88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B64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0B7D"/>
    <w:rsid w:val="006A19C3"/>
    <w:rsid w:val="006A1E10"/>
    <w:rsid w:val="006A1E8E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0858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E7EA9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3C91"/>
    <w:rsid w:val="00704FD3"/>
    <w:rsid w:val="00706164"/>
    <w:rsid w:val="007069BA"/>
    <w:rsid w:val="00706F27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3F1"/>
    <w:rsid w:val="00731C46"/>
    <w:rsid w:val="0073262D"/>
    <w:rsid w:val="0073286F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72E"/>
    <w:rsid w:val="00760B3A"/>
    <w:rsid w:val="00760E7E"/>
    <w:rsid w:val="00760F1B"/>
    <w:rsid w:val="007614A4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CD2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2E31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2615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2D3A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6144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A98"/>
    <w:rsid w:val="00814BF1"/>
    <w:rsid w:val="00815706"/>
    <w:rsid w:val="00815AE8"/>
    <w:rsid w:val="00816EFF"/>
    <w:rsid w:val="0081766B"/>
    <w:rsid w:val="00817889"/>
    <w:rsid w:val="00817B50"/>
    <w:rsid w:val="00817E3D"/>
    <w:rsid w:val="00820104"/>
    <w:rsid w:val="00820825"/>
    <w:rsid w:val="00820EAD"/>
    <w:rsid w:val="0082109B"/>
    <w:rsid w:val="0082176A"/>
    <w:rsid w:val="00822095"/>
    <w:rsid w:val="008220F2"/>
    <w:rsid w:val="0082291F"/>
    <w:rsid w:val="00823177"/>
    <w:rsid w:val="008233EE"/>
    <w:rsid w:val="008234F0"/>
    <w:rsid w:val="008256FC"/>
    <w:rsid w:val="0082586D"/>
    <w:rsid w:val="008259C1"/>
    <w:rsid w:val="00825F02"/>
    <w:rsid w:val="00825F8C"/>
    <w:rsid w:val="00826AE2"/>
    <w:rsid w:val="008279C6"/>
    <w:rsid w:val="008306D8"/>
    <w:rsid w:val="00831150"/>
    <w:rsid w:val="0083234F"/>
    <w:rsid w:val="008326CA"/>
    <w:rsid w:val="00832F81"/>
    <w:rsid w:val="00834850"/>
    <w:rsid w:val="00834BBD"/>
    <w:rsid w:val="008356B8"/>
    <w:rsid w:val="00835BC7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FB9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351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34F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97ADA"/>
    <w:rsid w:val="008A1522"/>
    <w:rsid w:val="008A1888"/>
    <w:rsid w:val="008A263E"/>
    <w:rsid w:val="008A3001"/>
    <w:rsid w:val="008A495C"/>
    <w:rsid w:val="008A4D1B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0D6E"/>
    <w:rsid w:val="008B1254"/>
    <w:rsid w:val="008B38C3"/>
    <w:rsid w:val="008B398A"/>
    <w:rsid w:val="008B3B63"/>
    <w:rsid w:val="008B435C"/>
    <w:rsid w:val="008B4BD2"/>
    <w:rsid w:val="008B5490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0838"/>
    <w:rsid w:val="008D2C54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C3D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5EBB"/>
    <w:rsid w:val="00906246"/>
    <w:rsid w:val="00906446"/>
    <w:rsid w:val="009076B8"/>
    <w:rsid w:val="00907A99"/>
    <w:rsid w:val="00907F3B"/>
    <w:rsid w:val="00913126"/>
    <w:rsid w:val="00913C76"/>
    <w:rsid w:val="00913F7F"/>
    <w:rsid w:val="009154C2"/>
    <w:rsid w:val="009159EA"/>
    <w:rsid w:val="0091683E"/>
    <w:rsid w:val="0091780A"/>
    <w:rsid w:val="00920380"/>
    <w:rsid w:val="00920DBD"/>
    <w:rsid w:val="00920E0A"/>
    <w:rsid w:val="00921800"/>
    <w:rsid w:val="00921974"/>
    <w:rsid w:val="00921DE6"/>
    <w:rsid w:val="00922DE0"/>
    <w:rsid w:val="009237F5"/>
    <w:rsid w:val="00923D0E"/>
    <w:rsid w:val="0092476A"/>
    <w:rsid w:val="0092553A"/>
    <w:rsid w:val="00925B2D"/>
    <w:rsid w:val="009274CC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AA7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49DF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0787"/>
    <w:rsid w:val="009623EF"/>
    <w:rsid w:val="00963473"/>
    <w:rsid w:val="0096355E"/>
    <w:rsid w:val="00964894"/>
    <w:rsid w:val="009652AE"/>
    <w:rsid w:val="0096583B"/>
    <w:rsid w:val="009659B1"/>
    <w:rsid w:val="0096675C"/>
    <w:rsid w:val="0096693F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D51"/>
    <w:rsid w:val="00975FE9"/>
    <w:rsid w:val="00976285"/>
    <w:rsid w:val="00976350"/>
    <w:rsid w:val="00976747"/>
    <w:rsid w:val="0097786D"/>
    <w:rsid w:val="0097799E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762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A30"/>
    <w:rsid w:val="009B6EE4"/>
    <w:rsid w:val="009B7627"/>
    <w:rsid w:val="009C0CF0"/>
    <w:rsid w:val="009C138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3E63"/>
    <w:rsid w:val="009D425B"/>
    <w:rsid w:val="009D4554"/>
    <w:rsid w:val="009D4A47"/>
    <w:rsid w:val="009D5329"/>
    <w:rsid w:val="009D5A56"/>
    <w:rsid w:val="009D5E21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4194"/>
    <w:rsid w:val="00A14327"/>
    <w:rsid w:val="00A14AB3"/>
    <w:rsid w:val="00A14FE1"/>
    <w:rsid w:val="00A154FE"/>
    <w:rsid w:val="00A15837"/>
    <w:rsid w:val="00A15C6F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7FA4"/>
    <w:rsid w:val="00A30499"/>
    <w:rsid w:val="00A30522"/>
    <w:rsid w:val="00A3124E"/>
    <w:rsid w:val="00A32674"/>
    <w:rsid w:val="00A34540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3E4"/>
    <w:rsid w:val="00A40C7B"/>
    <w:rsid w:val="00A41FE2"/>
    <w:rsid w:val="00A43207"/>
    <w:rsid w:val="00A43A61"/>
    <w:rsid w:val="00A45956"/>
    <w:rsid w:val="00A45C6D"/>
    <w:rsid w:val="00A463FF"/>
    <w:rsid w:val="00A46C27"/>
    <w:rsid w:val="00A47627"/>
    <w:rsid w:val="00A47738"/>
    <w:rsid w:val="00A47809"/>
    <w:rsid w:val="00A47CAD"/>
    <w:rsid w:val="00A507B2"/>
    <w:rsid w:val="00A50EF6"/>
    <w:rsid w:val="00A512DF"/>
    <w:rsid w:val="00A51AD6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56D9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24CE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77843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279E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3EB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2763D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12BF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9F0"/>
    <w:rsid w:val="00B73E9D"/>
    <w:rsid w:val="00B75867"/>
    <w:rsid w:val="00B76C78"/>
    <w:rsid w:val="00B773C3"/>
    <w:rsid w:val="00B8193A"/>
    <w:rsid w:val="00B823D1"/>
    <w:rsid w:val="00B82A02"/>
    <w:rsid w:val="00B84033"/>
    <w:rsid w:val="00B840E5"/>
    <w:rsid w:val="00B8521E"/>
    <w:rsid w:val="00B85CF5"/>
    <w:rsid w:val="00B85E7C"/>
    <w:rsid w:val="00B872F5"/>
    <w:rsid w:val="00B87BF2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417C"/>
    <w:rsid w:val="00BA495C"/>
    <w:rsid w:val="00BA506F"/>
    <w:rsid w:val="00BA58AC"/>
    <w:rsid w:val="00BA59B9"/>
    <w:rsid w:val="00BA6AFC"/>
    <w:rsid w:val="00BA774B"/>
    <w:rsid w:val="00BB0F20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8C9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B5C"/>
    <w:rsid w:val="00BE2223"/>
    <w:rsid w:val="00BE2FC0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39FD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1ED8"/>
    <w:rsid w:val="00C63475"/>
    <w:rsid w:val="00C63A38"/>
    <w:rsid w:val="00C65907"/>
    <w:rsid w:val="00C65953"/>
    <w:rsid w:val="00C65CB3"/>
    <w:rsid w:val="00C662FB"/>
    <w:rsid w:val="00C663C8"/>
    <w:rsid w:val="00C667D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A97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449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1A9"/>
    <w:rsid w:val="00CB4B5D"/>
    <w:rsid w:val="00CB50C3"/>
    <w:rsid w:val="00CB51A1"/>
    <w:rsid w:val="00CB5E45"/>
    <w:rsid w:val="00CB5FF8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5F24"/>
    <w:rsid w:val="00CD6CF1"/>
    <w:rsid w:val="00CE02A9"/>
    <w:rsid w:val="00CE03B0"/>
    <w:rsid w:val="00CE0735"/>
    <w:rsid w:val="00CE0E91"/>
    <w:rsid w:val="00CE0F9D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071"/>
    <w:rsid w:val="00D1616A"/>
    <w:rsid w:val="00D176BD"/>
    <w:rsid w:val="00D17D28"/>
    <w:rsid w:val="00D17E29"/>
    <w:rsid w:val="00D17F2D"/>
    <w:rsid w:val="00D209DC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C80"/>
    <w:rsid w:val="00D35DBB"/>
    <w:rsid w:val="00D3663A"/>
    <w:rsid w:val="00D4052B"/>
    <w:rsid w:val="00D414D6"/>
    <w:rsid w:val="00D424DA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606FA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29D1"/>
    <w:rsid w:val="00D84327"/>
    <w:rsid w:val="00D844CD"/>
    <w:rsid w:val="00D84D5F"/>
    <w:rsid w:val="00D84EC7"/>
    <w:rsid w:val="00D866E8"/>
    <w:rsid w:val="00D86A5F"/>
    <w:rsid w:val="00D87413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6AD7"/>
    <w:rsid w:val="00D973AD"/>
    <w:rsid w:val="00D97A4F"/>
    <w:rsid w:val="00DA04FB"/>
    <w:rsid w:val="00DA0546"/>
    <w:rsid w:val="00DA0585"/>
    <w:rsid w:val="00DA1166"/>
    <w:rsid w:val="00DA1BA1"/>
    <w:rsid w:val="00DA3B46"/>
    <w:rsid w:val="00DA3FC0"/>
    <w:rsid w:val="00DA4555"/>
    <w:rsid w:val="00DA4564"/>
    <w:rsid w:val="00DA4B3E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8C2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31A"/>
    <w:rsid w:val="00DC4459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A26"/>
    <w:rsid w:val="00DD7F3C"/>
    <w:rsid w:val="00DE15F5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05"/>
    <w:rsid w:val="00DF1555"/>
    <w:rsid w:val="00DF1DF4"/>
    <w:rsid w:val="00DF201B"/>
    <w:rsid w:val="00DF264A"/>
    <w:rsid w:val="00DF2BAB"/>
    <w:rsid w:val="00DF2FE5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5FD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3EE9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3CB5"/>
    <w:rsid w:val="00E24006"/>
    <w:rsid w:val="00E24404"/>
    <w:rsid w:val="00E249FB"/>
    <w:rsid w:val="00E24D4F"/>
    <w:rsid w:val="00E25862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57EE1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D0"/>
    <w:rsid w:val="00E669ED"/>
    <w:rsid w:val="00E66C9C"/>
    <w:rsid w:val="00E6708F"/>
    <w:rsid w:val="00E70564"/>
    <w:rsid w:val="00E710FD"/>
    <w:rsid w:val="00E718B2"/>
    <w:rsid w:val="00E72B9E"/>
    <w:rsid w:val="00E72F4F"/>
    <w:rsid w:val="00E732AA"/>
    <w:rsid w:val="00E736CD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5FAE"/>
    <w:rsid w:val="00E86BD1"/>
    <w:rsid w:val="00E86C96"/>
    <w:rsid w:val="00E86D06"/>
    <w:rsid w:val="00E87C87"/>
    <w:rsid w:val="00E90225"/>
    <w:rsid w:val="00E914A4"/>
    <w:rsid w:val="00E9177B"/>
    <w:rsid w:val="00E92086"/>
    <w:rsid w:val="00E922C3"/>
    <w:rsid w:val="00E92363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4E16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051B"/>
    <w:rsid w:val="00EC1117"/>
    <w:rsid w:val="00EC1B25"/>
    <w:rsid w:val="00EC20CD"/>
    <w:rsid w:val="00EC2B15"/>
    <w:rsid w:val="00EC331F"/>
    <w:rsid w:val="00EC3922"/>
    <w:rsid w:val="00EC4FBD"/>
    <w:rsid w:val="00EC5718"/>
    <w:rsid w:val="00EC5802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FC6"/>
    <w:rsid w:val="00ED3F49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BD9"/>
    <w:rsid w:val="00F22CFE"/>
    <w:rsid w:val="00F253D0"/>
    <w:rsid w:val="00F259B4"/>
    <w:rsid w:val="00F26649"/>
    <w:rsid w:val="00F266F8"/>
    <w:rsid w:val="00F27FD9"/>
    <w:rsid w:val="00F30A0C"/>
    <w:rsid w:val="00F30D75"/>
    <w:rsid w:val="00F322F4"/>
    <w:rsid w:val="00F32AA7"/>
    <w:rsid w:val="00F32F77"/>
    <w:rsid w:val="00F33D52"/>
    <w:rsid w:val="00F342C6"/>
    <w:rsid w:val="00F354E3"/>
    <w:rsid w:val="00F3597D"/>
    <w:rsid w:val="00F35AD5"/>
    <w:rsid w:val="00F36554"/>
    <w:rsid w:val="00F36D04"/>
    <w:rsid w:val="00F370ED"/>
    <w:rsid w:val="00F3745B"/>
    <w:rsid w:val="00F37A1A"/>
    <w:rsid w:val="00F401B6"/>
    <w:rsid w:val="00F41494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58EA"/>
    <w:rsid w:val="00F96368"/>
    <w:rsid w:val="00F96C7C"/>
    <w:rsid w:val="00F97269"/>
    <w:rsid w:val="00F97CB0"/>
    <w:rsid w:val="00FA01E3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19B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61F"/>
    <w:rsid w:val="00FF67DA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57E"/>
  </w:style>
  <w:style w:type="paragraph" w:styleId="1">
    <w:name w:val="heading 1"/>
    <w:basedOn w:val="a"/>
    <w:next w:val="a"/>
    <w:link w:val="10"/>
    <w:uiPriority w:val="9"/>
    <w:qFormat/>
    <w:rsid w:val="00CB5F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5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5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34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0366E7"/>
  </w:style>
  <w:style w:type="table" w:customStyle="1" w:styleId="12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3"/>
    <w:locked/>
    <w:rsid w:val="00BA6AFC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2">
    <w:name w:val="Body Text 2"/>
    <w:basedOn w:val="a"/>
    <w:link w:val="23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1">
    <w:name w:val="Нет списка3"/>
    <w:next w:val="a2"/>
    <w:semiHidden/>
    <w:unhideWhenUsed/>
    <w:rsid w:val="00C63A38"/>
  </w:style>
  <w:style w:type="table" w:customStyle="1" w:styleId="24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numbering" w:customStyle="1" w:styleId="4">
    <w:name w:val="Нет списка4"/>
    <w:next w:val="a2"/>
    <w:uiPriority w:val="99"/>
    <w:semiHidden/>
    <w:unhideWhenUsed/>
    <w:rsid w:val="0055157E"/>
  </w:style>
  <w:style w:type="numbering" w:customStyle="1" w:styleId="110">
    <w:name w:val="Нет списка11"/>
    <w:next w:val="a2"/>
    <w:semiHidden/>
    <w:rsid w:val="0055157E"/>
  </w:style>
  <w:style w:type="table" w:customStyle="1" w:styleId="32">
    <w:name w:val="Сетка таблицы3"/>
    <w:basedOn w:val="a1"/>
    <w:next w:val="a9"/>
    <w:rsid w:val="00551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5157E"/>
  </w:style>
  <w:style w:type="character" w:customStyle="1" w:styleId="st1">
    <w:name w:val="st1"/>
    <w:basedOn w:val="a0"/>
    <w:rsid w:val="0055157E"/>
  </w:style>
  <w:style w:type="paragraph" w:styleId="aff2">
    <w:name w:val="Document Map"/>
    <w:basedOn w:val="a"/>
    <w:link w:val="aff3"/>
    <w:semiHidden/>
    <w:rsid w:val="0055157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55157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f4">
    <w:name w:val="Emphasis"/>
    <w:basedOn w:val="a0"/>
    <w:uiPriority w:val="20"/>
    <w:qFormat/>
    <w:rsid w:val="0055157E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6255A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255A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25">
    <w:name w:val="Body Text Indent 2"/>
    <w:basedOn w:val="a"/>
    <w:link w:val="26"/>
    <w:uiPriority w:val="99"/>
    <w:semiHidden/>
    <w:unhideWhenUsed/>
    <w:rsid w:val="00415071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415071"/>
  </w:style>
  <w:style w:type="character" w:customStyle="1" w:styleId="10">
    <w:name w:val="Заголовок 1 Знак"/>
    <w:basedOn w:val="a0"/>
    <w:link w:val="1"/>
    <w:uiPriority w:val="9"/>
    <w:rsid w:val="00CB5F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40">
    <w:name w:val="Сетка таблицы4"/>
    <w:basedOn w:val="a1"/>
    <w:next w:val="a9"/>
    <w:uiPriority w:val="59"/>
    <w:rsid w:val="00827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57E"/>
  </w:style>
  <w:style w:type="paragraph" w:styleId="1">
    <w:name w:val="heading 1"/>
    <w:basedOn w:val="a"/>
    <w:next w:val="a"/>
    <w:link w:val="10"/>
    <w:uiPriority w:val="9"/>
    <w:qFormat/>
    <w:rsid w:val="00CB5F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5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5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34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0366E7"/>
  </w:style>
  <w:style w:type="table" w:customStyle="1" w:styleId="12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3"/>
    <w:locked/>
    <w:rsid w:val="00BA6AFC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2">
    <w:name w:val="Body Text 2"/>
    <w:basedOn w:val="a"/>
    <w:link w:val="23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1">
    <w:name w:val="Нет списка3"/>
    <w:next w:val="a2"/>
    <w:semiHidden/>
    <w:unhideWhenUsed/>
    <w:rsid w:val="00C63A38"/>
  </w:style>
  <w:style w:type="table" w:customStyle="1" w:styleId="24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numbering" w:customStyle="1" w:styleId="4">
    <w:name w:val="Нет списка4"/>
    <w:next w:val="a2"/>
    <w:uiPriority w:val="99"/>
    <w:semiHidden/>
    <w:unhideWhenUsed/>
    <w:rsid w:val="0055157E"/>
  </w:style>
  <w:style w:type="numbering" w:customStyle="1" w:styleId="110">
    <w:name w:val="Нет списка11"/>
    <w:next w:val="a2"/>
    <w:semiHidden/>
    <w:rsid w:val="0055157E"/>
  </w:style>
  <w:style w:type="table" w:customStyle="1" w:styleId="32">
    <w:name w:val="Сетка таблицы3"/>
    <w:basedOn w:val="a1"/>
    <w:next w:val="a9"/>
    <w:rsid w:val="00551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5157E"/>
  </w:style>
  <w:style w:type="character" w:customStyle="1" w:styleId="st1">
    <w:name w:val="st1"/>
    <w:basedOn w:val="a0"/>
    <w:rsid w:val="0055157E"/>
  </w:style>
  <w:style w:type="paragraph" w:styleId="aff2">
    <w:name w:val="Document Map"/>
    <w:basedOn w:val="a"/>
    <w:link w:val="aff3"/>
    <w:semiHidden/>
    <w:rsid w:val="0055157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55157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f4">
    <w:name w:val="Emphasis"/>
    <w:basedOn w:val="a0"/>
    <w:uiPriority w:val="20"/>
    <w:qFormat/>
    <w:rsid w:val="0055157E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6255A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255A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25">
    <w:name w:val="Body Text Indent 2"/>
    <w:basedOn w:val="a"/>
    <w:link w:val="26"/>
    <w:uiPriority w:val="99"/>
    <w:semiHidden/>
    <w:unhideWhenUsed/>
    <w:rsid w:val="00415071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415071"/>
  </w:style>
  <w:style w:type="character" w:customStyle="1" w:styleId="10">
    <w:name w:val="Заголовок 1 Знак"/>
    <w:basedOn w:val="a0"/>
    <w:link w:val="1"/>
    <w:uiPriority w:val="9"/>
    <w:rsid w:val="00CB5F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40">
    <w:name w:val="Сетка таблицы4"/>
    <w:basedOn w:val="a1"/>
    <w:next w:val="a9"/>
    <w:uiPriority w:val="59"/>
    <w:rsid w:val="00827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18606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7570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irbit.ru/obschestvo/obschestvennaya_bezopasnost/ugolok-inostrannogo-grajdanina/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439D9-2850-47E3-B2E4-B066F29C3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1501</Words>
  <Characters>8561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2024-06-07T04:30:00Z</cp:lastPrinted>
  <dcterms:created xsi:type="dcterms:W3CDTF">2026-02-06T07:42:00Z</dcterms:created>
  <dcterms:modified xsi:type="dcterms:W3CDTF">2026-02-06T07:42:00Z</dcterms:modified>
</cp:coreProperties>
</file>