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ABE" w:rsidRPr="00F95ABE" w:rsidRDefault="00F95ABE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F95ABE">
        <w:rPr>
          <w:rFonts w:ascii="Times New Roman" w:hAnsi="Times New Roman" w:cs="Times New Roman"/>
          <w:sz w:val="28"/>
          <w:szCs w:val="28"/>
        </w:rPr>
        <w:br/>
      </w:r>
    </w:p>
    <w:p w:rsidR="00F95ABE" w:rsidRPr="00F95ABE" w:rsidRDefault="00F95ABE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Зарегистрировано в Минюсте России 2 февраля 2026 г. N 85190</w:t>
      </w:r>
    </w:p>
    <w:p w:rsidR="00F95ABE" w:rsidRPr="00F95ABE" w:rsidRDefault="00F95AB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МИНИСТЕРСТВО ФИНАНСОВ РОССИЙСКОЙ ФЕДЕРАЦИИ</w:t>
      </w: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ПРИКАЗ</w:t>
      </w: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от 23 октября 2025 г. N 152н</w:t>
      </w: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ПРОВЕДЕНИЯ ТАМОЖЕННОГО КОНТРОЛЯ В ФОРМЕ ТАМОЖЕННОГО ДОСМОТРА</w:t>
      </w: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С ПРИМЕНЕНИЕМ МЕР, ОБЕСПЕЧИВАЮЩИХ ПРОВЕДЕНИЕ</w:t>
      </w: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ТАМОЖЕННОГО КОНТРОЛЯ</w:t>
      </w:r>
    </w:p>
    <w:p w:rsidR="00F95ABE" w:rsidRPr="00F95ABE" w:rsidRDefault="00F95A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214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Федерального закона от 3 августа 2018 г. N 289-ФЗ "О таможенном регулировании в Российской Федерации и о внесении изменений в отдельные законодательные акты Российской Федерации" и </w:t>
      </w:r>
      <w:hyperlink r:id="rId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абзацем первым пункта 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 июня 2004 г. N 329, приказываю: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проведения таможенного контроля в форме таможенного досмотра с применением мер, обеспечивающих проведение таможенного контроля.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2. Настоящий приказ вступает в силу по истечении 180 дней после дня его официального опубликования.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Министр</w:t>
      </w: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А.Г.СИЛУАНОВ</w:t>
      </w: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Утвержден</w:t>
      </w: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приказом Министерства финансов</w:t>
      </w: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95ABE" w:rsidRPr="00F95ABE" w:rsidRDefault="00F95A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от 23.10.2025 N 152н</w:t>
      </w:r>
    </w:p>
    <w:p w:rsidR="00F95ABE" w:rsidRPr="00F95ABE" w:rsidRDefault="00F95A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 w:rsidRPr="00F95ABE">
        <w:rPr>
          <w:rFonts w:ascii="Times New Roman" w:hAnsi="Times New Roman" w:cs="Times New Roman"/>
          <w:sz w:val="28"/>
          <w:szCs w:val="28"/>
        </w:rPr>
        <w:t>ПОРЯДОК</w:t>
      </w: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ПРОВЕДЕНИЯ ТАМОЖЕННОГО КОНТРОЛЯ В ФОРМЕ ТАМОЖЕННОГО ДОСМОТРА</w:t>
      </w: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С ПРИМЕНЕНИЕМ МЕР, ОБЕСПЕЧИВАЮЩИХ ПРОВЕДЕНИЕ</w:t>
      </w:r>
    </w:p>
    <w:p w:rsidR="00F95ABE" w:rsidRPr="00F95ABE" w:rsidRDefault="00F95A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ТАМОЖЕННОГО КОНТРОЛЯ</w:t>
      </w:r>
    </w:p>
    <w:p w:rsidR="00F95ABE" w:rsidRPr="00F95ABE" w:rsidRDefault="00F95A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1. Настоящий Порядок не распространяется на проведение таможенного контроля в форме таможенного досмотра &lt;1&gt; (далее - таможенный досмотр) при совершении таможенных операций, связанных с перемещением через таможенную границу Евразийского экономического союза (далее - ЕАЭС) товаров отдельными категориями физических лиц, пользующимися привилегиями и (или) иммунитетами в соответствии с международными договорами государств - членов ЕАЭС (далее - государства-члены) с третьей стороной и международными договорами между государствами-членами, иными организациями или их представительствами, расположенными на таможенной территории ЕАЭС &lt;2&gt;, товаров для личного пользования, дипломатической почты и консульской вализы, международных почтовых отправлений и пересылаемых в них товаров (за исключением случаев таможенного декларирования товаров с подачей декларации на товары &lt;3&gt;), транспортных средств международной перевозки (за исключением случаев, когда они являются товарами, подлежащими таможенному декларированию), припасов, товаров, перемещаемых трубопроводным транспортом или по линиям электропередачи.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Абзац пятый статьи 322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Таможенного кодекса Евразийского экономического союза (далее - ТК ЕАЭС). Является обязательным для Российской Федерации в соответствии с </w:t>
      </w:r>
      <w:hyperlink r:id="rId8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Таможенном кодексе Евразийского экономического союза от 11 апреля 2017 г., вступившим в силу для Российской Федерации 1 января 2018 г., ратифицированным Федеральным </w:t>
      </w:r>
      <w:hyperlink r:id="rId9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от 14 ноября 2017 г. N 317-ФЗ "О ратификации Договора о Таможенном кодексе Евразийского экономического союза", вступил в силу для Российской Федерации 1 января 2018 г.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1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 1 статьи 296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1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Комиссии Таможенного союза от 20 мая 2010 г. N 257 "О форме декларации на товары и порядке ее заполнения", является обязательным для Российской Федерации в соответствии с </w:t>
      </w:r>
      <w:hyperlink r:id="rId12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об учреждении Евразийского экономического сообщества от 10 октября 2000 г., ратифицированным Федеральным </w:t>
      </w:r>
      <w:hyperlink r:id="rId1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от 22 мая 2001 г. N 56-ФЗ "О ратификации Договора об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учреждении Евразийского экономического сообщества", вступившим в силу для Российской Федерации 30 мая 2001 г., </w:t>
      </w:r>
      <w:hyperlink r:id="rId14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Евразийском экономическом союзе от 29 мая 2014 г., ратифицированным Федеральным </w:t>
      </w:r>
      <w:hyperlink r:id="rId15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от 3 октября 2014 г. N 279-ФЗ "О ратификации Договора о Евразийском экономическом союзе", вступившим в силу для Российской Федерации 1 января 2015 г., вступило в силу для Российской Федерации 21 октября 2010 г.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2. Взаимодействие между таможенным органом и декларантом, перевозчиком, лицами, обладающими полномочиями в отношении товаров, иными заинтересованными лицами (далее - лица, обладающие полномочиями в отношении товаров), а также их представителями &lt;4&gt; при проведении таможенного досмотра осуществляется путем обмена электронными документами и (или) сведениями, представляемыми в соответствии с </w:t>
      </w:r>
      <w:hyperlink r:id="rId1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обмена документами и (или) сведениями в электронной форме между таможенными органами Российской Федерации и декларантами, перевозчиками, лицами, осуществляющими деятельность в сфере таможенного дела, уполномоченными экономическими операторами, правообладателями и иными заинтересованными лицами посредством информационного оператора &lt;5&gt;, </w:t>
      </w:r>
      <w:hyperlink r:id="rId1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подключения информационной системы информационного оператора к информационной системе таможенных органов &lt;6&gt; или с использованием автоматизированной подсистемы "Личный кабинет", размещенной в информационно-телекоммуникационной сети "Интернет", предусмотренной </w:t>
      </w:r>
      <w:hyperlink r:id="rId18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статьей 284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Федерального закона от 3 августа 2018 г. N 289-ФЗ "О таможенном регулировании в Российской Федерации и о внесении изменений в отдельные законодательные акты Российской Федерации" (далее - Федеральный закон N 289-ФЗ).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19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Пункты 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4 статьи 82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&lt;5&gt; </w:t>
      </w:r>
      <w:hyperlink r:id="rId2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ФТС России от 9 октября 2019 г. N 1556 "Об утверждении Порядка обмена документами и (или) сведениями в электронной форме между таможенными органами Российской Федерации и декларантами, перевозчиками, лицами, осуществляющими деятельность в сфере таможенного дела, уполномоченными экономическими операторами, правообладателями и иными заинтересованными лицами посредством информационного оператора" (зарегистрирован Министерством юстиции Российской Федерации 11 ноября 2019 г., регистрационный N 56483).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22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ФТС России от 29 апреля 2021 г. N 358 "Об установлении Порядка подключения информационной системы информационного оператора к информационной системе таможенных органов" (зарегистрирован Министерством юстиции Российской Федерации 28 июня 2021 г., регистрационный N 63994).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F95ABE">
        <w:rPr>
          <w:rFonts w:ascii="Times New Roman" w:hAnsi="Times New Roman" w:cs="Times New Roman"/>
          <w:sz w:val="28"/>
          <w:szCs w:val="28"/>
        </w:rPr>
        <w:t xml:space="preserve">3. Таможенный орган, должностным лицом которого самостоятельно либо с использованием единой автоматизированной информационной системы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>таможенных органов (далее - ЕАИС ТО) выявлена необходимость проведения таможенного досмотра &lt;7&gt;, в срок не позднее 30 минут после выявления такой необходимости посредством ЕАИС ТО формирует соответствующее сообщение (далее - Сообщение о необходимости таможенного досмотра), которое содержит: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2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 4 статьи 310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ЕАЭС, </w:t>
      </w:r>
      <w:hyperlink r:id="rId24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часть 8 статьи 214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Федерального закона N 289-ФЗ.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1) наименование и код таможенного органа, в регионе деятельности которого находятся товары, в отношении которых выявлена необходимость проведения таможенного досмотра (далее - таможенный орган нахождения товаров), в соответствии с </w:t>
      </w:r>
      <w:hyperlink r:id="rId25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классификатором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таможенных органов государств - членов Евразийского экономического союза, утвержденным Решением Коллегии Евразийской экономической комиссии от 2 сентября 2019 г. N 145 "О классификаторе таможенных органов государств - членов Евразийского экономического союза" &lt;8&gt;;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&lt;8&gt; Является обязательным для Российской Федерации в соответствии с </w:t>
      </w:r>
      <w:hyperlink r:id="rId2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Евразийском экономическом союзе от 29 мая 2014 г., ратифицированным Федеральным </w:t>
      </w:r>
      <w:hyperlink r:id="rId2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от 3 октября 2014 г. N 279-ФЗ "О ратификации Договора о Евразийском экономическом союзе", вступившим в силу для Российской Федерации 1 января 2015 г., вступило в силу для Российской Федерации 1 июля 2020 г.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2) информацию о таможенных операциях, при совершении которых необходимо провести таможенный досмотр;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3) номер (номера) профиля (профилей) риска (при наличии) или указание реквизитов международного договора, и (или) акта в сфере таможенного регулирования, и (или) иного акта законодательства Российской Федерации, подтверждающего необходимость проведения таможенного досмотра, в соответствии с положениями </w:t>
      </w:r>
      <w:hyperlink r:id="rId28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части 8 статьи 214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Федерального закона N 289-ФЗ (далее - акт);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4) номер (номера) товара (товаров), содержащийся (содержащиеся) в таможенной декларации, в отношении которого (которых) требуется проведение таможенного досмотра (в случае проведения таможенного досмотра в отношении всех товаров указывается "вся партия товаров");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5) информацию о транспортном средстве международной перевозки и (или) контейнере, в которых находятся (находились) товары, подлежащие таможенному досмотру (тип, наименование, регистрационный номер (при наличии);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lastRenderedPageBreak/>
        <w:t>6) номера таможенной декларации и (или) отчета о принятии товаров на временное хранение &lt;9&gt;, и (или) дату и время уведомления о прибытии товаров на таможенную территорию ЕАЭС &lt;10&gt;, и (или) реквизиты документа об условиях переработки товаров &lt;11&gt; (в случае принятия решения о проведении таможенного досмотра товаров, помещаемых под таможенные процедуры переработки вне таможенной территории, а также переработки на таможенной территории, переработки для внутреннего потребления, и продуктов их переработки), а также реквизиты таможенных, транспортных (перевозочных), коммерческих и иных документов, которые позволяют идентифицировать товары, в отношении которых выявлена необходимость проведения таможенного досмотра, и которые должны использоваться при его проведении &lt;12&gt;;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&lt;9&gt; </w:t>
      </w:r>
      <w:hyperlink r:id="rId29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ФТС России от 18 марта 2019 г. N 444 "Об утверждении Порядка совершения таможенных операций при помещении товаров на склад временного хранения и иные места временного хранения, при хранении и выдаче товаров, Порядка регистрации документов, представленных для помещения товаров на временное хранение и выдачи подтверждения о регистрации документов, Порядка выдачи (отказа в выдаче) разрешения на проведение операций, указанных в пункте 2 статьи 102 Таможенного кодекса Евразийского экономического союза, определении Условий и Порядка выдачи (отмены) разрешения на временное хранение товаров в иных местах, Способа предоставления отчетности владельцами складов временного хранения и лицами, получившими разрешение на временное хранение в местах временного хранения товаров, форм отчетов, порядка их заполнения, а также порядка и сроков представления отчетности" (зарегистрирован Министерством юстиции Российской Федерации 17 апреля 2019 г., регистрационный N 54416).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&lt;10&gt; </w:t>
      </w:r>
      <w:hyperlink r:id="rId3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 4 статьи 88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&lt;11&gt; </w:t>
      </w:r>
      <w:hyperlink r:id="rId3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Статьи 168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, </w:t>
      </w:r>
      <w:hyperlink r:id="rId32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181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193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&lt;12&gt; </w:t>
      </w:r>
      <w:hyperlink r:id="rId34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Комиссии Таможенного союза от 20 мая 2010 г. N 260 "О формах таможенных документов" (далее - Решение N 260), является обязательным для Российской Федерации в соответствии с </w:t>
      </w:r>
      <w:hyperlink r:id="rId35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об учреждении Евразийского экономического сообщества от 10 октября 2000 г., ратифицированным Федеральным </w:t>
      </w:r>
      <w:hyperlink r:id="rId3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от 22 мая 2001 г. N 56-ФЗ "О ратификации Договора об учреждении Евразийского экономического сообщества", вступившим в силу для Российской Федерации 30 мая 2001 г., </w:t>
      </w:r>
      <w:hyperlink r:id="rId3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Евразийском экономическом союзе от 29 мая 2014 г., ратифицированным Федеральным </w:t>
      </w:r>
      <w:hyperlink r:id="rId38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от 3 октября 2014 г. N 279-ФЗ "О ратификации Договора о Евразийском экономическом союзе", вступившим в силу для Российской Федерации 1 января 2015 г., вступило в силу для Российской Федерации 6 июля 2010 г.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7) имеющиеся в ЕАИС ТО сведения о ранее проведенном таможенном досмотре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>(номер акта таможенного досмотра &lt;13&gt; (далее - АТД) в случае формирования Сообщения о необходимости таможенного досмотра в отношении товарной партии, в отношении которой ранее уже был проведен таможенный досмотр;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&lt;13&gt; </w:t>
      </w:r>
      <w:hyperlink r:id="rId39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N 260.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8) имеющиеся в распоряжении таможенного органа сведения о лицах, обладающих полномочиями в отношении товаров, а также их представителях;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1"/>
      <w:bookmarkEnd w:id="2"/>
      <w:r w:rsidRPr="00F95ABE">
        <w:rPr>
          <w:rFonts w:ascii="Times New Roman" w:hAnsi="Times New Roman" w:cs="Times New Roman"/>
          <w:sz w:val="28"/>
          <w:szCs w:val="28"/>
        </w:rPr>
        <w:t>9) сведения о необходимости присутствия при проведении таможенного досмотра должностных лиц вышестоящих таможенных органов: ФТС России, региональных таможенных управлений и таможен (далее - должностные лица вышестоящих таможенных органов), должностных лиц федеральных органов исполнительной власти Российской Федерации, осуществляющих функции по контролю и надзору, и их территориальных подразделений &lt;14&gt; и (или) участия специалистов и экспертов таможенных органов, а также специалистов и экспертов других государственных органов &lt;15&gt; (в случае если такая необходимость предусмотрена профилем риска или актом);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&lt;14&gt; </w:t>
      </w:r>
      <w:hyperlink r:id="rId4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Статья 220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Федерального закона N 289-ФЗ.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&lt;15&gt; </w:t>
      </w:r>
      <w:hyperlink r:id="rId4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Подпункты 9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2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10 пункта 1 статьи 338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10) сведения о характеристиках таможенного досмотра, включающих в себя цели, объем и степень таможенного досмотра, применяемые при проведении таможенного досмотра технические средства таможенного контроля &lt;16&gt; (далее - ТСТК), возможность сокращенного изложения результатов таможенного досмотра в АТД, если это предусмотрено профилем риска или актом (далее - характеристики таможенного досмотра);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&lt;16&gt; </w:t>
      </w:r>
      <w:hyperlink r:id="rId4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 1 статьи 342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ЕАЭС, </w:t>
      </w:r>
      <w:hyperlink r:id="rId44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1 марта 2019 г. N 33н "Об утверждении перечня технических средств таможенного контроля, используемых при проведении таможенного контроля" (зарегистрирован Министерством юстиции Российской Федерации 13 мая 2019 г., регистрационный N 54604), с изменениями, внесенными приказом Министерства финансов Российской Федерации от 10 октября 2022 г. N 149н "О внесении изменений в перечень технических средств таможенного контроля, используемых при проведении таможенного контроля, утвержденный приказом Министерства финансов Российской Федерации от 1 марта 2019 г. N 33н" (зарегистрирован Министерством юстиции Российской Федерации 9 ноября 2022 г., регистрационный N 70879).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11) сведения, которые содержатся в примечаниях к мерам по минимизации рисков.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 случае выявления нескольких профилей рисков, предусматривающих проведение таможенного досмотра, Сообщение о необходимости таможенного досмотра формируется с учетом указаний, содержащихся во всех выявленных профилях рисков.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Сообщение о необходимости таможенного досмотра не формируется в случае, установленном </w:t>
      </w:r>
      <w:hyperlink w:anchor="P8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3"/>
      <w:bookmarkEnd w:id="3"/>
      <w:r w:rsidRPr="00F95ABE">
        <w:rPr>
          <w:rFonts w:ascii="Times New Roman" w:hAnsi="Times New Roman" w:cs="Times New Roman"/>
          <w:sz w:val="28"/>
          <w:szCs w:val="28"/>
        </w:rPr>
        <w:t xml:space="preserve">4. В случае если таможенным органом необходимость проведения таможенного досмотра выявлена при совершении таможенных операций, связанных с таможенным декларированием товаров, заявленных во временной декларации на товары (временной таможенной декларации) &lt;17&gt;, действия, предусмотренные </w:t>
      </w:r>
      <w:hyperlink w:anchor="P10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пунктами 7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5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47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осуществляются таможенным органом нахождения товаров, расположенным в месте убытия товаров, после помещения товаров под таможенную процедуру в соответствии с временной декларацией на товары (временной таможенной декларацией) при совершении действий с товарами, непосредственно направленных на осуществление их вывоза &lt;18&gt;.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&lt;17&gt; </w:t>
      </w:r>
      <w:hyperlink r:id="rId45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Часть 1 статьи 102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Федерального закона N 289-ФЗ.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&lt;18&gt; </w:t>
      </w:r>
      <w:hyperlink r:id="rId4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Часть 30 статьи 102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Федерального закона N 289-ФЗ.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5. Решение о назначении таможенного досмотра принимает начальник таможенного органа, выявившего необходимость проведения таможенного досмотра (лицо, его замещающее), или уполномоченное им должностное лицо (далее - должностное лицо, уполномоченное на назначение таможенного досмотра) в срок не позднее 30 минут после формирования Сообщения о необходимости таможенного досмотра в соответствии с </w:t>
      </w:r>
      <w:hyperlink w:anchor="P4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При принятии решения о назначении таможенного досмотра в отношении товарной партии, по которой уже был проведен таможенный досмотр, анализируются результаты такого таможенного досмотра, если АТД вместе с приложенными фото- и видеоматериалами, отражающими результаты проведения таможенных операций с товарами в электронном виде, содержится в ЕАИС ТО. В случае отсутствия АТД с приложенными фото- и видеоматериалами в ЕАИС ТО анализ результатов таможенного досмотра не проводится.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Время принятия решения о назначении таможенного досмотра определяется с момента направления должностным лицом, уполномоченным на назначение таможенного досмотра, таможенному органу нахождения товаров с использованием ЕАИС ТО Сообщения о необходимости таможенного досмотра, сформированного в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hyperlink w:anchor="P4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6. Таможенный орган нахождения товаров в срок не позднее 30 минут после поступления Сообщения о необходимости таможенного досмотра (в случае, установленном </w:t>
      </w:r>
      <w:hyperlink w:anchor="P8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в срок не позднее 30 минут после получения документов и сведений, предусмотренных </w:t>
      </w:r>
      <w:hyperlink r:id="rId4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1 статьи 92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ЕАЭС):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1) устанавливает место нахождения товаров и наличие в месте нахождения товаров обустроенного и оборудованного места для проведения таможенного досмотра в соответствии с характеристиками таможенного досмотра, указанными в Сообщении о необходимости таможенного досмотра (далее - место для проведения досмотра).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3"/>
      <w:bookmarkEnd w:id="4"/>
      <w:r w:rsidRPr="00F95ABE">
        <w:rPr>
          <w:rFonts w:ascii="Times New Roman" w:hAnsi="Times New Roman" w:cs="Times New Roman"/>
          <w:sz w:val="28"/>
          <w:szCs w:val="28"/>
        </w:rPr>
        <w:t xml:space="preserve">В случае если товары не предъявлены в зону таможенного контроля и (или) в зоне таможенного контроля отсутствует место для проведения досмотра, таможенным органом лицу, обладающему полномочиями в отношении товаров, с использованием ЕАИС ТО направляется </w:t>
      </w:r>
      <w:hyperlink r:id="rId48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требование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предъявлении товаров &lt;19&gt; в целях перемещения товаров в зону таможенного контроля &lt;20&gt;, в которой имеется место для проведения досмотра;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&lt;19&gt; </w:t>
      </w:r>
      <w:hyperlink r:id="rId49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Приложение N 3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к приказу ФТС России от 7 декабря 2020 г. N 1067 "Об утверждении форм документов, составляемых таможенными органами при проведении и по результатам проведения отдельных форм таможенного контроля и мер, обеспечивающих проведение таможенного контроля" (зарегистрирован Министерством юстиции Российской Федерации 20 января 2021 г., регистрационный N 62149) (далее - приказ ФТС России N 1067).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&lt;20&gt; </w:t>
      </w:r>
      <w:hyperlink r:id="rId5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Подпункт 3 пункта 2 статьи 84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2) устанавливает факт проведения таможенного досмотра в отношении товаров при совершении таможенных операций, предшествующих таможенной операции, указанной в Сообщении о необходимости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 отношении товаров, указанных в Сообщении о необходимости таможенного досмотра, посредством ЕАИС ТО таможенный орган нахождения товаров направляет в таможенный орган, выявивший необходимость проведения таможенного досмотра, АТД и принимает решение о невозможности и (или) нецелесообразности проведения таможенного досмотра или решение о невозможности и (или) нецелесообразности проведения таможенного досмотра в соответствии с характеристиками таможенного досмотра, указанными в Сообщении о необходимости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В случае принятия решения о невозможности и (или) нецелесообразности проведения таможенного досмотра, а также решения о невозможности и (или)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>нецелесообразности проведения таможенного досмотра в соответствии с характеристиками таможенного досмотра, указанными в Сообщении о необходимости таможенного досмотра, направляет таможенному органу, выявившему необходимость проведения таможенного досмотра, посредством ЕАИС ТО информацию, содержащую обоснование, дату и время принятия такого решения.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В случае принятия таможенным органом, выявившим необходимость проведения таможенного досмотра, решения о невозможности и (или) нецелесообразности проведения таможенного досмотра действия, предусмотренные </w:t>
      </w:r>
      <w:hyperlink w:anchor="P10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подпунктами 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и 5 настоящего пункта, а также </w:t>
      </w:r>
      <w:hyperlink w:anchor="P10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пунктами 7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5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47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таможенным органом нахождения товаров не осуществляются;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3) направляет лицам, обладающим полномочиями в отношении товаров, с использованием ЕАИС ТО </w:t>
      </w:r>
      <w:hyperlink r:id="rId5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проведении таможенного досмотра &lt;21&gt; (далее - уведомление о проведении досмотра);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&lt;21&gt; </w:t>
      </w:r>
      <w:hyperlink r:id="rId52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Приложение N 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к приказу ФТС России N 1067.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6"/>
      <w:bookmarkEnd w:id="5"/>
      <w:r w:rsidRPr="00F95ABE">
        <w:rPr>
          <w:rFonts w:ascii="Times New Roman" w:hAnsi="Times New Roman" w:cs="Times New Roman"/>
          <w:sz w:val="28"/>
          <w:szCs w:val="28"/>
        </w:rPr>
        <w:t>4) с использованием ЕАИС ТО информирует вышестоящий таможенный орган, должностных лиц федеральных органов исполнительной власти Российской Федерации, осуществляющих функции по контролю и надзору, и их территориальные подразделения, специалистов и экспертов таможенных органов, а также специалистов и экспертов других государственных органов о времени и месте для проведения таможенного досмотра, если участие указанных лиц предусмотрено Сообщением о необходимости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7"/>
      <w:bookmarkEnd w:id="6"/>
      <w:r w:rsidRPr="00F95ABE">
        <w:rPr>
          <w:rFonts w:ascii="Times New Roman" w:hAnsi="Times New Roman" w:cs="Times New Roman"/>
          <w:sz w:val="28"/>
          <w:szCs w:val="28"/>
        </w:rPr>
        <w:t xml:space="preserve">7. Решение о проведении таможенного досмотра принимается должностным лицом таможенного органа нахождения товаров, в должностные обязанности которого входит принятие решения о проведении таможенного досмотра (далее - должностное лицо, уполномоченное на принятие решения о проведении таможенного досмотра), путем составления и подписания </w:t>
      </w:r>
      <w:hyperlink r:id="rId5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поручения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 таможенный досмотр &lt;22&gt;.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&lt;22&gt; </w:t>
      </w:r>
      <w:hyperlink r:id="rId54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Приложение N 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к приказу ФТС России N 1067.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1"/>
      <w:bookmarkEnd w:id="7"/>
      <w:r w:rsidRPr="00F95ABE">
        <w:rPr>
          <w:rFonts w:ascii="Times New Roman" w:hAnsi="Times New Roman" w:cs="Times New Roman"/>
          <w:sz w:val="28"/>
          <w:szCs w:val="28"/>
        </w:rPr>
        <w:t>В случае функционирования в регионе деятельности таможенного органа нахождения товаров рабочей группы &lt;23&gt;, созданной для повышения эффективности таможенных досмотров и состоящей из должностных лиц таможенных органов нахождения товаров, в должностные обязанности которых входит проведение таможенного досмотра (далее - рабочая группа), должностным лицом, уполномоченным на принятие решения о проведении таможенного досмотра, является руководитель (заместитель руководителя) рабочей группы.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&lt;23&gt; </w:t>
      </w:r>
      <w:hyperlink r:id="rId55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Подпункт 21 пункта 12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Общего положения о таможне, утвержденного приказом ФТС России от 20 сентября 2021 г. N 798 "Об утверждении Общего положения о таможне" (зарегистрирован Министерством юстиции Российской Федерации 22 октября 2021 г., регистрационный N 65549), с изменениями, внесенными приказом ФТС России от 21 ноября 2022 г. N 939 "О внесении изменения в Общее положение о таможне, утвержденное приказом ФТС России от 20 сентября 2021 г. N 798" (зарегистрирован Министерством юстиции Российской Федерации 16 декабря 2022 г., регистрационный N 71561).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8. Поручение на таможенный досмотр составляется должностным лицом, уполномоченным на принятие решения о проведении таможенного досмотра, в срок не позднее 50 минут после поступления Сообщения о необходимости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 поручение на таможенный досмотр автоматически с использованием ЕАИС ТО переносятся сведения, которые содержатся в Сообщении о необходимости таможенного досмотра и которые определены поручением на таможенный досмотр. Заполнение иных сведений, подлежащих указанию в поручении на таможенный досмотр, осуществляется должностным лицом, уполномоченным на принятие решения о проведении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9. В случае принятия решения о невозможности и (или) нецелесообразности проведения таможенного досмотра в соответствии с характеристиками таможенного досмотра, указанными в Сообщении о необходимости таможенного досмотра, характеристики таможенного досмотра, отличные от указанных в Сообщении о необходимости таможенного досмотра, вносятся в поручение на таможенный досмотр до начала его проведения должностным лицом, уполномоченным на принятие решения о проведении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10. Исходя из количества и характеристик товаров, подлежащих таможенному досмотру, а также сроков проведения таможенного досмотра, его проведение поручается одному или нескольким должностным лицам таможенного органа нахождения товаров или в случае, указанном в </w:t>
      </w:r>
      <w:hyperlink w:anchor="P11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пункта 7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рабочей группе (далее - должностное лицо, проводящее таможенный досмотр).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Информация о должностных лицах, проводящих таможенный досмотр, указывается в поручении на таможенный досмотр. Если в ходе таможенного досмотра возникает необходимость определить иное должностное лицо, проводящее таможенный досмотр, соответствующие изменения вносятся должностным лицом, уполномоченным на принятие решения о проведении таможенного досмотра, в поручение на таможенный досмотр.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0"/>
      <w:bookmarkEnd w:id="8"/>
      <w:r w:rsidRPr="00F95ABE">
        <w:rPr>
          <w:rFonts w:ascii="Times New Roman" w:hAnsi="Times New Roman" w:cs="Times New Roman"/>
          <w:sz w:val="28"/>
          <w:szCs w:val="28"/>
        </w:rPr>
        <w:t xml:space="preserve">11. Должностное лицо, уполномоченное на принятие решения о проведении таможенного досмотра, в срок не позднее 30 минут после регистрации поручения на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 xml:space="preserve">таможенный досмотр посредством ЕАИС ТО принимает решение о необходимости направления лицам, указанным в </w:t>
      </w:r>
      <w:hyperlink r:id="rId5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статье 348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ЕАЭС, </w:t>
      </w:r>
      <w:hyperlink r:id="rId5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требования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проведении грузовых и иных операций в отношении товаров и транспортных средств &lt;24&gt; (далее - требование о проведении операций) с указанием операций в отношении товаров и транспортных средств, которые они должны совершить (перевозка (транспортировка), перегрузка, разделение товарной партии по отдельным видам и (или) наименованиям товаров в случае, если предъявленные для контроля товары не разделены на упаковочные места по отдельным видам и (или) наименованиям товаров либо не находятся в месте для проведения досмотра), и срока их проведения.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&lt;24&gt; </w:t>
      </w:r>
      <w:hyperlink r:id="rId58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Приложение N 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к приказу ФТС России N 1067.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12. Поручение на таможенный досмотр и документы, указанные в нем, направляются посредством ЕАИС ТО должностному лицу, проводящему таможенный досмотр, не позднее 30 минут после регистрации поручения на таможенный досмотр посредством ЕАИС ТО.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В случае отсутствия в электронном виде документов, указанных в поручении на таможенный досмотр, они передаются должностным лицом, уполномоченным на принятие решения о проведении таможенного досмотра, должностному лицу, проводящему таможенный досмотр, на бумажном носителе в срок не позднее 30 минут до времени начала проведения таможенного досмотра, указанного в </w:t>
      </w:r>
      <w:hyperlink r:id="rId59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уведомлении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проведении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13. После прибытия в место для проведения досмотра должностным лицом, проводящим таможенный досмотр: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1) проверяются полномочия лиц, присутствующих при проведении таможенного досмотра, а также основания их присутствия в зоне таможенного контроля &lt;25&gt;;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&lt;25&gt; </w:t>
      </w:r>
      <w:hyperlink r:id="rId6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Часть 23 статьи 217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Федерального закона N 289-ФЗ.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2) устанавливается факт предъявления товаров в зону таможенного контроля в соответствии с </w:t>
      </w:r>
      <w:hyperlink w:anchor="P9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абзацем вторым подпункта 1 пункта 6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3) устанавливается факт предъявления товаров в место для проведения досмотра, а также осуществление иных действий, указанных в </w:t>
      </w:r>
      <w:hyperlink r:id="rId6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требовании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проведении операций (в случае его направления в соответствии с </w:t>
      </w:r>
      <w:hyperlink w:anchor="P12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11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4) проверяются факт присутствия должностных лиц вышестоящих таможенных органов, должностных лиц федеральных органов исполнительной власти Российской Федерации, осуществляющих функции по контролю и надзору, и их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территориальных подразделений, специалистов и экспертов таможенных органов, а также специалистов и </w:t>
      </w:r>
      <w:proofErr w:type="gramStart"/>
      <w:r w:rsidRPr="00F95ABE">
        <w:rPr>
          <w:rFonts w:ascii="Times New Roman" w:hAnsi="Times New Roman" w:cs="Times New Roman"/>
          <w:sz w:val="28"/>
          <w:szCs w:val="28"/>
        </w:rPr>
        <w:t>экспертов других государственных органов</w:t>
      </w:r>
      <w:proofErr w:type="gramEnd"/>
      <w:r w:rsidRPr="00F95ABE">
        <w:rPr>
          <w:rFonts w:ascii="Times New Roman" w:hAnsi="Times New Roman" w:cs="Times New Roman"/>
          <w:sz w:val="28"/>
          <w:szCs w:val="28"/>
        </w:rPr>
        <w:t xml:space="preserve"> и документы, подтверждающие их полномочия.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14. Проведение таможенного досмотра начинается при условии присутствия лиц, обладающих полномочиями в отношении товаров, либо их представителей, либо двух понятых, либо иных лиц, указанных в </w:t>
      </w:r>
      <w:hyperlink w:anchor="P7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подпункте 9 пункта 3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присутствие которых предусмотрено поручением на таможенный досмотр, а также предъявления товаров в место для проведения досмотра и осуществления с ними операций, предусмотренных </w:t>
      </w:r>
      <w:hyperlink r:id="rId62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требованием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проведении операций (в случае его направления в соответствии с </w:t>
      </w:r>
      <w:hyperlink w:anchor="P12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11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Порядка).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В случае неявки иных лиц, указанных в </w:t>
      </w:r>
      <w:hyperlink w:anchor="P7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подпункте 9 пункта 3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присутствие которых предусмотрено поручением на таможенный досмотр, таможенный досмотр проводится с использованием средств </w:t>
      </w:r>
      <w:proofErr w:type="spellStart"/>
      <w:r w:rsidRPr="00F95ABE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F95ABE">
        <w:rPr>
          <w:rFonts w:ascii="Times New Roman" w:hAnsi="Times New Roman" w:cs="Times New Roman"/>
          <w:sz w:val="28"/>
          <w:szCs w:val="28"/>
        </w:rPr>
        <w:t xml:space="preserve"> (видеокамер цифровых, иных ТСТК, позволяющих зафиксировать проведение таможенного досмотра).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15. В случае если факты предъявления товаров в зону таможенного контроля и (или) в место для проведения досмотра (неосуществления иных действий, указанных в </w:t>
      </w:r>
      <w:hyperlink r:id="rId6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требовании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проведении операций (в случае его направления в соответствии с </w:t>
      </w:r>
      <w:hyperlink w:anchor="P12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11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Порядка) не установлены, таможенный досмотр не проводится.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Должностное лицо, проводящее таможенный досмотр, не позднее 2 часов после истечения срока предъявления товаров в зону таможенного контроля либо срока проведения указанных в </w:t>
      </w:r>
      <w:hyperlink w:anchor="P12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пункте 11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 операций в отношении товаров и транспортных средств, установленного требованием о предъявлении товаров либо </w:t>
      </w:r>
      <w:hyperlink r:id="rId64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требованием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проведении операций соответственно, фиксирует факт </w:t>
      </w:r>
      <w:proofErr w:type="spellStart"/>
      <w:r w:rsidRPr="00F95ABE">
        <w:rPr>
          <w:rFonts w:ascii="Times New Roman" w:hAnsi="Times New Roman" w:cs="Times New Roman"/>
          <w:sz w:val="28"/>
          <w:szCs w:val="28"/>
        </w:rPr>
        <w:t>непредъявления</w:t>
      </w:r>
      <w:proofErr w:type="spellEnd"/>
      <w:r w:rsidRPr="00F95ABE">
        <w:rPr>
          <w:rFonts w:ascii="Times New Roman" w:hAnsi="Times New Roman" w:cs="Times New Roman"/>
          <w:sz w:val="28"/>
          <w:szCs w:val="28"/>
        </w:rPr>
        <w:t xml:space="preserve"> товаров в зону таможенного контроля и (или) в место для проведения досмотра или неосуществления иных действий, указанных в </w:t>
      </w:r>
      <w:hyperlink r:id="rId65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требовании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проведении операций (в случае его направления в соответствии с </w:t>
      </w:r>
      <w:hyperlink w:anchor="P12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11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Порядка) с использованием ЕАИС ТО, и информирует посредством информационного сообщения таможенный орган, выявивший необходимость проведения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16. Время начала таможенного досмотра определяется с момента начала действий должностного лица, проводящего таможенный досмотр, по осмотру упаковки товаров, и (или) грузового помещения (отсека) транспортного средства, и (или) емкостей, контейнеров и иных мест, где находятся или могут находиться товары, которое фиксируется в АТД.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17. Если в поручении на таможенный досмотр установлено, что объектом таможенного досмотра являются отдельные товары, содержащиеся в товарной партии, таможенный досмотр проводится только в отношении таких товаров в соответствии с характеристиками, указанными в поручении на таможенный досмотр.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lastRenderedPageBreak/>
        <w:t>18. Таможенный досмотр проводится в объеме и степени, которые установлены поручением на таможенный досмотр.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Количество товаров определяется исходя из количества товара, подлежащего таможенному досмотру, для каждого наименования товара, имеющего один товарный знак, марку, модель, расфасовку, упаковку и обладающего одинаковыми техническими и (или) коммерческими характеристиками.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Определение количества товаров, подлежащих таможенному досмотру, производится расчетным способом перед его проведением на основе данных о количестве товаров, содержащихся в документах (в том числе дополнительно представленных), имеющихся в распоряжении таможенного органа нахождения товаров.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 случае если в поручении на таможенный досмотр определена степень таможенного досмотра "выборочное взвешивание", и (или) "выборочное вскрытие грузовых мест", и (или) "выборочный пересчет количества товаров", должностное лицо, проводящее таможенный досмотр, самостоятельно в рамках определенного в соответствии с настоящим пунктом объема таможенного досмотра определяет количество товаров, в отношении которых необходимо произвести соответствующие действия.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При проведении таможенного досмотра товарной партии, в отношении которой ранее уже был проведен таможенный досмотр, для проверки сведений о товаре анализируются результаты такого таможенного досмотра, содержащиеся в ЕАИС ТО.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19. При проведении таможенного досмотра используются ТСТК, определенные в поручении на таможенный досмотр.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20. Решение о проведении таможенного досмотра товаров непосредственно в грузовом помещении (отсеке) транспортного средства без их выгрузки принимается должностным лицом, проводящим таможенный досмотр, после начала проведения таможенного досмотра в одном из следующих случаев: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совершение действий в отношении товаров, предусмотренных поручением на таможенный досмотр, будет обеспечено лицом, обладающим полномочиями в отношении товаров, непосредственно в ходе таможенного досмотра;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обеспечено проведение таможенного досмотра в соответствии с характеристиками таможенного досмотра, установленными поручением на таможенный досмотр;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выгрузка товаров из контейнера или грузового отсека транспортного средства может повлечь причинение вреда товару и (или) транспортному средству;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выгрузка товаров из контейнера или грузового отсека транспортного средства может повлечь утрату товаров или изменение их состояния;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таможенного досмотра без выгрузки не повлечет нарушение срока выпуска товаров, установленного </w:t>
      </w:r>
      <w:hyperlink r:id="rId6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119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При этом должностным лицом, проводящим таможенный досмотр, в АТД делается запись "Досмотр товаров осуществлялся без выгрузки".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21. При проведении таможенного досмотра качественные и количественные характеристики товаров определяются должностным лицом, проводящим таможенный досмотр, путем совершения действий, установленных </w:t>
      </w:r>
      <w:hyperlink r:id="rId6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1 статьи 328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ЕАЭС, позволяющих идентифицировать досматриваемые товары в соответствии с характеристиками, установленными поручением на таможенный досмотр.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22. В случае если в ходе таможенного досмотра невозможно установить предусмотренные поручением на таможенный досмотр сведения для каждого наименования товара, имеющего один товарный знак, марку, модель, расфасовку, упаковку и обладающего одинаковыми техническими и (или) коммерческими характеристиками (далее - наименование товара), должностным лицом, проводящим таможенный досмотр, в срок не позднее 1 часа после выявления факта невозможности установить предусмотренные поручением на таможенный досмотр сведения для каждого наименования товара с использованием ЕАИС ТО направляется лицам, обладающим полномочиями в отношении товаров, а также иным лицам, указанным в </w:t>
      </w:r>
      <w:hyperlink r:id="rId68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статье 348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ЕАЭС, </w:t>
      </w:r>
      <w:hyperlink r:id="rId69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требование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проведении операций.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В случае отказа лица, которому направлено </w:t>
      </w:r>
      <w:hyperlink r:id="rId7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требование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проведении операций, от выполнения в отношении товаров и транспортных средств в установленные сроки указанных в </w:t>
      </w:r>
      <w:hyperlink r:id="rId7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 пункта 1 статьи 348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 операций данный факт фиксируется должностным лицом, проводящим таможенный досмотр, в АТД.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23. При необходимости осуществления действий, требующих специальных знаний и навыков, данные действия проводятся специалистами и (или) экспертами, участвующими в проведении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24. Должностное лицо, проводящее таможенный досмотр, определяет последовательность и перечень действий лиц, участвующих в его проведении и осуществляющих грузовые операции с товарами.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25. При проведении таможенного досмотра сопоставляются сведения из документов, имеющихся в распоряжении должностного лица, проводящего таможенный досмотр, со сведениями, получаемыми в ходе проведения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26. В целях выявления товаров, сокрытых от таможенного контроля, обнаружения специально изготовленных емкостей или иных мест, в которых находятся или могут находиться товары, а также для определения химического состава товаров и их физических свойств выполняются действия, направленные на вскрытие упаковки товаров, грузовых помещений (отсеков) транспортных средств,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>емкостей, контейнеров или иных мест, в которых находятся или могут находиться товары, в том числе с удалением примененных к ним таможенных пломб, печатей или иных средств идентификации, разборкой, демонтажем или нарушением целостности обследуемых объектов и их частей иными способами &lt;26&gt;.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&lt;26&gt; </w:t>
      </w:r>
      <w:hyperlink r:id="rId72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 1 статьи 328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27. В случае установления в ходе проведения таможенного досмотра факта недостоверного указания количества товаров при их декларировании должностное лицо, проводящее таможенный досмотр, самостоятельно определяет фактическое количество товаров путем подсчета единиц, и (или) обмера, и (или) взвешивания товара, и данный факт отражается в АТД.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28. В случае если поручением на таможенный досмотр установлено определение количества товаров, то в ходе проведения таможенного досмотра количество товаров определяется в основных и дополнительных единицах измерения в соответствии с единой Товарной </w:t>
      </w:r>
      <w:hyperlink r:id="rId7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номенклатурой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внешнеэкономической деятельности Евразийского экономического союза &lt;27&gt;, а также в единицах измерения, отличных от основных и дополнительных единиц измерения, если сведения о них указаны в таможенных документах и они используются при исчислении таможенных пошлин, налогов и определении применения к товарам запретов и ограничений.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&lt;27&gt; </w:t>
      </w:r>
      <w:hyperlink r:id="rId74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Совета Евразийской экономической комиссии от 14 сентября 2021 г. N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комиссии", является обязательным для Российской Федерации в соответствии с </w:t>
      </w:r>
      <w:hyperlink r:id="rId75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об учреждении Евразийского экономического сообщества от 10 октября 2000 г., ратифицированным Федеральным </w:t>
      </w:r>
      <w:hyperlink r:id="rId7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от 22 мая 2001 г. N 56-ФЗ "О ратификации Договора об учреждении Евразийского экономического сообщества", вступившим в силу для Российской Федерации 30 мая 2001 г., </w:t>
      </w:r>
      <w:hyperlink r:id="rId7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 Евразийском экономическом союзе от 29 мая 2014 г., ратифицированным Федеральным </w:t>
      </w:r>
      <w:hyperlink r:id="rId78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от 3 октября 2014 г. N 279-ФЗ "О ратификации Договора о Евразийском экономическом союзе", вступившим в силу для Российской Федерации 1 января 2015 г., вступило в силу для Российской Федерации 1 января 2022 г.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68"/>
      <w:bookmarkEnd w:id="9"/>
      <w:r w:rsidRPr="00F95ABE">
        <w:rPr>
          <w:rFonts w:ascii="Times New Roman" w:hAnsi="Times New Roman" w:cs="Times New Roman"/>
          <w:sz w:val="28"/>
          <w:szCs w:val="28"/>
        </w:rPr>
        <w:t xml:space="preserve">29. При выявлении в ходе таможенного досмотра фактов несоответствия характеристик товара, их количества либо сведений о товарах (наименовании, стране происхождения, изготовителе, количестве мест, виде упаковки) сведениям,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>имеющимся в распоряжении должностного лица, проводящего таможенный досмотр, а также нарушений права ЕАЭС и (или) законодательства Российской Федерации данные факты отражаются должностным лицом, проводящим таможенный досмотр, в АТД.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30. Если выявленные в соответствии с </w:t>
      </w:r>
      <w:hyperlink w:anchor="P168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29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 факты указывают на наличие признаков правонарушений (преступлений), ответственность за которые предусмотрена </w:t>
      </w:r>
      <w:hyperlink r:id="rId79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 (далее - Кодекс) либо Уголовным </w:t>
      </w:r>
      <w:hyperlink r:id="rId8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Российской Федерации, и установленные характеристики таможенного досмотра не позволяют проверить данные факты, должностное лицо, их выявившее, в срок не позднее 20 минут после их выявления посредством ЕАИС ТО направляет начальнику таможенного органа нахождения товаров (лицу, его замещающему) либо должностному лицу, уполномоченному на принятие решения о проведении таможенного досмотра, информационное сообщение, в котором указывает признаки недостоверности заявленных сведений о товарах, обоснование необходимости изменить объект таможенного досмотра, и (или) увеличить объем таможенного досмотра, и (или) изменить степень таможенного досмотра, а также перечень применяемых при таможенном досмотре ТСТК.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Решение об изменении объекта, и (или) объема, и (или) степени таможенного досмотра, а также перечня применяемых при таможенном досмотре ТСТК принимается начальником таможенного органа нахождения товаров (лицом, его замещающим) либо должностным лицом, уполномоченным на принятие решения о проведении таможенного досмотра, путем принятия решения о применении профиля риска, которым предусмотрено изменение характеристик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 поручение на таможенный досмотр посредством ЕАИС ТО вносятся соответствующие изменения с фиксированием даты и времени внесения таких изменений.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В случае принятия в отношении товаров мер, предусмотренных </w:t>
      </w:r>
      <w:hyperlink r:id="rId8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главой 27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Кодекса и (или) </w:t>
      </w:r>
      <w:hyperlink r:id="rId82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главами 24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25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Уголовно-процессуального кодекса Российской Федерации, таможенный орган нахождения товаров с использованием ЕАИС ТО в срок не позднее 2 часов после принятия мер информирует таможенный орган, выявивший необходимость проведения таможенного досмотра, о принятых мерах.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73"/>
      <w:bookmarkEnd w:id="10"/>
      <w:r w:rsidRPr="00F95ABE">
        <w:rPr>
          <w:rFonts w:ascii="Times New Roman" w:hAnsi="Times New Roman" w:cs="Times New Roman"/>
          <w:sz w:val="28"/>
          <w:szCs w:val="28"/>
        </w:rPr>
        <w:t>31. Таможенный досмотр, включая срок составления АТД, должен быть проведен: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1) при совершении таможенных операций, связанных с таможенным декларированием и выпуском товаров, - не позднее, чем за 2 часа до истечения срока, указанного в </w:t>
      </w:r>
      <w:hyperlink r:id="rId84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пункте 3 статьи 119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2) при совершении таможенных операций, связанных с временным хранением товаров, - не позднее 1 рабочего дня, следующего за днем начала проведения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>таможенного досмотра;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3) при совершении таможенных операций, связанных с прибытием товаров на таможенную территорию ЕАЭС, убытием товаров с таможенной территории ЕАЭС, - в сроки, установленные технологической схемой организации пропуска через Государственную границу Российской Федерации лиц, транспортных средств, грузов, товаров и животных &lt;28&gt;.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&lt;28&gt; </w:t>
      </w:r>
      <w:hyperlink r:id="rId85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 15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Правил осуществления контроля при пропуске лиц, транспортных средств, грузов, товаров и животных через государственную границу Российской Федерации, утвержденных постановлением Правительства Российской Федерации от 20 ноября 2008 г. N 872.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80"/>
      <w:bookmarkEnd w:id="11"/>
      <w:r w:rsidRPr="00F95ABE">
        <w:rPr>
          <w:rFonts w:ascii="Times New Roman" w:hAnsi="Times New Roman" w:cs="Times New Roman"/>
          <w:sz w:val="28"/>
          <w:szCs w:val="28"/>
        </w:rPr>
        <w:t xml:space="preserve">32. Срок проведения таможенного досмотра, указанный в </w:t>
      </w:r>
      <w:hyperlink w:anchor="P17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пункте 31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продлевается при условии, что в установленный для проведения таможенного досмотра срок не завершено совершение таможенным органом нахождения товаров действий по проверке и (или) получению сведений о товарах, в отношении которых проводится таможенный контроль, и составление АТД, а также в случае если в ходе проведения таможенного досмотра выявлена необходимость проведения операций по разделению товарной партии по отдельным видам и (или) наименованиям товаров.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При совершении таможенных операций, связанных с таможенным декларированием и выпуском товаров при продлении срока проведения таможенного досмотра, таможенный досмотр, а также составление АТД, завершаются в срок не позднее, чем за 4 часа до истечения срока выпуска товара, установленного </w:t>
      </w:r>
      <w:hyperlink r:id="rId8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6 статьи 119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При совершении таможенных операций, связанных с временным хранением товаров при продлении срока проведения таможенного досмотра, таможенный досмотр, а также составление АТД должны быть завершены в срок не позднее 10 рабочих дней с даты принятия решения о продлении срока проведения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Решение о продлении срока проведения таможенного досмотра с использованием ЕАИС ТО принимает начальник таможенного органа нахождения товаров (лицо, его замещающее) либо должностное лицо, уполномоченное на принятие решения о проведении таможенного досмотра, не позднее времени проведения таможенного досмотра, указанного в </w:t>
      </w:r>
      <w:hyperlink w:anchor="P17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пункте 31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 информационного сообщения лица, проводящего таможенный досмотр, подготовленного посредством ЕАИС ТО, содержащего причины и обстоятельства, требующие продления срока проведения таможенного досмотра, а также срок его продления. Дата и время принятия решения о продлении срока проведения таможенного досмотра фиксируются в ЕАИС ТО.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lastRenderedPageBreak/>
        <w:t>При этом в поручении на таможенный досмотр посредством ЕАИС ТО изменяются сведения о сроке проведения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 случае принятия решения о продлении срока проведения таможенного досмотра таможенный орган нахождения товаров посредством ЕАИС ТО направляет в срок не позднее 1 часа после принятия такого решения в таможенный орган, выявивший необходимость проведения таможенного досмотра, а также владельцу склада временного хранения, иного места временного хранения или таможенного склада, лицам, обладающим полномочиями в отношении товаров, информацию о дате и времени, до которых продлен срок проведения таможенного досмотра &lt;29&gt;.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&lt;29&gt; </w:t>
      </w:r>
      <w:hyperlink r:id="rId87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Порядок и случай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продления срока проведения таможенного досмотра при завершении таможенной процедуры таможенного транзита, утвержденные приказом Министерства финансов Российской Федерации от 17 апреля 2019 г. N 58н "О порядке и случае продления срока проведения таможенного досмотра при завершении таможенной процедуры таможенного транзита" (зарегистрирован Министерством юстиции Российской Федерации 17 мая 2019 г., регистрационный N 54649).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33. Контроль за соблюдением срока и порядка проведения таможенного досмотра осуществляет начальник таможенного органа нахождения товаров (лицо, его замещающее), должностное лицо, уполномоченное на принятие решения о проведении таможенного досмотра, и должностное лицо, проводящее таможенный досмотр.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34. Результаты таможенного досмотра оформляются путем составления АТД с использованием ЕАИС ТО, в том числе в процессе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АТД оформляется должностным лицом, проводящим таможенный досмотр, в электронном виде в срок не позднее 1 рабочего дня, следующего за днем завершения совершения операций по установлению сведений о товарах, предусмотренных поручением на таможенный досмотр, но в пределах сроков, указанных в </w:t>
      </w:r>
      <w:hyperlink w:anchor="P17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пункте 31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а если срок проведения таможенного досмотра был продлен, то в пределах сроков, указанных в </w:t>
      </w:r>
      <w:hyperlink w:anchor="P18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пункте 32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92"/>
      <w:bookmarkEnd w:id="12"/>
      <w:r w:rsidRPr="00F95ABE">
        <w:rPr>
          <w:rFonts w:ascii="Times New Roman" w:hAnsi="Times New Roman" w:cs="Times New Roman"/>
          <w:sz w:val="28"/>
          <w:szCs w:val="28"/>
        </w:rPr>
        <w:t xml:space="preserve">В случае если таможенный досмотр не завершен в сроки, установленные </w:t>
      </w:r>
      <w:hyperlink w:anchor="P18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32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АТД составляется с отражением сведений, определенных на момент истечения сроков проведения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35. В АТД отражаются сведения о товарах, указание которых предусмотрено поручением на таможенный досмотр.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В случаях установления в процессе таможенного досмотра при выборочном взвешивании фактического веса товара (путем случайной выборки отдельных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>товаров одного наименования, марки, модели, артикула, их взвешивания и определения среднего значения массы единицы товара) расчет и его результаты указываются в АТД.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 случаях использования при проведении таможенного досмотра аттестованных методов (методик) измерений, внесенных в Федеральный информационный фонд по обеспечению единства измерений &lt;30&gt;, в АТД вносится информация о методе (методике), по которому производились определение количественных показателей, расчет и их результаты.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&lt;30&gt; Федеральный </w:t>
      </w:r>
      <w:hyperlink r:id="rId88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от 26 июня 2008 г. N 102-ФЗ "Об обеспечении единства измерений".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99"/>
      <w:bookmarkEnd w:id="13"/>
      <w:r w:rsidRPr="00F95ABE">
        <w:rPr>
          <w:rFonts w:ascii="Times New Roman" w:hAnsi="Times New Roman" w:cs="Times New Roman"/>
          <w:sz w:val="28"/>
          <w:szCs w:val="28"/>
        </w:rPr>
        <w:t>36. В АТД в качестве результатов таможенного досмотра вносится запись "Досмотрено. Соответствует документам" при одновременном соблюдении следующих условий: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1) в характеристиках таможенного досмотра содержится указание о возможности сокращенного изложения результатов таможенного досмотра;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2) в ходе таможенного досмотра не выявлены расхождения сведений со сведениями, указанными в таможенной декларации, и (или) нарушения права ЕАЭС и (или) законодательства Российской Федерации.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При соблюдении указанных условий в отношении части товаров, подлежащих таможенному досмотру, вносится запись "Товары N ___ досмотрены".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37. В случае если в отношении товаров не соблюдены условия, предусмотренные </w:t>
      </w:r>
      <w:hyperlink w:anchor="P199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36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в АТД вносятся следующие сведения: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номер товара из товарной партии согласно таможенной декларации или иному документу (отчету о принятии товаров на временное хранение, сообщению о прибытии (убытии);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краткое наименование товара;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отметка о нахождении товара в части грузового отсека транспортного средства, помеченного оператором инспекционно-досмотрового комплекса как возможное местонахождение незаявленного товара (при наличии);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страна происхождения товаров (при наличии);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производитель товаров (при наличии);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товарный знак (при наличии);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lastRenderedPageBreak/>
        <w:t>марка, модель (при наличии);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количество и вид упаковок каждого наименования товара;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выявленные расхождения сведений со сведениями, указанными в таможенной декларации, и (или) нарушения права ЕАЭС и (или) законодательства Российской Федерации;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отметка о составлении АТД с характеристиками таможенного досмотра, отличными от характеристик таможенного досмотра, указанных в поручении на таможенный досмотр (в случае, установленном </w:t>
      </w:r>
      <w:hyperlink w:anchor="P192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абзацем третьим пункта 34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иные сведения, установленные поручением на таможенный досмотр.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215"/>
      <w:bookmarkEnd w:id="14"/>
      <w:r w:rsidRPr="00F95ABE">
        <w:rPr>
          <w:rFonts w:ascii="Times New Roman" w:hAnsi="Times New Roman" w:cs="Times New Roman"/>
          <w:sz w:val="28"/>
          <w:szCs w:val="28"/>
        </w:rPr>
        <w:t>38. В АТД указываются сведения о количестве средств идентификации &lt;31&gt;, их типе, номерах пломб, печатей, нанесенной цифровой, буквенной и иной маркировке, идентификационных знаках, проставленных штампах, взятых пробах и образцах, описаниях товаров, составленных чертежах, изготовленных масштабных изображениях, фотографиях, иллюстрациях, использовании товаросопроводительной и иной документации и других средств идентификации, имеющихся на момент начала проведения таможенного досмотра.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&lt;31&gt; </w:t>
      </w:r>
      <w:hyperlink r:id="rId89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N 260.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В случае снятия в ходе проведения таможенного досмотра средств идентификации, имеющихся на момент начала проведения таможенного досмотра, в АТД указываются информация об их снятии, а также информация о наложении в ходе проведения таможенного досмотра средств идентификации с указанием сведений, упомянутых в </w:t>
      </w:r>
      <w:hyperlink w:anchor="P215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39. В случае если в ходе таможенного досмотра осуществлялась проверка маркировки товаров, то результаты такой проверки отражаются в АТД &lt;32&gt;.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&lt;32&gt; </w:t>
      </w:r>
      <w:hyperlink r:id="rId9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Части 5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6 статьи 246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Федерального закона N 289-ФЗ.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40. К АТД до окончания его составления приобщаются: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полученные с использованием фотокамеры цифровой фотоматериалы таможенного досмотра с учетом положений </w:t>
      </w:r>
      <w:hyperlink w:anchor="P23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пункта 41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 (если поручением на таможенный досмотр предусмотрено использование в качестве ТСТК фотокамеры цифровой, либо в ходе таможенного досмотра выявлены расхождения сведений со сведениями, указанными в таможенной декларации, и (или) нарушения права ЕАЭС и (или) законодательства Российской Федерации);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lastRenderedPageBreak/>
        <w:t>фотографии технической документации (при наличии);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видеоматериалы таможенного досмотра (если поручением на таможенный досмотр предусмотрено использование в качестве ТСТК видеокамеры цифровой или системы визуального наблюдения, и (или) в случае выявления в ходе таможенного досмотра расхождения сведений со сведениями, указанными в таможенной декларации, и (или) нарушения права ЕАЭС и (или) законодательства Российской Федерации);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документы, отражающие результаты применения мер, обеспечивающих проведение таможенного контроля, оформленные в ходе таможенного досмотра (в случае их составления).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 случае оформления документов на бумажном носителе они подлежат сканированию (фотографированию) должностным лицом, проводящим таможенный досмотр, для их приобщения к АТД до окончания его составления.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230"/>
      <w:bookmarkEnd w:id="15"/>
      <w:r w:rsidRPr="00F95ABE">
        <w:rPr>
          <w:rFonts w:ascii="Times New Roman" w:hAnsi="Times New Roman" w:cs="Times New Roman"/>
          <w:sz w:val="28"/>
          <w:szCs w:val="28"/>
        </w:rPr>
        <w:t>41. Если поручением на таможенный досмотр предусмотрено использование в качестве ТСТК фотокамеры цифровой или видеокамеры цифровой и (или) в случае выявления в ходе таможенного досмотра расхождения сведений со сведениями, указанными в таможенной декларации, и (или) нарушения права ЕАЭС и (или) законодательства Российской Федерации, к АТД приобщаются фото- и видеоматериалы, фиксирующие: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тип транспортного средства (контейнера), государственного регистрационного номера транспортного средства (идентификационного номера контейнера), наложенные средства идентификации (при наличии);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степень загрузки транспортного средства до начала выгрузки (если до начала досмотра товар находился в транспортном средстве);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общий вид выгруженной из транспортного средства части товаров;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невыгруженную часть товаров либо при полной выгрузке порожнего отсека транспортного средства с наличием на фотографии и (или) видеозаписи данных, идентифицирующих транспортное средство;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должностных лиц таможенных органов, проводящих таможенный досмотр, и лиц, присутствующих при его проведении, с товарами, предъявленными к таможенному досмотру, и (или) транспортными средствами, в которых перемещаются такие товары;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качественные и (или) количественные характеристики товаров, а также идентифицирующие признаки товаров;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расхождения со сведениями, указанными в таможенной декларации (наличие товара, незаявленного в таможенной декларации).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Решение о приобщении к АТД фотоснимков в количестве, превышающем 100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 xml:space="preserve">единиц, посредством ЕАИС ТО принимает первый заместитель начальника таможни, в регионе деятельности которой проводится таможенный досмотр (иное лицо, определенное начальником таможни, в регионе деятельности которой проводится таможенный досмотр), не позднее срока окончания таможенного досмотра, указанного в </w:t>
      </w:r>
      <w:hyperlink w:anchor="P17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пункте 31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а в случае продления срока проведения таможенного досмотра в соответствии с </w:t>
      </w:r>
      <w:hyperlink w:anchor="P180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32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 на основании информационного сообщения должностного лица, проводящего таможенный досмотр, подготовленного посредством ЕАИС ТО, направляемого в срок не позднее 60 минут после завершения проведения таможенного досмотра и содержащего причины и обстоятельства, требующие приобщения указанных фотоснимков.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 случае необходимости приобщения к АТД фотоснимков в количестве, не превышающем 100 единиц, решение о приобщении к АТД фотоснимков принимает должностное лицо, проводящее таможенный досмотр.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42. Все приложенные к АТД документы заверяются должностным лицом, проводящим таможенный досмотр, в АТД указываются их вид (фотографии, этикетки, документы) и количество.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241"/>
      <w:bookmarkEnd w:id="16"/>
      <w:r w:rsidRPr="00F95ABE">
        <w:rPr>
          <w:rFonts w:ascii="Times New Roman" w:hAnsi="Times New Roman" w:cs="Times New Roman"/>
          <w:sz w:val="28"/>
          <w:szCs w:val="28"/>
        </w:rPr>
        <w:t>43. АТД после его составления подписывается должностными лицами, проводящими таможенный досмотр, и направляется посредством ЕАИС ТО лицу, обладающему полномочиями в отношении товаров, его представителю, если указанное лицо установлено &lt;33&gt;.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&lt;33&gt; </w:t>
      </w:r>
      <w:hyperlink r:id="rId92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 10 статьи 328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ТК ЕАЭС.</w:t>
      </w: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ABE" w:rsidRPr="00F95ABE" w:rsidRDefault="00F95A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После </w:t>
      </w:r>
      <w:bookmarkStart w:id="17" w:name="_GoBack"/>
      <w:r w:rsidRPr="00F95ABE">
        <w:rPr>
          <w:rFonts w:ascii="Times New Roman" w:hAnsi="Times New Roman" w:cs="Times New Roman"/>
          <w:sz w:val="28"/>
          <w:szCs w:val="28"/>
        </w:rPr>
        <w:t>ознакомления с результатами таможенного досмотра АТД подписывается лицом, обладающим полномочиями в отношении товаров, его представителем (в случае присутствия при проведении таможенного досмотра) и направляется в ЕАИС ТО.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246"/>
      <w:bookmarkEnd w:id="18"/>
      <w:bookmarkEnd w:id="17"/>
      <w:r w:rsidRPr="00F95ABE">
        <w:rPr>
          <w:rFonts w:ascii="Times New Roman" w:hAnsi="Times New Roman" w:cs="Times New Roman"/>
          <w:sz w:val="28"/>
          <w:szCs w:val="28"/>
        </w:rPr>
        <w:t xml:space="preserve">В случае отказа от подписания АТД либо </w:t>
      </w:r>
      <w:proofErr w:type="spellStart"/>
      <w:r w:rsidRPr="00F95ABE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F95ABE">
        <w:rPr>
          <w:rFonts w:ascii="Times New Roman" w:hAnsi="Times New Roman" w:cs="Times New Roman"/>
          <w:sz w:val="28"/>
          <w:szCs w:val="28"/>
        </w:rPr>
        <w:t xml:space="preserve"> от лица, обладающего полномочиями в отношении товаров и присутствующего при проведении таможенного досмотра, подписанного АТД в течение 3 часов после его направления, таможенным органом данный факт фиксируется в АТД.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44. В случае, указанном в </w:t>
      </w:r>
      <w:hyperlink w:anchor="P246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абзаце третьем пункта 43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или в случае, когда лицо, обладающее полномочиями в отношении товаров, является иностранным лицом, или в случае присутствия при таможенном досмотре понятых АТД: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распечатывается в двух экземплярах;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подписывается должностным лицом (должностными лицами), проводящим (проводящими) таможенный досмотр (с указанием фамилии, инициалов, а также с </w:t>
      </w:r>
      <w:r w:rsidRPr="00F95ABE">
        <w:rPr>
          <w:rFonts w:ascii="Times New Roman" w:hAnsi="Times New Roman" w:cs="Times New Roman"/>
          <w:sz w:val="28"/>
          <w:szCs w:val="28"/>
        </w:rPr>
        <w:lastRenderedPageBreak/>
        <w:t>проставлением личной номерной печати), лицом, обладающим полномочиями в отношении товаров (в случаях, когда оно является иностранным лицом), а также понятыми, специалистами и экспертами таможенных органов, специалистами и экспертами других государственных органов, привлеченных для оказания содействия в проведении таможенного контроля (в случае присутствия и участия указанных лиц при таможенном досмотре);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в течение 30 минут после подписания АТД вручается лицу, обладающему полномочиями в отношении товаров.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Информация о лицах, подписавших АТД, вносится в ЕАИС ТО.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Информация о лице, которому вручен экземпляр АТД, с указанием даты и времени вручения вносится в АТД и заверяется подписью должностного лица, проводящего таможенный досмотр.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53"/>
      <w:bookmarkEnd w:id="19"/>
      <w:r w:rsidRPr="00F95ABE">
        <w:rPr>
          <w:rFonts w:ascii="Times New Roman" w:hAnsi="Times New Roman" w:cs="Times New Roman"/>
          <w:sz w:val="28"/>
          <w:szCs w:val="28"/>
        </w:rPr>
        <w:t xml:space="preserve">45. В случае отказа от подписания АТД либо неприбытия лица, обладающего полномочиями в отношении товаров, в срок не позднее 3 часов после направления посредством информационно-телекоммуникационной сети "Интернет", а также иных средств телекоммуникационной связи в его адрес АТД в соответствии с </w:t>
      </w:r>
      <w:hyperlink w:anchor="P24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43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 данный факт фиксируется должностным лицом, проводящим таможенный досмотр, в двух экземплярах АТД.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>Один экземпляр АТД в срок не позднее рабочего дня, следующего за днем его подписания, направляется на бумажном носителе заказным почтовым отправлением с уведомлением о вручении должностным лицом, проводящим таможенный досмотр, лицу, обладающему полномочиями в отношении товаров, если такое лицо установлено.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ABE">
        <w:rPr>
          <w:rFonts w:ascii="Times New Roman" w:hAnsi="Times New Roman" w:cs="Times New Roman"/>
          <w:sz w:val="28"/>
          <w:szCs w:val="28"/>
        </w:rPr>
        <w:t xml:space="preserve">46. Дата и время окончания таможенного досмотра определяются с момента подписания АТД всеми лицами, участвующими (присутствующими) при его проведении, которые фиксируются в АТД. В случае отказа от подписания АТД либо </w:t>
      </w:r>
      <w:proofErr w:type="spellStart"/>
      <w:r w:rsidRPr="00F95ABE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F95ABE">
        <w:rPr>
          <w:rFonts w:ascii="Times New Roman" w:hAnsi="Times New Roman" w:cs="Times New Roman"/>
          <w:sz w:val="28"/>
          <w:szCs w:val="28"/>
        </w:rPr>
        <w:t xml:space="preserve"> от лица, обладающего полномочиями в отношении товаров, подписанного АТД в срок, указанный в </w:t>
      </w:r>
      <w:hyperlink w:anchor="P241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пункте 43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неприбытия его для подписания в соответствии с </w:t>
      </w:r>
      <w:hyperlink w:anchor="P253">
        <w:r w:rsidRPr="00F95ABE">
          <w:rPr>
            <w:rFonts w:ascii="Times New Roman" w:hAnsi="Times New Roman" w:cs="Times New Roman"/>
            <w:color w:val="0000FF"/>
            <w:sz w:val="28"/>
            <w:szCs w:val="28"/>
          </w:rPr>
          <w:t>пунктом 45</w:t>
        </w:r>
      </w:hyperlink>
      <w:r w:rsidRPr="00F95ABE">
        <w:rPr>
          <w:rFonts w:ascii="Times New Roman" w:hAnsi="Times New Roman" w:cs="Times New Roman"/>
          <w:sz w:val="28"/>
          <w:szCs w:val="28"/>
        </w:rPr>
        <w:t xml:space="preserve"> настоящего Порядка дата и время окончания таможенного досмотра определяются с момента фиксирования данного факта в АТД.</w:t>
      </w:r>
    </w:p>
    <w:p w:rsidR="00F95ABE" w:rsidRPr="00F95ABE" w:rsidRDefault="00F95A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256"/>
      <w:bookmarkEnd w:id="20"/>
      <w:r w:rsidRPr="00F95ABE">
        <w:rPr>
          <w:rFonts w:ascii="Times New Roman" w:hAnsi="Times New Roman" w:cs="Times New Roman"/>
          <w:sz w:val="28"/>
          <w:szCs w:val="28"/>
        </w:rPr>
        <w:t>47. После окончания таможенного досмотра внесение изменений в составленный АТД не допускается.</w:t>
      </w:r>
    </w:p>
    <w:p w:rsidR="00F95ABE" w:rsidRPr="00F95ABE" w:rsidRDefault="00F95ABE">
      <w:pPr>
        <w:pStyle w:val="ConsPlusNormal"/>
        <w:jc w:val="both"/>
      </w:pPr>
    </w:p>
    <w:p w:rsidR="00F95ABE" w:rsidRPr="00F95ABE" w:rsidRDefault="00F95ABE">
      <w:pPr>
        <w:pStyle w:val="ConsPlusNormal"/>
        <w:jc w:val="both"/>
      </w:pPr>
    </w:p>
    <w:p w:rsidR="00F95ABE" w:rsidRPr="00F95ABE" w:rsidRDefault="00F95A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4939" w:rsidRDefault="00F54939"/>
    <w:sectPr w:rsidR="00F54939" w:rsidSect="00F95A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BE"/>
    <w:rsid w:val="00203376"/>
    <w:rsid w:val="007F7440"/>
    <w:rsid w:val="00F54939"/>
    <w:rsid w:val="00F9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717F90-8F8D-4DFB-A031-75209767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A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5A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5A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1739" TargetMode="External"/><Relationship Id="rId18" Type="http://schemas.openxmlformats.org/officeDocument/2006/relationships/hyperlink" Target="https://login.consultant.ru/link/?req=doc&amp;base=LAW&amp;n=529660&amp;dst=103279" TargetMode="External"/><Relationship Id="rId26" Type="http://schemas.openxmlformats.org/officeDocument/2006/relationships/hyperlink" Target="https://login.consultant.ru/link/?req=doc&amp;base=LAW&amp;n=476082" TargetMode="External"/><Relationship Id="rId39" Type="http://schemas.openxmlformats.org/officeDocument/2006/relationships/hyperlink" Target="https://login.consultant.ru/link/?req=doc&amp;base=LAW&amp;n=395591" TargetMode="External"/><Relationship Id="rId21" Type="http://schemas.openxmlformats.org/officeDocument/2006/relationships/hyperlink" Target="https://login.consultant.ru/link/?req=doc&amp;base=LAW&amp;n=337291" TargetMode="External"/><Relationship Id="rId34" Type="http://schemas.openxmlformats.org/officeDocument/2006/relationships/hyperlink" Target="https://login.consultant.ru/link/?req=doc&amp;base=LAW&amp;n=395591" TargetMode="External"/><Relationship Id="rId42" Type="http://schemas.openxmlformats.org/officeDocument/2006/relationships/hyperlink" Target="https://login.consultant.ru/link/?req=doc&amp;base=LAW&amp;n=380602&amp;dst=104984" TargetMode="External"/><Relationship Id="rId47" Type="http://schemas.openxmlformats.org/officeDocument/2006/relationships/hyperlink" Target="https://login.consultant.ru/link/?req=doc&amp;base=LAW&amp;n=380602&amp;dst=101233" TargetMode="External"/><Relationship Id="rId50" Type="http://schemas.openxmlformats.org/officeDocument/2006/relationships/hyperlink" Target="https://login.consultant.ru/link/?req=doc&amp;base=LAW&amp;n=380602&amp;dst=101057" TargetMode="External"/><Relationship Id="rId55" Type="http://schemas.openxmlformats.org/officeDocument/2006/relationships/hyperlink" Target="https://login.consultant.ru/link/?req=doc&amp;base=LAW&amp;n=434525&amp;dst=100377" TargetMode="External"/><Relationship Id="rId63" Type="http://schemas.openxmlformats.org/officeDocument/2006/relationships/hyperlink" Target="https://login.consultant.ru/link/?req=doc&amp;base=LAW&amp;n=374477&amp;dst=100149" TargetMode="External"/><Relationship Id="rId68" Type="http://schemas.openxmlformats.org/officeDocument/2006/relationships/hyperlink" Target="https://login.consultant.ru/link/?req=doc&amp;base=LAW&amp;n=380602&amp;dst=105066" TargetMode="External"/><Relationship Id="rId76" Type="http://schemas.openxmlformats.org/officeDocument/2006/relationships/hyperlink" Target="https://login.consultant.ru/link/?req=doc&amp;base=LAW&amp;n=31739" TargetMode="External"/><Relationship Id="rId84" Type="http://schemas.openxmlformats.org/officeDocument/2006/relationships/hyperlink" Target="https://login.consultant.ru/link/?req=doc&amp;base=LAW&amp;n=380602&amp;dst=101669" TargetMode="External"/><Relationship Id="rId89" Type="http://schemas.openxmlformats.org/officeDocument/2006/relationships/hyperlink" Target="https://login.consultant.ru/link/?req=doc&amp;base=LAW&amp;n=395591" TargetMode="External"/><Relationship Id="rId7" Type="http://schemas.openxmlformats.org/officeDocument/2006/relationships/hyperlink" Target="https://login.consultant.ru/link/?req=doc&amp;base=LAW&amp;n=380602&amp;dst=104664" TargetMode="External"/><Relationship Id="rId71" Type="http://schemas.openxmlformats.org/officeDocument/2006/relationships/hyperlink" Target="https://login.consultant.ru/link/?req=doc&amp;base=LAW&amp;n=380602&amp;dst=105067" TargetMode="External"/><Relationship Id="rId92" Type="http://schemas.openxmlformats.org/officeDocument/2006/relationships/hyperlink" Target="https://login.consultant.ru/link/?req=doc&amp;base=LAW&amp;n=380602&amp;dst=1047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37291&amp;dst=100012" TargetMode="External"/><Relationship Id="rId29" Type="http://schemas.openxmlformats.org/officeDocument/2006/relationships/hyperlink" Target="https://login.consultant.ru/link/?req=doc&amp;base=LAW&amp;n=322869" TargetMode="External"/><Relationship Id="rId11" Type="http://schemas.openxmlformats.org/officeDocument/2006/relationships/hyperlink" Target="https://login.consultant.ru/link/?req=doc&amp;base=LAW&amp;n=533497" TargetMode="External"/><Relationship Id="rId24" Type="http://schemas.openxmlformats.org/officeDocument/2006/relationships/hyperlink" Target="https://login.consultant.ru/link/?req=doc&amp;base=LAW&amp;n=529660&amp;dst=102624" TargetMode="External"/><Relationship Id="rId32" Type="http://schemas.openxmlformats.org/officeDocument/2006/relationships/hyperlink" Target="https://login.consultant.ru/link/?req=doc&amp;base=LAW&amp;n=380602&amp;dst=102483" TargetMode="External"/><Relationship Id="rId37" Type="http://schemas.openxmlformats.org/officeDocument/2006/relationships/hyperlink" Target="https://login.consultant.ru/link/?req=doc&amp;base=LAW&amp;n=476082" TargetMode="External"/><Relationship Id="rId40" Type="http://schemas.openxmlformats.org/officeDocument/2006/relationships/hyperlink" Target="https://login.consultant.ru/link/?req=doc&amp;base=LAW&amp;n=529660&amp;dst=102683" TargetMode="External"/><Relationship Id="rId45" Type="http://schemas.openxmlformats.org/officeDocument/2006/relationships/hyperlink" Target="https://login.consultant.ru/link/?req=doc&amp;base=LAW&amp;n=529660&amp;dst=101654" TargetMode="External"/><Relationship Id="rId53" Type="http://schemas.openxmlformats.org/officeDocument/2006/relationships/hyperlink" Target="https://login.consultant.ru/link/?req=doc&amp;base=LAW&amp;n=374477&amp;dst=100020" TargetMode="External"/><Relationship Id="rId58" Type="http://schemas.openxmlformats.org/officeDocument/2006/relationships/hyperlink" Target="https://login.consultant.ru/link/?req=doc&amp;base=LAW&amp;n=374477&amp;dst=100149" TargetMode="External"/><Relationship Id="rId66" Type="http://schemas.openxmlformats.org/officeDocument/2006/relationships/hyperlink" Target="https://login.consultant.ru/link/?req=doc&amp;base=LAW&amp;n=380602&amp;dst=101669" TargetMode="External"/><Relationship Id="rId74" Type="http://schemas.openxmlformats.org/officeDocument/2006/relationships/hyperlink" Target="https://login.consultant.ru/link/?req=doc&amp;base=LAW&amp;n=532293" TargetMode="External"/><Relationship Id="rId79" Type="http://schemas.openxmlformats.org/officeDocument/2006/relationships/hyperlink" Target="https://login.consultant.ru/link/?req=doc&amp;base=LAW&amp;n=536797" TargetMode="External"/><Relationship Id="rId87" Type="http://schemas.openxmlformats.org/officeDocument/2006/relationships/hyperlink" Target="https://login.consultant.ru/link/?req=doc&amp;base=LAW&amp;n=324692&amp;dst=100011" TargetMode="External"/><Relationship Id="rId5" Type="http://schemas.openxmlformats.org/officeDocument/2006/relationships/hyperlink" Target="https://login.consultant.ru/link/?req=doc&amp;base=LAW&amp;n=529660&amp;dst=102618" TargetMode="External"/><Relationship Id="rId61" Type="http://schemas.openxmlformats.org/officeDocument/2006/relationships/hyperlink" Target="https://login.consultant.ru/link/?req=doc&amp;base=LAW&amp;n=374477&amp;dst=100149" TargetMode="External"/><Relationship Id="rId82" Type="http://schemas.openxmlformats.org/officeDocument/2006/relationships/hyperlink" Target="https://login.consultant.ru/link/?req=doc&amp;base=LAW&amp;n=536586&amp;dst=101324" TargetMode="External"/><Relationship Id="rId90" Type="http://schemas.openxmlformats.org/officeDocument/2006/relationships/hyperlink" Target="https://login.consultant.ru/link/?req=doc&amp;base=LAW&amp;n=529660&amp;dst=103003" TargetMode="External"/><Relationship Id="rId19" Type="http://schemas.openxmlformats.org/officeDocument/2006/relationships/hyperlink" Target="https://login.consultant.ru/link/?req=doc&amp;base=LAW&amp;n=380602&amp;dst=101019" TargetMode="External"/><Relationship Id="rId14" Type="http://schemas.openxmlformats.org/officeDocument/2006/relationships/hyperlink" Target="https://login.consultant.ru/link/?req=doc&amp;base=LAW&amp;n=476082" TargetMode="External"/><Relationship Id="rId22" Type="http://schemas.openxmlformats.org/officeDocument/2006/relationships/hyperlink" Target="https://login.consultant.ru/link/?req=doc&amp;base=LAW&amp;n=388659" TargetMode="External"/><Relationship Id="rId27" Type="http://schemas.openxmlformats.org/officeDocument/2006/relationships/hyperlink" Target="https://login.consultant.ru/link/?req=doc&amp;base=LAW&amp;n=169401" TargetMode="External"/><Relationship Id="rId30" Type="http://schemas.openxmlformats.org/officeDocument/2006/relationships/hyperlink" Target="https://login.consultant.ru/link/?req=doc&amp;base=LAW&amp;n=380602&amp;dst=101085" TargetMode="External"/><Relationship Id="rId35" Type="http://schemas.openxmlformats.org/officeDocument/2006/relationships/hyperlink" Target="https://login.consultant.ru/link/?req=doc&amp;base=LAW&amp;n=123807" TargetMode="External"/><Relationship Id="rId43" Type="http://schemas.openxmlformats.org/officeDocument/2006/relationships/hyperlink" Target="https://login.consultant.ru/link/?req=doc&amp;base=LAW&amp;n=380602&amp;dst=105014" TargetMode="External"/><Relationship Id="rId48" Type="http://schemas.openxmlformats.org/officeDocument/2006/relationships/hyperlink" Target="https://login.consultant.ru/link/?req=doc&amp;base=LAW&amp;n=374477&amp;dst=100112" TargetMode="External"/><Relationship Id="rId56" Type="http://schemas.openxmlformats.org/officeDocument/2006/relationships/hyperlink" Target="https://login.consultant.ru/link/?req=doc&amp;base=LAW&amp;n=380602&amp;dst=105066" TargetMode="External"/><Relationship Id="rId64" Type="http://schemas.openxmlformats.org/officeDocument/2006/relationships/hyperlink" Target="https://login.consultant.ru/link/?req=doc&amp;base=LAW&amp;n=374477&amp;dst=100149" TargetMode="External"/><Relationship Id="rId69" Type="http://schemas.openxmlformats.org/officeDocument/2006/relationships/hyperlink" Target="https://login.consultant.ru/link/?req=doc&amp;base=LAW&amp;n=374477&amp;dst=100149" TargetMode="External"/><Relationship Id="rId77" Type="http://schemas.openxmlformats.org/officeDocument/2006/relationships/hyperlink" Target="https://login.consultant.ru/link/?req=doc&amp;base=LAW&amp;n=476082" TargetMode="External"/><Relationship Id="rId8" Type="http://schemas.openxmlformats.org/officeDocument/2006/relationships/hyperlink" Target="https://login.consultant.ru/link/?req=doc&amp;base=LAW&amp;n=215314" TargetMode="External"/><Relationship Id="rId51" Type="http://schemas.openxmlformats.org/officeDocument/2006/relationships/hyperlink" Target="https://login.consultant.ru/link/?req=doc&amp;base=LAW&amp;n=374477&amp;dst=100070" TargetMode="External"/><Relationship Id="rId72" Type="http://schemas.openxmlformats.org/officeDocument/2006/relationships/hyperlink" Target="https://login.consultant.ru/link/?req=doc&amp;base=LAW&amp;n=380602&amp;dst=104738" TargetMode="External"/><Relationship Id="rId80" Type="http://schemas.openxmlformats.org/officeDocument/2006/relationships/hyperlink" Target="https://login.consultant.ru/link/?req=doc&amp;base=LAW&amp;n=536592" TargetMode="External"/><Relationship Id="rId85" Type="http://schemas.openxmlformats.org/officeDocument/2006/relationships/hyperlink" Target="https://login.consultant.ru/link/?req=doc&amp;base=LAW&amp;n=443959&amp;dst=42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23807" TargetMode="External"/><Relationship Id="rId17" Type="http://schemas.openxmlformats.org/officeDocument/2006/relationships/hyperlink" Target="https://login.consultant.ru/link/?req=doc&amp;base=LAW&amp;n=388659&amp;dst=100014" TargetMode="External"/><Relationship Id="rId25" Type="http://schemas.openxmlformats.org/officeDocument/2006/relationships/hyperlink" Target="https://login.consultant.ru/link/?req=doc&amp;base=LAW&amp;n=333017&amp;dst=100011" TargetMode="External"/><Relationship Id="rId33" Type="http://schemas.openxmlformats.org/officeDocument/2006/relationships/hyperlink" Target="https://login.consultant.ru/link/?req=doc&amp;base=LAW&amp;n=380602&amp;dst=102602" TargetMode="External"/><Relationship Id="rId38" Type="http://schemas.openxmlformats.org/officeDocument/2006/relationships/hyperlink" Target="https://login.consultant.ru/link/?req=doc&amp;base=LAW&amp;n=169401" TargetMode="External"/><Relationship Id="rId46" Type="http://schemas.openxmlformats.org/officeDocument/2006/relationships/hyperlink" Target="https://login.consultant.ru/link/?req=doc&amp;base=LAW&amp;n=529660&amp;dst=101691" TargetMode="External"/><Relationship Id="rId59" Type="http://schemas.openxmlformats.org/officeDocument/2006/relationships/hyperlink" Target="https://login.consultant.ru/link/?req=doc&amp;base=LAW&amp;n=374477&amp;dst=100070" TargetMode="External"/><Relationship Id="rId67" Type="http://schemas.openxmlformats.org/officeDocument/2006/relationships/hyperlink" Target="https://login.consultant.ru/link/?req=doc&amp;base=LAW&amp;n=380602&amp;dst=104738" TargetMode="External"/><Relationship Id="rId20" Type="http://schemas.openxmlformats.org/officeDocument/2006/relationships/hyperlink" Target="https://login.consultant.ru/link/?req=doc&amp;base=LAW&amp;n=380602&amp;dst=101023" TargetMode="External"/><Relationship Id="rId41" Type="http://schemas.openxmlformats.org/officeDocument/2006/relationships/hyperlink" Target="https://login.consultant.ru/link/?req=doc&amp;base=LAW&amp;n=380602&amp;dst=104983" TargetMode="External"/><Relationship Id="rId54" Type="http://schemas.openxmlformats.org/officeDocument/2006/relationships/hyperlink" Target="https://login.consultant.ru/link/?req=doc&amp;base=LAW&amp;n=374477&amp;dst=100020" TargetMode="External"/><Relationship Id="rId62" Type="http://schemas.openxmlformats.org/officeDocument/2006/relationships/hyperlink" Target="https://login.consultant.ru/link/?req=doc&amp;base=LAW&amp;n=374477&amp;dst=100149" TargetMode="External"/><Relationship Id="rId70" Type="http://schemas.openxmlformats.org/officeDocument/2006/relationships/hyperlink" Target="https://login.consultant.ru/link/?req=doc&amp;base=LAW&amp;n=374477&amp;dst=100149" TargetMode="External"/><Relationship Id="rId75" Type="http://schemas.openxmlformats.org/officeDocument/2006/relationships/hyperlink" Target="https://login.consultant.ru/link/?req=doc&amp;base=LAW&amp;n=123807" TargetMode="External"/><Relationship Id="rId83" Type="http://schemas.openxmlformats.org/officeDocument/2006/relationships/hyperlink" Target="https://login.consultant.ru/link/?req=doc&amp;base=LAW&amp;n=536586&amp;dst=351" TargetMode="External"/><Relationship Id="rId88" Type="http://schemas.openxmlformats.org/officeDocument/2006/relationships/hyperlink" Target="https://login.consultant.ru/link/?req=doc&amp;base=LAW&amp;n=508806" TargetMode="External"/><Relationship Id="rId91" Type="http://schemas.openxmlformats.org/officeDocument/2006/relationships/hyperlink" Target="https://login.consultant.ru/link/?req=doc&amp;base=LAW&amp;n=529660&amp;dst=1030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5563&amp;dst=223" TargetMode="External"/><Relationship Id="rId15" Type="http://schemas.openxmlformats.org/officeDocument/2006/relationships/hyperlink" Target="https://login.consultant.ru/link/?req=doc&amp;base=LAW&amp;n=169401" TargetMode="External"/><Relationship Id="rId23" Type="http://schemas.openxmlformats.org/officeDocument/2006/relationships/hyperlink" Target="https://login.consultant.ru/link/?req=doc&amp;base=LAW&amp;n=380602&amp;dst=104551" TargetMode="External"/><Relationship Id="rId28" Type="http://schemas.openxmlformats.org/officeDocument/2006/relationships/hyperlink" Target="https://login.consultant.ru/link/?req=doc&amp;base=LAW&amp;n=529660&amp;dst=102624" TargetMode="External"/><Relationship Id="rId36" Type="http://schemas.openxmlformats.org/officeDocument/2006/relationships/hyperlink" Target="https://login.consultant.ru/link/?req=doc&amp;base=LAW&amp;n=31739" TargetMode="External"/><Relationship Id="rId49" Type="http://schemas.openxmlformats.org/officeDocument/2006/relationships/hyperlink" Target="https://login.consultant.ru/link/?req=doc&amp;base=LAW&amp;n=374477&amp;dst=100112" TargetMode="External"/><Relationship Id="rId57" Type="http://schemas.openxmlformats.org/officeDocument/2006/relationships/hyperlink" Target="https://login.consultant.ru/link/?req=doc&amp;base=LAW&amp;n=374477&amp;dst=100149" TargetMode="External"/><Relationship Id="rId10" Type="http://schemas.openxmlformats.org/officeDocument/2006/relationships/hyperlink" Target="https://login.consultant.ru/link/?req=doc&amp;base=LAW&amp;n=380602&amp;dst=104378" TargetMode="External"/><Relationship Id="rId31" Type="http://schemas.openxmlformats.org/officeDocument/2006/relationships/hyperlink" Target="https://login.consultant.ru/link/?req=doc&amp;base=LAW&amp;n=380602&amp;dst=102362" TargetMode="External"/><Relationship Id="rId44" Type="http://schemas.openxmlformats.org/officeDocument/2006/relationships/hyperlink" Target="https://login.consultant.ru/link/?req=doc&amp;base=LAW&amp;n=483208" TargetMode="External"/><Relationship Id="rId52" Type="http://schemas.openxmlformats.org/officeDocument/2006/relationships/hyperlink" Target="https://login.consultant.ru/link/?req=doc&amp;base=LAW&amp;n=374477&amp;dst=100070" TargetMode="External"/><Relationship Id="rId60" Type="http://schemas.openxmlformats.org/officeDocument/2006/relationships/hyperlink" Target="https://login.consultant.ru/link/?req=doc&amp;base=LAW&amp;n=529660&amp;dst=102663" TargetMode="External"/><Relationship Id="rId65" Type="http://schemas.openxmlformats.org/officeDocument/2006/relationships/hyperlink" Target="https://login.consultant.ru/link/?req=doc&amp;base=LAW&amp;n=374477&amp;dst=100149" TargetMode="External"/><Relationship Id="rId73" Type="http://schemas.openxmlformats.org/officeDocument/2006/relationships/hyperlink" Target="https://login.consultant.ru/link/?req=doc&amp;base=LAW&amp;n=532293&amp;dst=100162" TargetMode="External"/><Relationship Id="rId78" Type="http://schemas.openxmlformats.org/officeDocument/2006/relationships/hyperlink" Target="https://login.consultant.ru/link/?req=doc&amp;base=LAW&amp;n=169401" TargetMode="External"/><Relationship Id="rId81" Type="http://schemas.openxmlformats.org/officeDocument/2006/relationships/hyperlink" Target="https://login.consultant.ru/link/?req=doc&amp;base=LAW&amp;n=536797&amp;dst=102447" TargetMode="External"/><Relationship Id="rId86" Type="http://schemas.openxmlformats.org/officeDocument/2006/relationships/hyperlink" Target="https://login.consultant.ru/link/?req=doc&amp;base=LAW&amp;n=380602&amp;dst=101678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82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23</Pages>
  <Words>9340</Words>
  <Characters>53243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Коноплев Олег Вячеславович</dc:creator>
  <cp:keywords/>
  <dc:description/>
  <cp:lastModifiedBy>Коноплев Олег Вячеславович</cp:lastModifiedBy>
  <cp:revision>1</cp:revision>
  <dcterms:created xsi:type="dcterms:W3CDTF">2026-07-29T06:40:00Z</dcterms:created>
  <dcterms:modified xsi:type="dcterms:W3CDTF">2026-07-29T07:30:00Z</dcterms:modified>
</cp:coreProperties>
</file>