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B3E" w:rsidRPr="0072768A" w:rsidRDefault="00AD3B3E" w:rsidP="00CB5882">
      <w:pPr>
        <w:spacing w:line="240" w:lineRule="auto"/>
        <w:contextualSpacing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2768A">
        <w:rPr>
          <w:rFonts w:ascii="Liberation Serif" w:hAnsi="Liberation Serif" w:cs="Liberation Serif"/>
          <w:b/>
          <w:sz w:val="28"/>
          <w:szCs w:val="28"/>
        </w:rPr>
        <w:t>Администрация Городского округа «город Ирбит» Свердловской области информирует о том что, в России официально утвердили признаки неосвоенных земельных участков</w:t>
      </w:r>
    </w:p>
    <w:p w:rsidR="00CB5882" w:rsidRPr="0072768A" w:rsidRDefault="00CB5882" w:rsidP="00CB5882">
      <w:pPr>
        <w:spacing w:line="240" w:lineRule="auto"/>
        <w:contextualSpacing/>
        <w:jc w:val="center"/>
        <w:rPr>
          <w:rFonts w:ascii="Liberation Serif" w:hAnsi="Liberation Serif" w:cs="Liberation Serif"/>
          <w:sz w:val="28"/>
          <w:szCs w:val="28"/>
        </w:rPr>
      </w:pPr>
    </w:p>
    <w:p w:rsidR="00141539" w:rsidRPr="0072768A" w:rsidRDefault="00141539" w:rsidP="00B10128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72768A">
        <w:rPr>
          <w:rFonts w:ascii="Liberation Serif" w:hAnsi="Liberation Serif" w:cs="Liberation Serif"/>
          <w:sz w:val="28"/>
          <w:szCs w:val="28"/>
        </w:rPr>
        <w:t>В соответствии с ч.</w:t>
      </w:r>
      <w:r w:rsidR="00652184" w:rsidRPr="00652184">
        <w:rPr>
          <w:rFonts w:ascii="Liberation Serif" w:hAnsi="Liberation Serif" w:cs="Liberation Serif"/>
          <w:sz w:val="28"/>
          <w:szCs w:val="28"/>
        </w:rPr>
        <w:t xml:space="preserve"> </w:t>
      </w:r>
      <w:r w:rsidRPr="0072768A">
        <w:rPr>
          <w:rFonts w:ascii="Liberation Serif" w:hAnsi="Liberation Serif" w:cs="Liberation Serif"/>
          <w:sz w:val="28"/>
          <w:szCs w:val="28"/>
        </w:rPr>
        <w:t>1 ст.</w:t>
      </w:r>
      <w:r w:rsidR="00652184" w:rsidRPr="00652184">
        <w:rPr>
          <w:rFonts w:ascii="Liberation Serif" w:hAnsi="Liberation Serif" w:cs="Liberation Serif"/>
          <w:sz w:val="28"/>
          <w:szCs w:val="28"/>
        </w:rPr>
        <w:t xml:space="preserve"> 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1 Федерального закона от 31.07.2020  </w:t>
      </w:r>
      <w:r w:rsidR="0072768A">
        <w:rPr>
          <w:rFonts w:ascii="Liberation Serif" w:hAnsi="Liberation Serif" w:cs="Liberation Serif"/>
          <w:sz w:val="28"/>
          <w:szCs w:val="28"/>
        </w:rPr>
        <w:t xml:space="preserve">                         </w:t>
      </w:r>
      <w:r w:rsidR="00652184">
        <w:rPr>
          <w:rFonts w:ascii="Liberation Serif" w:hAnsi="Liberation Serif" w:cs="Liberation Serif"/>
          <w:sz w:val="28"/>
          <w:szCs w:val="28"/>
        </w:rPr>
        <w:t>№ 248</w:t>
      </w:r>
      <w:r w:rsidRPr="0072768A">
        <w:rPr>
          <w:rFonts w:ascii="Liberation Serif" w:hAnsi="Liberation Serif" w:cs="Liberation Serif"/>
          <w:sz w:val="28"/>
          <w:szCs w:val="28"/>
        </w:rPr>
        <w:t>-ФЗ «О государственном контроле (надзоре) и муниципальном кон</w:t>
      </w:r>
      <w:r w:rsidR="009C7719" w:rsidRPr="0072768A">
        <w:rPr>
          <w:rFonts w:ascii="Liberation Serif" w:hAnsi="Liberation Serif" w:cs="Liberation Serif"/>
          <w:sz w:val="28"/>
          <w:szCs w:val="28"/>
        </w:rPr>
        <w:t>троле в Российской Федерации»</w:t>
      </w:r>
      <w:r w:rsidRPr="0072768A">
        <w:rPr>
          <w:rFonts w:ascii="Liberation Serif" w:hAnsi="Liberation Serif" w:cs="Liberation Serif"/>
          <w:sz w:val="28"/>
          <w:szCs w:val="28"/>
        </w:rPr>
        <w:t>, под муниципальным контролем в Российской Федерации понимается деятельность контрольных (надзорных)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</w:t>
      </w:r>
      <w:proofErr w:type="gramEnd"/>
      <w:r w:rsidRPr="0072768A">
        <w:rPr>
          <w:rFonts w:ascii="Liberation Serif" w:hAnsi="Liberation Serif" w:cs="Liberation Serif"/>
          <w:sz w:val="28"/>
          <w:szCs w:val="28"/>
        </w:rPr>
        <w:t>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141539" w:rsidRPr="0072768A" w:rsidRDefault="001013FD" w:rsidP="00141539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72768A">
        <w:rPr>
          <w:rFonts w:ascii="Liberation Serif" w:hAnsi="Liberation Serif" w:cs="Liberation Serif"/>
          <w:sz w:val="28"/>
          <w:szCs w:val="28"/>
        </w:rPr>
        <w:t>Федеральн</w:t>
      </w:r>
      <w:r w:rsidR="004C5B74" w:rsidRPr="0072768A">
        <w:rPr>
          <w:rFonts w:ascii="Liberation Serif" w:hAnsi="Liberation Serif" w:cs="Liberation Serif"/>
          <w:sz w:val="28"/>
          <w:szCs w:val="28"/>
        </w:rPr>
        <w:t>ым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 закон</w:t>
      </w:r>
      <w:r w:rsidR="004C5B74" w:rsidRPr="0072768A">
        <w:rPr>
          <w:rFonts w:ascii="Liberation Serif" w:hAnsi="Liberation Serif" w:cs="Liberation Serif"/>
          <w:sz w:val="28"/>
          <w:szCs w:val="28"/>
        </w:rPr>
        <w:t>ом</w:t>
      </w:r>
      <w:r w:rsidR="00AD3B3E" w:rsidRPr="0072768A">
        <w:rPr>
          <w:rFonts w:ascii="Liberation Serif" w:hAnsi="Liberation Serif" w:cs="Liberation Serif"/>
          <w:sz w:val="28"/>
          <w:szCs w:val="28"/>
        </w:rPr>
        <w:t xml:space="preserve"> </w:t>
      </w:r>
      <w:r w:rsidRPr="0072768A">
        <w:rPr>
          <w:rFonts w:ascii="Liberation Serif" w:hAnsi="Liberation Serif" w:cs="Liberation Serif"/>
          <w:sz w:val="28"/>
          <w:szCs w:val="28"/>
        </w:rPr>
        <w:t>от 08.08.2024</w:t>
      </w:r>
      <w:r w:rsidR="00AD3B3E" w:rsidRPr="0072768A">
        <w:rPr>
          <w:rFonts w:ascii="Liberation Serif" w:hAnsi="Liberation Serif" w:cs="Liberation Serif"/>
          <w:sz w:val="28"/>
          <w:szCs w:val="28"/>
        </w:rPr>
        <w:t xml:space="preserve"> 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 № 307-ФЗ «О внесении изменений в Земельный кодекс Российской Федерации и с</w:t>
      </w:r>
      <w:bookmarkStart w:id="0" w:name="_GoBack"/>
      <w:r w:rsidRPr="0072768A">
        <w:rPr>
          <w:rFonts w:ascii="Liberation Serif" w:hAnsi="Liberation Serif" w:cs="Liberation Serif"/>
          <w:sz w:val="28"/>
          <w:szCs w:val="28"/>
        </w:rPr>
        <w:t>татью</w:t>
      </w:r>
      <w:bookmarkEnd w:id="0"/>
      <w:r w:rsidRPr="0072768A">
        <w:rPr>
          <w:rFonts w:ascii="Liberation Serif" w:hAnsi="Liberation Serif" w:cs="Liberation Serif"/>
          <w:sz w:val="28"/>
          <w:szCs w:val="28"/>
        </w:rPr>
        <w:t xml:space="preserve"> 23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2670DF" w:rsidRPr="0072768A">
        <w:rPr>
          <w:rFonts w:ascii="Liberation Serif" w:hAnsi="Liberation Serif" w:cs="Liberation Serif"/>
          <w:sz w:val="28"/>
          <w:szCs w:val="28"/>
        </w:rPr>
        <w:t>»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 определ</w:t>
      </w:r>
      <w:r w:rsidR="00141539" w:rsidRPr="0072768A">
        <w:rPr>
          <w:rFonts w:ascii="Liberation Serif" w:hAnsi="Liberation Serif" w:cs="Liberation Serif"/>
          <w:sz w:val="28"/>
          <w:szCs w:val="28"/>
        </w:rPr>
        <w:t>ен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 трёхлетний срок для освоения </w:t>
      </w:r>
      <w:r w:rsidR="00141539" w:rsidRPr="0072768A">
        <w:rPr>
          <w:rFonts w:ascii="Liberation Serif" w:hAnsi="Liberation Serif" w:cs="Liberation Serif"/>
          <w:sz w:val="28"/>
          <w:szCs w:val="28"/>
        </w:rPr>
        <w:t>земельных участков из состава земель населенных пунктов и их использования, а также садовых и огородных участков, независимо от</w:t>
      </w:r>
      <w:proofErr w:type="gramEnd"/>
      <w:r w:rsidR="00141539" w:rsidRPr="0072768A">
        <w:rPr>
          <w:rFonts w:ascii="Liberation Serif" w:hAnsi="Liberation Serif" w:cs="Liberation Serif"/>
          <w:sz w:val="28"/>
          <w:szCs w:val="28"/>
        </w:rPr>
        <w:t xml:space="preserve"> их принадлежности к определенной категории земель. </w:t>
      </w:r>
    </w:p>
    <w:p w:rsidR="00141539" w:rsidRPr="0072768A" w:rsidRDefault="00141539" w:rsidP="00141539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2768A">
        <w:rPr>
          <w:rFonts w:ascii="Liberation Serif" w:hAnsi="Liberation Serif" w:cs="Liberation Serif"/>
          <w:sz w:val="28"/>
          <w:szCs w:val="28"/>
        </w:rPr>
        <w:t xml:space="preserve">По общему правилу, введенному статьей 85.1 Земельного кодекса </w:t>
      </w:r>
      <w:r w:rsidR="000F602A">
        <w:rPr>
          <w:rFonts w:ascii="Liberation Serif" w:hAnsi="Liberation Serif" w:cs="Liberation Serif"/>
          <w:sz w:val="28"/>
          <w:szCs w:val="28"/>
        </w:rPr>
        <w:t>Российской Федерации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, приступить к освоению земельного участка правообладатель должен с момента его приобретения. Если земельный участок не используется, то собственникам дается три года на проведение необходимых работ по его освоению и приведению в соответствие с целевым назначением. </w:t>
      </w:r>
    </w:p>
    <w:p w:rsidR="00141539" w:rsidRPr="0072768A" w:rsidRDefault="00141539" w:rsidP="00141539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2768A">
        <w:rPr>
          <w:rFonts w:ascii="Liberation Serif" w:hAnsi="Liberation Serif" w:cs="Liberation Serif"/>
          <w:sz w:val="28"/>
          <w:szCs w:val="28"/>
        </w:rPr>
        <w:t>При этом следует напомнить, что в соответствии с Правилами противопожарного режима в Российской Федерации, утвержденными постановлением Правительства Российской Федерации от 16.09.2020 № 1479, правообладатели земельных участков уборку мусора, сухой растительности и покос травы обязаны производить своевременно, не дожидаясь окончания трех лет, предоставленных для освоения земельного участка.</w:t>
      </w:r>
    </w:p>
    <w:p w:rsidR="00CB5882" w:rsidRPr="0072768A" w:rsidRDefault="00B10128" w:rsidP="00B10128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72768A">
        <w:rPr>
          <w:rFonts w:ascii="Liberation Serif" w:hAnsi="Liberation Serif" w:cs="Liberation Serif"/>
          <w:sz w:val="28"/>
          <w:szCs w:val="28"/>
        </w:rPr>
        <w:t>До настоящего времени основания для признания участка неиспользуемым (ст. 284 Гражданского кодекса Росс</w:t>
      </w:r>
      <w:r w:rsidR="00CF2C51" w:rsidRPr="0072768A">
        <w:rPr>
          <w:rFonts w:ascii="Liberation Serif" w:hAnsi="Liberation Serif" w:cs="Liberation Serif"/>
          <w:sz w:val="28"/>
          <w:szCs w:val="28"/>
        </w:rPr>
        <w:t>ийской Федерации (часть первая)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 от 30.11.1</w:t>
      </w:r>
      <w:r w:rsidR="00CF2C51" w:rsidRPr="0072768A">
        <w:rPr>
          <w:rFonts w:ascii="Liberation Serif" w:hAnsi="Liberation Serif" w:cs="Liberation Serif"/>
          <w:sz w:val="28"/>
          <w:szCs w:val="28"/>
        </w:rPr>
        <w:t>994 № 51-ФЗ (ред. от 10.06.2026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) носили оценочный характер, </w:t>
      </w:r>
      <w:r w:rsidR="00CF2C51" w:rsidRPr="0072768A">
        <w:rPr>
          <w:rFonts w:ascii="Liberation Serif" w:hAnsi="Liberation Serif" w:cs="Liberation Serif"/>
          <w:sz w:val="28"/>
          <w:szCs w:val="28"/>
        </w:rPr>
        <w:t xml:space="preserve">нормами Постановления Правительства РФ от 31.05.2025 № 826 «Об установлении признаков неиспользования земельных участков из состава земель населенных пунктов, садовых земельных участков и огородных земельных участков» определены 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 критерии, которые позволя</w:t>
      </w:r>
      <w:r w:rsidR="00AD3B3E" w:rsidRPr="0072768A">
        <w:rPr>
          <w:rFonts w:ascii="Liberation Serif" w:hAnsi="Liberation Serif" w:cs="Liberation Serif"/>
          <w:sz w:val="28"/>
          <w:szCs w:val="28"/>
        </w:rPr>
        <w:t>ю</w:t>
      </w:r>
      <w:r w:rsidRPr="0072768A">
        <w:rPr>
          <w:rFonts w:ascii="Liberation Serif" w:hAnsi="Liberation Serif" w:cs="Liberation Serif"/>
          <w:sz w:val="28"/>
          <w:szCs w:val="28"/>
        </w:rPr>
        <w:t>т оценить, используются ли земельные участки в</w:t>
      </w:r>
      <w:proofErr w:type="gramEnd"/>
      <w:r w:rsidRPr="0072768A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Pr="0072768A">
        <w:rPr>
          <w:rFonts w:ascii="Liberation Serif" w:hAnsi="Liberation Serif" w:cs="Liberation Serif"/>
          <w:sz w:val="28"/>
          <w:szCs w:val="28"/>
        </w:rPr>
        <w:t>соответствии</w:t>
      </w:r>
      <w:proofErr w:type="gramEnd"/>
      <w:r w:rsidRPr="0072768A">
        <w:rPr>
          <w:rFonts w:ascii="Liberation Serif" w:hAnsi="Liberation Serif" w:cs="Liberation Serif"/>
          <w:sz w:val="28"/>
          <w:szCs w:val="28"/>
        </w:rPr>
        <w:t xml:space="preserve"> с</w:t>
      </w:r>
      <w:r w:rsidR="00CF2C51" w:rsidRPr="0072768A">
        <w:rPr>
          <w:rFonts w:ascii="Liberation Serif" w:hAnsi="Liberation Serif" w:cs="Liberation Serif"/>
          <w:sz w:val="28"/>
          <w:szCs w:val="28"/>
        </w:rPr>
        <w:t xml:space="preserve"> целевым </w:t>
      </w:r>
      <w:r w:rsidR="00CF2C51" w:rsidRPr="0072768A">
        <w:rPr>
          <w:rFonts w:ascii="Liberation Serif" w:hAnsi="Liberation Serif" w:cs="Liberation Serif"/>
          <w:sz w:val="28"/>
          <w:szCs w:val="28"/>
        </w:rPr>
        <w:lastRenderedPageBreak/>
        <w:t xml:space="preserve">назначением или нет и </w:t>
      </w:r>
      <w:r w:rsidRPr="0072768A">
        <w:rPr>
          <w:rFonts w:ascii="Liberation Serif" w:hAnsi="Liberation Serif" w:cs="Liberation Serif"/>
          <w:sz w:val="28"/>
          <w:szCs w:val="28"/>
        </w:rPr>
        <w:t>решает ключевую проблему неопределенность при оценке факта неиспользования земли.</w:t>
      </w:r>
      <w:r w:rsidR="00CF2C51" w:rsidRPr="0072768A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B10128" w:rsidRPr="0072768A" w:rsidRDefault="00B10128" w:rsidP="00CB5882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2768A">
        <w:rPr>
          <w:rFonts w:ascii="Liberation Serif" w:hAnsi="Liberation Serif" w:cs="Liberation Serif"/>
          <w:sz w:val="28"/>
          <w:szCs w:val="28"/>
        </w:rPr>
        <w:t xml:space="preserve">Руководствуясь перечнем признаков неиспользования земли, правообладатели </w:t>
      </w:r>
      <w:r w:rsidR="004C5B74" w:rsidRPr="0072768A">
        <w:rPr>
          <w:rFonts w:ascii="Liberation Serif" w:hAnsi="Liberation Serif" w:cs="Liberation Serif"/>
          <w:sz w:val="28"/>
          <w:szCs w:val="28"/>
        </w:rPr>
        <w:t xml:space="preserve">земельных участков </w:t>
      </w:r>
      <w:r w:rsidRPr="0072768A">
        <w:rPr>
          <w:rFonts w:ascii="Liberation Serif" w:hAnsi="Liberation Serif" w:cs="Liberation Serif"/>
          <w:sz w:val="28"/>
          <w:szCs w:val="28"/>
        </w:rPr>
        <w:t>будут знать, чего нельзя допускать на своих участках, и смогут своевременно принять меры, необходимые для соблюдения законодательства.</w:t>
      </w:r>
    </w:p>
    <w:p w:rsidR="00CB5882" w:rsidRPr="0072768A" w:rsidRDefault="002C0FB1" w:rsidP="00CB5882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2768A">
        <w:rPr>
          <w:rFonts w:ascii="Liberation Serif" w:hAnsi="Liberation Serif" w:cs="Liberation Serif"/>
          <w:sz w:val="28"/>
          <w:szCs w:val="28"/>
        </w:rPr>
        <w:t>Признаками неиспользования земельных участков из состава земель населенных пунктов, за исключением земельных участков, правовой режим которых не предусматривает строительство и эксплуатацию зданий, сооружений, приусадебных, садовых и огородных земельных участков, являются (необходимо наличие хотя бы одного из указанных признаков):</w:t>
      </w:r>
    </w:p>
    <w:p w:rsidR="00CB5882" w:rsidRPr="0072768A" w:rsidRDefault="00CB5882" w:rsidP="00CB5882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2768A">
        <w:rPr>
          <w:rFonts w:ascii="Liberation Serif" w:hAnsi="Liberation Serif" w:cs="Liberation Serif"/>
          <w:sz w:val="28"/>
          <w:szCs w:val="28"/>
        </w:rPr>
        <w:t>1. Захламление/Загрязнение: более 50% площади участка загрязнено отходами производства и потребления I - IV классов опасности или захламлено строительными/иными материалами, предметами, и данное состояние не устранено в течение одного года со дня выявления нарушения уполномоченным органом.</w:t>
      </w:r>
    </w:p>
    <w:p w:rsidR="00CB5882" w:rsidRPr="0072768A" w:rsidRDefault="00CB5882" w:rsidP="00CB5882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2768A">
        <w:rPr>
          <w:rFonts w:ascii="Liberation Serif" w:hAnsi="Liberation Serif" w:cs="Liberation Serif"/>
          <w:sz w:val="28"/>
          <w:szCs w:val="28"/>
        </w:rPr>
        <w:t>2. Разрушение капитальных строений: наличие на участке зданий, сооружений с признаками аварийного состояния (обрушения кровли, стен, разрушенные оконные/дверные проемы), если собственник не принял мер по сносу или приведению в надлежащее состояние в течение одного года со дня выявления.</w:t>
      </w:r>
    </w:p>
    <w:p w:rsidR="00CB5882" w:rsidRPr="0072768A" w:rsidRDefault="00CB5882" w:rsidP="00CB5882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2768A">
        <w:rPr>
          <w:rFonts w:ascii="Liberation Serif" w:hAnsi="Liberation Serif" w:cs="Liberation Serif"/>
          <w:sz w:val="28"/>
          <w:szCs w:val="28"/>
        </w:rPr>
        <w:t>3. Зарастание сорной растительностью (для с/х назначения, СНТ, ОНТ, ЛПХ): более 50% площади в течение одного года покрыто сорной травянистой растительностью высотой свыше 1 метра и/или дикорастущими кустарниками, древесной порослью, не являющимися элементами благоустройства (плодовые деревья/кустарники, лесополосы - не признак).</w:t>
      </w:r>
    </w:p>
    <w:p w:rsidR="00CB5882" w:rsidRPr="0072768A" w:rsidRDefault="00CB5882" w:rsidP="00CB5882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2768A">
        <w:rPr>
          <w:rFonts w:ascii="Liberation Serif" w:hAnsi="Liberation Serif" w:cs="Liberation Serif"/>
          <w:sz w:val="28"/>
          <w:szCs w:val="28"/>
        </w:rPr>
        <w:t>4. Отсутствие построек (для земель под строительство): отсутствие построенного и зарегистрированного объекта недвижимости (кроме ИЖС - 7 лет с момента возникновения права собственности) в течение 5 лет с момента возникновения права собственности, если иной срок не установлен разрешением на строительство.</w:t>
      </w:r>
    </w:p>
    <w:p w:rsidR="00CB5882" w:rsidRPr="0072768A" w:rsidRDefault="00CB5882" w:rsidP="00CB5882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2768A">
        <w:rPr>
          <w:rFonts w:ascii="Liberation Serif" w:hAnsi="Liberation Serif" w:cs="Liberation Serif"/>
          <w:sz w:val="28"/>
          <w:szCs w:val="28"/>
        </w:rPr>
        <w:t xml:space="preserve">Признаки не применяются при объективной невозможности использования участка, чрезвычайных ситуаций, стихийных бедствий, иных обстоятельств, исключающих такое использование. Бремя доказывания этих обстоятельств лежит на </w:t>
      </w:r>
      <w:r w:rsidR="00AD3B3E" w:rsidRPr="0072768A">
        <w:rPr>
          <w:rFonts w:ascii="Liberation Serif" w:hAnsi="Liberation Serif" w:cs="Liberation Serif"/>
          <w:sz w:val="28"/>
          <w:szCs w:val="28"/>
        </w:rPr>
        <w:t>правообладателе</w:t>
      </w:r>
      <w:r w:rsidRPr="0072768A">
        <w:rPr>
          <w:rFonts w:ascii="Liberation Serif" w:hAnsi="Liberation Serif" w:cs="Liberation Serif"/>
          <w:sz w:val="28"/>
          <w:szCs w:val="28"/>
        </w:rPr>
        <w:t>.</w:t>
      </w:r>
    </w:p>
    <w:p w:rsidR="00CB5882" w:rsidRPr="0072768A" w:rsidRDefault="00CB5882" w:rsidP="00CB5882">
      <w:pPr>
        <w:spacing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2768A">
        <w:rPr>
          <w:rFonts w:ascii="Liberation Serif" w:hAnsi="Liberation Serif" w:cs="Liberation Serif"/>
          <w:sz w:val="28"/>
          <w:szCs w:val="28"/>
        </w:rPr>
        <w:t xml:space="preserve">Таким образом, принятие Постановления Правительства РФ </w:t>
      </w:r>
      <w:r w:rsidR="002670DF" w:rsidRPr="0072768A">
        <w:rPr>
          <w:rFonts w:ascii="Liberation Serif" w:hAnsi="Liberation Serif" w:cs="Liberation Serif"/>
          <w:sz w:val="28"/>
          <w:szCs w:val="28"/>
        </w:rPr>
        <w:t>№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 826 от 31.05.2025 </w:t>
      </w:r>
      <w:r w:rsidR="002670DF" w:rsidRPr="0072768A">
        <w:rPr>
          <w:rFonts w:ascii="Liberation Serif" w:hAnsi="Liberation Serif" w:cs="Liberation Serif"/>
          <w:sz w:val="28"/>
          <w:szCs w:val="28"/>
        </w:rPr>
        <w:t>«</w:t>
      </w:r>
      <w:r w:rsidRPr="0072768A">
        <w:rPr>
          <w:rFonts w:ascii="Liberation Serif" w:hAnsi="Liberation Serif" w:cs="Liberation Serif"/>
          <w:sz w:val="28"/>
          <w:szCs w:val="28"/>
        </w:rPr>
        <w:t>Об установлении признаков неиспользования земельных участков из состава земель населенных пунктов, садовых земельных участков и огородных земельных участков</w:t>
      </w:r>
      <w:r w:rsidR="002670DF" w:rsidRPr="0072768A">
        <w:rPr>
          <w:rFonts w:ascii="Liberation Serif" w:hAnsi="Liberation Serif" w:cs="Liberation Serif"/>
          <w:sz w:val="28"/>
          <w:szCs w:val="28"/>
        </w:rPr>
        <w:t>»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 представляет собой важное достижение в области систематизации</w:t>
      </w:r>
      <w:r w:rsidR="00141539" w:rsidRPr="0072768A">
        <w:rPr>
          <w:rFonts w:ascii="Liberation Serif" w:hAnsi="Liberation Serif" w:cs="Liberation Serif"/>
          <w:sz w:val="28"/>
          <w:szCs w:val="28"/>
        </w:rPr>
        <w:t xml:space="preserve"> муниципального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 земельного контроля. Данный нормативный акт обеспечи</w:t>
      </w:r>
      <w:r w:rsidR="000F602A">
        <w:rPr>
          <w:rFonts w:ascii="Liberation Serif" w:hAnsi="Liberation Serif" w:cs="Liberation Serif"/>
          <w:sz w:val="28"/>
          <w:szCs w:val="28"/>
        </w:rPr>
        <w:t>вает</w:t>
      </w:r>
      <w:r w:rsidRPr="0072768A">
        <w:rPr>
          <w:rFonts w:ascii="Liberation Serif" w:hAnsi="Liberation Serif" w:cs="Liberation Serif"/>
          <w:sz w:val="28"/>
          <w:szCs w:val="28"/>
        </w:rPr>
        <w:t xml:space="preserve"> четкие и прозрачные рамки деятельности для надзорных структур, снижая влияние человеческого фактора и коррупционные угрозы, а также предоставит законопослушным землевладельцам ясное понимание своих правовых обязательств.</w:t>
      </w:r>
    </w:p>
    <w:p w:rsidR="002670DF" w:rsidRPr="0072768A" w:rsidRDefault="009C7719" w:rsidP="009C77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2768A">
        <w:rPr>
          <w:rFonts w:ascii="Liberation Serif" w:hAnsi="Liberation Serif" w:cs="Liberation Serif"/>
          <w:sz w:val="28"/>
          <w:szCs w:val="28"/>
        </w:rPr>
        <w:lastRenderedPageBreak/>
        <w:t>Законодатель разработал нормы, которые раскрывают механизм изъятия не используемых земельных участков, он состоит нескольких обязательных этапов</w:t>
      </w:r>
      <w:r w:rsidR="002670DF" w:rsidRPr="0072768A">
        <w:rPr>
          <w:rFonts w:ascii="Liberation Serif" w:hAnsi="Liberation Serif" w:cs="Liberation Serif"/>
          <w:sz w:val="28"/>
          <w:szCs w:val="28"/>
        </w:rPr>
        <w:t>:</w:t>
      </w:r>
    </w:p>
    <w:p w:rsidR="002670DF" w:rsidRPr="0072768A" w:rsidRDefault="0072768A" w:rsidP="009C77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- </w:t>
      </w:r>
      <w:r w:rsidR="000F602A">
        <w:rPr>
          <w:rFonts w:ascii="Liberation Serif" w:hAnsi="Liberation Serif" w:cs="Liberation Serif"/>
          <w:sz w:val="28"/>
          <w:szCs w:val="28"/>
        </w:rPr>
        <w:t xml:space="preserve">первый этап, </w:t>
      </w:r>
      <w:r w:rsidR="009C7719" w:rsidRPr="000F602A">
        <w:rPr>
          <w:rFonts w:ascii="Liberation Serif" w:hAnsi="Liberation Serif" w:cs="Liberation Serif"/>
          <w:sz w:val="28"/>
          <w:szCs w:val="28"/>
        </w:rPr>
        <w:t>в</w:t>
      </w:r>
      <w:r w:rsidR="009C7719" w:rsidRPr="000F602A">
        <w:rPr>
          <w:rStyle w:val="a5"/>
          <w:rFonts w:ascii="Liberation Serif" w:hAnsi="Liberation Serif" w:cs="Liberation Serif"/>
          <w:b w:val="0"/>
          <w:sz w:val="28"/>
          <w:szCs w:val="28"/>
        </w:rPr>
        <w:t>ыявление нарушения,</w:t>
      </w:r>
      <w:r w:rsidR="009C7719" w:rsidRPr="0072768A">
        <w:rPr>
          <w:rFonts w:ascii="Liberation Serif" w:hAnsi="Liberation Serif" w:cs="Liberation Serif"/>
          <w:sz w:val="28"/>
          <w:szCs w:val="28"/>
        </w:rPr>
        <w:t xml:space="preserve"> </w:t>
      </w:r>
      <w:r w:rsidR="000F602A">
        <w:rPr>
          <w:rFonts w:ascii="Liberation Serif" w:hAnsi="Liberation Serif" w:cs="Liberation Serif"/>
          <w:sz w:val="28"/>
          <w:szCs w:val="28"/>
        </w:rPr>
        <w:t>н</w:t>
      </w:r>
      <w:r w:rsidR="009C7719" w:rsidRPr="0072768A">
        <w:rPr>
          <w:rFonts w:ascii="Liberation Serif" w:hAnsi="Liberation Serif" w:cs="Liberation Serif"/>
          <w:sz w:val="28"/>
          <w:szCs w:val="28"/>
          <w:shd w:val="clear" w:color="auto" w:fill="F6F6F6"/>
        </w:rPr>
        <w:t>а основании данных спутникового мониторинга, выездных мероприятий или обращений граждан</w:t>
      </w:r>
      <w:r w:rsidR="009C7719" w:rsidRPr="0072768A">
        <w:rPr>
          <w:rFonts w:ascii="Liberation Serif" w:hAnsi="Liberation Serif" w:cs="Liberation Serif"/>
          <w:sz w:val="28"/>
          <w:szCs w:val="28"/>
        </w:rPr>
        <w:t xml:space="preserve"> инспектор фиксирует признаки того, что участок не используется</w:t>
      </w:r>
      <w:r w:rsidR="000F602A">
        <w:rPr>
          <w:rFonts w:ascii="Liberation Serif" w:hAnsi="Liberation Serif" w:cs="Liberation Serif"/>
          <w:sz w:val="28"/>
          <w:szCs w:val="28"/>
        </w:rPr>
        <w:t>;</w:t>
      </w:r>
      <w:r w:rsidR="009C7719" w:rsidRPr="0072768A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2670DF" w:rsidRPr="0072768A" w:rsidRDefault="0072768A" w:rsidP="009C77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shd w:val="clear" w:color="auto" w:fill="FFFFFF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- </w:t>
      </w:r>
      <w:r w:rsidR="009C7719" w:rsidRPr="000F602A">
        <w:rPr>
          <w:rFonts w:ascii="Liberation Serif" w:hAnsi="Liberation Serif" w:cs="Liberation Serif"/>
          <w:sz w:val="28"/>
          <w:szCs w:val="28"/>
        </w:rPr>
        <w:t>второй этап</w:t>
      </w:r>
      <w:r w:rsidR="000F602A">
        <w:rPr>
          <w:rFonts w:ascii="Liberation Serif" w:hAnsi="Liberation Serif" w:cs="Liberation Serif"/>
          <w:sz w:val="28"/>
          <w:szCs w:val="28"/>
        </w:rPr>
        <w:t>,</w:t>
      </w:r>
      <w:r w:rsidR="009C7719" w:rsidRPr="000F602A">
        <w:rPr>
          <w:rFonts w:ascii="Liberation Serif" w:hAnsi="Liberation Serif" w:cs="Liberation Serif"/>
          <w:sz w:val="28"/>
          <w:szCs w:val="28"/>
        </w:rPr>
        <w:t xml:space="preserve"> правообладателю в</w:t>
      </w:r>
      <w:r w:rsidR="009C7719" w:rsidRPr="000F602A">
        <w:rPr>
          <w:rStyle w:val="a5"/>
          <w:rFonts w:ascii="Liberation Serif" w:hAnsi="Liberation Serif" w:cs="Liberation Serif"/>
          <w:b w:val="0"/>
          <w:sz w:val="28"/>
          <w:szCs w:val="28"/>
        </w:rPr>
        <w:t xml:space="preserve">ыдается  </w:t>
      </w:r>
      <w:r w:rsidR="009C7719" w:rsidRPr="000F602A">
        <w:rPr>
          <w:rStyle w:val="a5"/>
          <w:rFonts w:ascii="Liberation Serif" w:hAnsi="Liberation Serif" w:cs="Liberation Serif"/>
          <w:b w:val="0"/>
          <w:sz w:val="28"/>
          <w:szCs w:val="28"/>
          <w:shd w:val="clear" w:color="auto" w:fill="FFFFFF"/>
        </w:rPr>
        <w:t>предписания,</w:t>
      </w:r>
      <w:r w:rsidR="009C7719" w:rsidRPr="0072768A">
        <w:rPr>
          <w:rStyle w:val="a5"/>
          <w:rFonts w:ascii="Liberation Serif" w:hAnsi="Liberation Serif" w:cs="Liberation Serif"/>
          <w:sz w:val="28"/>
          <w:szCs w:val="28"/>
          <w:shd w:val="clear" w:color="auto" w:fill="FFFFFF"/>
        </w:rPr>
        <w:t xml:space="preserve"> </w:t>
      </w:r>
      <w:r w:rsidR="009C7719" w:rsidRPr="0072768A">
        <w:rPr>
          <w:rFonts w:ascii="Liberation Serif" w:hAnsi="Liberation Serif" w:cs="Liberation Serif"/>
          <w:sz w:val="28"/>
          <w:szCs w:val="28"/>
          <w:shd w:val="clear" w:color="auto" w:fill="FFFFFF"/>
        </w:rPr>
        <w:t>в котором чётко перечисляют нарушения и устанавливают срок, для их устранени</w:t>
      </w:r>
      <w:r w:rsidR="000F602A">
        <w:rPr>
          <w:rFonts w:ascii="Liberation Serif" w:hAnsi="Liberation Serif" w:cs="Liberation Serif"/>
          <w:sz w:val="28"/>
          <w:szCs w:val="28"/>
          <w:shd w:val="clear" w:color="auto" w:fill="FFFFFF"/>
        </w:rPr>
        <w:t>я;</w:t>
      </w:r>
    </w:p>
    <w:p w:rsidR="009C7719" w:rsidRPr="0072768A" w:rsidRDefault="0072768A" w:rsidP="009C77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- </w:t>
      </w:r>
      <w:r w:rsidR="009C7719" w:rsidRPr="000F602A">
        <w:rPr>
          <w:rFonts w:ascii="Liberation Serif" w:hAnsi="Liberation Serif" w:cs="Liberation Serif"/>
          <w:sz w:val="28"/>
          <w:szCs w:val="28"/>
          <w:shd w:val="clear" w:color="auto" w:fill="FFFFFF"/>
        </w:rPr>
        <w:t>третий этап</w:t>
      </w:r>
      <w:r w:rsidR="000F602A">
        <w:rPr>
          <w:rFonts w:ascii="Liberation Serif" w:hAnsi="Liberation Serif" w:cs="Liberation Serif"/>
          <w:sz w:val="28"/>
          <w:szCs w:val="28"/>
          <w:shd w:val="clear" w:color="auto" w:fill="FFFFFF"/>
        </w:rPr>
        <w:t>,</w:t>
      </w:r>
      <w:r w:rsidR="009C7719" w:rsidRPr="000F602A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к</w:t>
      </w:r>
      <w:r w:rsidR="009C7719" w:rsidRPr="000F602A">
        <w:rPr>
          <w:rStyle w:val="a5"/>
          <w:rFonts w:ascii="Liberation Serif" w:hAnsi="Liberation Serif" w:cs="Liberation Serif"/>
          <w:b w:val="0"/>
          <w:sz w:val="28"/>
          <w:szCs w:val="28"/>
          <w:shd w:val="clear" w:color="auto" w:fill="FFFFFF"/>
        </w:rPr>
        <w:t xml:space="preserve">онтроль исполнения инспектор </w:t>
      </w:r>
      <w:r w:rsidR="009C7719" w:rsidRPr="0072768A">
        <w:rPr>
          <w:rFonts w:ascii="Liberation Serif" w:hAnsi="Liberation Serif" w:cs="Liberation Serif"/>
          <w:sz w:val="28"/>
          <w:szCs w:val="28"/>
          <w:shd w:val="clear" w:color="auto" w:fill="FFFFFF"/>
        </w:rPr>
        <w:t>про</w:t>
      </w:r>
      <w:r w:rsidR="000F602A">
        <w:rPr>
          <w:rFonts w:ascii="Liberation Serif" w:hAnsi="Liberation Serif" w:cs="Liberation Serif"/>
          <w:sz w:val="28"/>
          <w:szCs w:val="28"/>
          <w:shd w:val="clear" w:color="auto" w:fill="FFFFFF"/>
        </w:rPr>
        <w:t>водит повторную проверку</w:t>
      </w:r>
      <w:r w:rsidR="009C7719" w:rsidRPr="0072768A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. </w:t>
      </w:r>
    </w:p>
    <w:p w:rsidR="000F602A" w:rsidRDefault="0072768A" w:rsidP="009C7719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shd w:val="clear" w:color="auto" w:fill="FFFFFF"/>
        </w:rPr>
      </w:pPr>
      <w:r>
        <w:rPr>
          <w:rStyle w:val="a5"/>
          <w:rFonts w:ascii="Liberation Serif" w:hAnsi="Liberation Serif" w:cs="Liberation Serif"/>
          <w:sz w:val="28"/>
          <w:szCs w:val="28"/>
          <w:shd w:val="clear" w:color="auto" w:fill="FFFFFF"/>
        </w:rPr>
        <w:t xml:space="preserve">- </w:t>
      </w:r>
      <w:r w:rsidR="002670DF" w:rsidRPr="000F602A">
        <w:rPr>
          <w:rStyle w:val="a5"/>
          <w:rFonts w:ascii="Liberation Serif" w:hAnsi="Liberation Serif" w:cs="Liberation Serif"/>
          <w:b w:val="0"/>
          <w:sz w:val="28"/>
          <w:szCs w:val="28"/>
          <w:shd w:val="clear" w:color="auto" w:fill="FFFFFF"/>
        </w:rPr>
        <w:t>ч</w:t>
      </w:r>
      <w:r w:rsidR="009C7719" w:rsidRPr="000F602A">
        <w:rPr>
          <w:rStyle w:val="a5"/>
          <w:rFonts w:ascii="Liberation Serif" w:hAnsi="Liberation Serif" w:cs="Liberation Serif"/>
          <w:b w:val="0"/>
          <w:sz w:val="28"/>
          <w:szCs w:val="28"/>
          <w:shd w:val="clear" w:color="auto" w:fill="FFFFFF"/>
        </w:rPr>
        <w:t>етвертый этап</w:t>
      </w:r>
      <w:r w:rsidR="000F602A">
        <w:rPr>
          <w:rStyle w:val="a5"/>
          <w:rFonts w:ascii="Liberation Serif" w:hAnsi="Liberation Serif" w:cs="Liberation Serif"/>
          <w:b w:val="0"/>
          <w:sz w:val="28"/>
          <w:szCs w:val="28"/>
          <w:shd w:val="clear" w:color="auto" w:fill="FFFFFF"/>
        </w:rPr>
        <w:t>,</w:t>
      </w:r>
      <w:r w:rsidR="009C7719" w:rsidRPr="000F602A">
        <w:rPr>
          <w:rStyle w:val="a5"/>
          <w:rFonts w:ascii="Liberation Serif" w:hAnsi="Liberation Serif" w:cs="Liberation Serif"/>
          <w:b w:val="0"/>
          <w:sz w:val="28"/>
          <w:szCs w:val="28"/>
          <w:shd w:val="clear" w:color="auto" w:fill="FFFFFF"/>
        </w:rPr>
        <w:t xml:space="preserve"> обращение в суд, у</w:t>
      </w:r>
      <w:r w:rsidR="009C7719" w:rsidRPr="0072768A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полномоченный орган подаёт иск об изъятии участка и его продаже с публичных торгов, </w:t>
      </w:r>
    </w:p>
    <w:p w:rsidR="009C7719" w:rsidRPr="0072768A" w:rsidRDefault="000F602A" w:rsidP="009C7719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shd w:val="clear" w:color="auto" w:fill="FFFFFF"/>
        </w:rPr>
      </w:pPr>
      <w:r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- пятый этап, </w:t>
      </w:r>
      <w:proofErr w:type="gramStart"/>
      <w:r w:rsidR="009C7719" w:rsidRPr="0072768A">
        <w:rPr>
          <w:rFonts w:ascii="Liberation Serif" w:hAnsi="Liberation Serif" w:cs="Liberation Serif"/>
          <w:sz w:val="28"/>
          <w:szCs w:val="28"/>
          <w:shd w:val="clear" w:color="auto" w:fill="FFFFFF"/>
        </w:rPr>
        <w:t>наступает</w:t>
      </w:r>
      <w:proofErr w:type="gramEnd"/>
      <w:r w:rsidR="009C7719" w:rsidRPr="0072768A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в случае если суд удовлетворяет иск, участок продают с торгов. </w:t>
      </w:r>
    </w:p>
    <w:p w:rsidR="009C7719" w:rsidRPr="0072768A" w:rsidRDefault="009C7719" w:rsidP="009C7719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shd w:val="clear" w:color="auto" w:fill="FFFFFF"/>
        </w:rPr>
      </w:pPr>
      <w:r w:rsidRPr="0072768A">
        <w:rPr>
          <w:rFonts w:ascii="Liberation Serif" w:hAnsi="Liberation Serif" w:cs="Liberation Serif"/>
          <w:sz w:val="28"/>
          <w:szCs w:val="28"/>
          <w:shd w:val="clear" w:color="auto" w:fill="FFFFFF"/>
        </w:rPr>
        <w:t>Законодатель предусматривает механизмы защиты прав добросовестных владельцев земельных участков на любом из вышеперечисленных этапов изъятия земельного участка правообладатель вправе оспорить выданные предписания и действия инспектора по муниципальному земельному контролю в досудебном и судебном порядке, инициировать процедуру увеличения  сроков освоение земельного участка при наличии уважительных причин.</w:t>
      </w:r>
    </w:p>
    <w:p w:rsidR="009C7719" w:rsidRPr="0072768A" w:rsidRDefault="009C7719" w:rsidP="009C7719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</w:p>
    <w:p w:rsidR="009C7719" w:rsidRPr="0072768A" w:rsidRDefault="009C7719" w:rsidP="009C7719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</w:p>
    <w:p w:rsidR="009C7719" w:rsidRPr="00EC55B5" w:rsidRDefault="009C7719" w:rsidP="009C771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719" w:rsidRPr="00EC55B5" w:rsidRDefault="009C7719" w:rsidP="009C771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719" w:rsidRPr="00EC55B5" w:rsidRDefault="009C7719" w:rsidP="009C771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9C7719" w:rsidRPr="00EC5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EDF"/>
    <w:rsid w:val="0009294A"/>
    <w:rsid w:val="000F602A"/>
    <w:rsid w:val="001013FD"/>
    <w:rsid w:val="00141539"/>
    <w:rsid w:val="00155E26"/>
    <w:rsid w:val="002670DF"/>
    <w:rsid w:val="002C0FB1"/>
    <w:rsid w:val="004C5B74"/>
    <w:rsid w:val="005F3A6A"/>
    <w:rsid w:val="00652184"/>
    <w:rsid w:val="00672DFA"/>
    <w:rsid w:val="0072768A"/>
    <w:rsid w:val="009C7719"/>
    <w:rsid w:val="00AD3B3E"/>
    <w:rsid w:val="00B10128"/>
    <w:rsid w:val="00B25AD0"/>
    <w:rsid w:val="00C8282C"/>
    <w:rsid w:val="00C91EDF"/>
    <w:rsid w:val="00CB5882"/>
    <w:rsid w:val="00CF2C51"/>
    <w:rsid w:val="00D36AA3"/>
    <w:rsid w:val="00E2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2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C5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C5B74"/>
    <w:rPr>
      <w:color w:val="0000FF"/>
      <w:u w:val="single"/>
    </w:rPr>
  </w:style>
  <w:style w:type="character" w:styleId="a5">
    <w:name w:val="Strong"/>
    <w:basedOn w:val="a0"/>
    <w:uiPriority w:val="22"/>
    <w:qFormat/>
    <w:rsid w:val="009C771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27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76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2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C5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C5B74"/>
    <w:rPr>
      <w:color w:val="0000FF"/>
      <w:u w:val="single"/>
    </w:rPr>
  </w:style>
  <w:style w:type="character" w:styleId="a5">
    <w:name w:val="Strong"/>
    <w:basedOn w:val="a0"/>
    <w:uiPriority w:val="22"/>
    <w:qFormat/>
    <w:rsid w:val="009C771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27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76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3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Паскарь</dc:creator>
  <cp:keywords/>
  <dc:description/>
  <cp:lastModifiedBy>Елизавета Паскарь</cp:lastModifiedBy>
  <cp:revision>9</cp:revision>
  <cp:lastPrinted>2026-08-25T04:17:00Z</cp:lastPrinted>
  <dcterms:created xsi:type="dcterms:W3CDTF">2026-08-14T04:47:00Z</dcterms:created>
  <dcterms:modified xsi:type="dcterms:W3CDTF">2026-08-25T09:19:00Z</dcterms:modified>
</cp:coreProperties>
</file>